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6F4A" w14:textId="77777777" w:rsidR="0062351C" w:rsidRPr="00630CB4" w:rsidRDefault="0062351C" w:rsidP="0062351C">
      <w:pPr>
        <w:pBdr>
          <w:bottom w:val="single" w:sz="12" w:space="1" w:color="auto"/>
        </w:pBdr>
        <w:shd w:val="clear" w:color="auto" w:fill="FFFFFF"/>
        <w:tabs>
          <w:tab w:val="left" w:pos="3780"/>
        </w:tabs>
        <w:ind w:firstLine="720"/>
        <w:jc w:val="right"/>
        <w:rPr>
          <w:rFonts w:ascii="Times New Roman" w:eastAsia="SimSun" w:hAnsi="Times New Roman" w:cs="Times New Roman"/>
          <w:i/>
          <w:sz w:val="24"/>
          <w:lang w:val="kk-KZ"/>
        </w:rPr>
      </w:pPr>
      <w:r w:rsidRPr="00630CB4">
        <w:rPr>
          <w:rFonts w:ascii="Times New Roman" w:eastAsia="SimSun" w:hAnsi="Times New Roman" w:cs="Times New Roman"/>
          <w:i/>
          <w:sz w:val="24"/>
        </w:rPr>
        <w:t>Проект</w:t>
      </w:r>
    </w:p>
    <w:p w14:paraId="4341193D" w14:textId="77777777" w:rsidR="0062351C" w:rsidRPr="00630CB4" w:rsidRDefault="0062351C" w:rsidP="0062351C">
      <w:pPr>
        <w:pBdr>
          <w:bottom w:val="single" w:sz="12" w:space="1" w:color="auto"/>
        </w:pBdr>
        <w:shd w:val="clear" w:color="auto" w:fill="FFFFFF"/>
        <w:spacing w:after="0" w:line="240" w:lineRule="auto"/>
        <w:jc w:val="center"/>
        <w:rPr>
          <w:rFonts w:ascii="Times New Roman" w:eastAsia="SimSun" w:hAnsi="Times New Roman" w:cs="Times New Roman"/>
          <w:sz w:val="24"/>
        </w:rPr>
      </w:pPr>
      <w:r w:rsidRPr="00630CB4">
        <w:rPr>
          <w:rFonts w:ascii="Times New Roman" w:eastAsia="SimSun" w:hAnsi="Times New Roman" w:cs="Times New Roman"/>
          <w:sz w:val="24"/>
        </w:rPr>
        <w:t>Изображение государственного Герба Республики Казахстан</w:t>
      </w:r>
    </w:p>
    <w:p w14:paraId="33720B35" w14:textId="77777777" w:rsidR="0062351C" w:rsidRPr="00630CB4" w:rsidRDefault="0062351C" w:rsidP="0062351C">
      <w:pPr>
        <w:pBdr>
          <w:bottom w:val="single" w:sz="12" w:space="1" w:color="auto"/>
        </w:pBdr>
        <w:shd w:val="clear" w:color="auto" w:fill="FFFFFF"/>
        <w:spacing w:after="0" w:line="240" w:lineRule="auto"/>
        <w:jc w:val="center"/>
        <w:rPr>
          <w:rFonts w:ascii="Times New Roman" w:eastAsia="SimSun" w:hAnsi="Times New Roman" w:cs="Times New Roman"/>
          <w:b/>
          <w:sz w:val="24"/>
        </w:rPr>
      </w:pPr>
    </w:p>
    <w:p w14:paraId="3924C61F" w14:textId="77777777" w:rsidR="0062351C" w:rsidRPr="00630CB4" w:rsidRDefault="0062351C" w:rsidP="0062351C">
      <w:pPr>
        <w:pBdr>
          <w:bottom w:val="single" w:sz="12" w:space="1" w:color="auto"/>
        </w:pBdr>
        <w:shd w:val="clear" w:color="auto" w:fill="FFFFFF"/>
        <w:spacing w:after="0" w:line="240" w:lineRule="auto"/>
        <w:jc w:val="center"/>
        <w:rPr>
          <w:rFonts w:ascii="Times New Roman" w:eastAsia="SimSun" w:hAnsi="Times New Roman" w:cs="Times New Roman"/>
          <w:b/>
          <w:sz w:val="24"/>
        </w:rPr>
      </w:pPr>
      <w:r w:rsidRPr="00630CB4">
        <w:rPr>
          <w:rFonts w:ascii="Times New Roman" w:eastAsia="SimSun" w:hAnsi="Times New Roman" w:cs="Times New Roman"/>
          <w:b/>
          <w:sz w:val="24"/>
        </w:rPr>
        <w:t>НАЦИОНАЛЬНЫЙ СТАНДАРТ РЕСПУБЛИКИ КАЗАХСТАН</w:t>
      </w:r>
    </w:p>
    <w:p w14:paraId="52D1733E"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83F058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34C3535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4605DBC"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3FF8D32F"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7CA7C67"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3E135C7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07CE8A3D"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1999ED3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12D895B"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2C5A4E70" w14:textId="77777777" w:rsidR="001C066D" w:rsidRDefault="001C066D" w:rsidP="0062351C">
      <w:pPr>
        <w:shd w:val="clear" w:color="auto" w:fill="FFFFFF"/>
        <w:tabs>
          <w:tab w:val="left" w:pos="8640"/>
        </w:tabs>
        <w:spacing w:after="0" w:line="240" w:lineRule="auto"/>
        <w:jc w:val="center"/>
        <w:rPr>
          <w:rFonts w:ascii="Times New Roman" w:eastAsia="SimSun" w:hAnsi="Times New Roman" w:cs="Times New Roman"/>
          <w:b/>
          <w:caps/>
        </w:rPr>
      </w:pPr>
    </w:p>
    <w:p w14:paraId="1F7FF335" w14:textId="77777777" w:rsidR="001C066D" w:rsidRDefault="001C066D" w:rsidP="0062351C">
      <w:pPr>
        <w:shd w:val="clear" w:color="auto" w:fill="FFFFFF"/>
        <w:tabs>
          <w:tab w:val="left" w:pos="8640"/>
        </w:tabs>
        <w:spacing w:after="0" w:line="240" w:lineRule="auto"/>
        <w:jc w:val="center"/>
        <w:rPr>
          <w:rFonts w:ascii="Times New Roman" w:eastAsia="SimSun" w:hAnsi="Times New Roman" w:cs="Times New Roman"/>
          <w:b/>
          <w:caps/>
        </w:rPr>
      </w:pPr>
    </w:p>
    <w:p w14:paraId="47F847DD" w14:textId="1E4AE79D" w:rsidR="002B3386" w:rsidRDefault="002B3386" w:rsidP="0062351C">
      <w:pPr>
        <w:shd w:val="clear" w:color="auto" w:fill="FFFFFF"/>
        <w:spacing w:after="0" w:line="240" w:lineRule="auto"/>
        <w:jc w:val="center"/>
        <w:rPr>
          <w:rFonts w:ascii="Times New Roman" w:eastAsia="SimSun" w:hAnsi="Times New Roman" w:cs="Times New Roman"/>
          <w:b/>
          <w:sz w:val="24"/>
        </w:rPr>
      </w:pPr>
      <w:r w:rsidRPr="002B3386">
        <w:rPr>
          <w:rFonts w:ascii="Times New Roman" w:eastAsia="SimSun" w:hAnsi="Times New Roman" w:cs="Times New Roman"/>
          <w:b/>
          <w:sz w:val="24"/>
        </w:rPr>
        <w:t>Системы управления контролем мошенничества</w:t>
      </w:r>
    </w:p>
    <w:p w14:paraId="1681E232" w14:textId="77777777" w:rsidR="002B3386" w:rsidRDefault="002B3386" w:rsidP="0062351C">
      <w:pPr>
        <w:shd w:val="clear" w:color="auto" w:fill="FFFFFF"/>
        <w:spacing w:after="0" w:line="240" w:lineRule="auto"/>
        <w:jc w:val="center"/>
        <w:rPr>
          <w:rFonts w:ascii="Times New Roman" w:eastAsia="SimSun" w:hAnsi="Times New Roman" w:cs="Times New Roman"/>
          <w:b/>
          <w:sz w:val="24"/>
        </w:rPr>
      </w:pPr>
    </w:p>
    <w:p w14:paraId="022DABB8" w14:textId="4ABDB088" w:rsidR="00211D5A" w:rsidRDefault="002B3386" w:rsidP="0062351C">
      <w:pPr>
        <w:shd w:val="clear" w:color="auto" w:fill="FFFFFF"/>
        <w:spacing w:after="0" w:line="240" w:lineRule="auto"/>
        <w:jc w:val="center"/>
        <w:rPr>
          <w:rFonts w:ascii="Times New Roman" w:eastAsia="SimSun" w:hAnsi="Times New Roman" w:cs="Times New Roman"/>
          <w:b/>
          <w:sz w:val="24"/>
        </w:rPr>
      </w:pPr>
      <w:r w:rsidRPr="002B3386">
        <w:rPr>
          <w:rFonts w:ascii="Times New Roman" w:eastAsia="SimSun" w:hAnsi="Times New Roman" w:cs="Times New Roman"/>
          <w:b/>
          <w:sz w:val="24"/>
        </w:rPr>
        <w:t>РУКОВОДСТВО ДЛЯ ОРГАНИЗАЦИЙ, УПРАВЛЯЮЩИХ РИСКАМИ МОШЕННИЧЕСТВА</w:t>
      </w:r>
    </w:p>
    <w:p w14:paraId="7469D5C6" w14:textId="77777777" w:rsidR="00211D5A" w:rsidRDefault="00211D5A" w:rsidP="0062351C">
      <w:pPr>
        <w:shd w:val="clear" w:color="auto" w:fill="FFFFFF"/>
        <w:spacing w:after="0" w:line="240" w:lineRule="auto"/>
        <w:jc w:val="center"/>
        <w:rPr>
          <w:rFonts w:ascii="Times New Roman" w:eastAsia="SimSun" w:hAnsi="Times New Roman" w:cs="Times New Roman"/>
          <w:b/>
          <w:sz w:val="24"/>
        </w:rPr>
      </w:pPr>
    </w:p>
    <w:p w14:paraId="622FE9DE" w14:textId="77777777" w:rsidR="001C066D" w:rsidRPr="00630CB4" w:rsidRDefault="001C066D" w:rsidP="0062351C">
      <w:pPr>
        <w:shd w:val="clear" w:color="auto" w:fill="FFFFFF"/>
        <w:spacing w:after="0" w:line="240" w:lineRule="auto"/>
        <w:jc w:val="center"/>
        <w:rPr>
          <w:rFonts w:ascii="Times New Roman" w:eastAsia="SimSun" w:hAnsi="Times New Roman" w:cs="Times New Roman"/>
          <w:b/>
          <w:caps/>
          <w:sz w:val="24"/>
        </w:rPr>
      </w:pPr>
    </w:p>
    <w:p w14:paraId="2CF0497F" w14:textId="454EE78D" w:rsidR="0062351C" w:rsidRPr="002B3386" w:rsidRDefault="0062351C" w:rsidP="0062351C">
      <w:pPr>
        <w:shd w:val="clear" w:color="auto" w:fill="FFFFFF"/>
        <w:spacing w:after="0" w:line="240" w:lineRule="auto"/>
        <w:jc w:val="center"/>
        <w:rPr>
          <w:rFonts w:ascii="Times New Roman" w:eastAsia="SimSun" w:hAnsi="Times New Roman" w:cs="Times New Roman"/>
          <w:sz w:val="24"/>
        </w:rPr>
      </w:pPr>
      <w:r w:rsidRPr="00630CB4">
        <w:rPr>
          <w:rFonts w:ascii="Times New Roman" w:eastAsia="SimSun" w:hAnsi="Times New Roman" w:cs="Times New Roman"/>
          <w:b/>
          <w:caps/>
          <w:sz w:val="24"/>
        </w:rPr>
        <w:t xml:space="preserve">СТ РК </w:t>
      </w:r>
      <w:bookmarkStart w:id="0" w:name="_Hlk192604489"/>
      <w:r w:rsidR="00D24023" w:rsidRPr="00630CB4">
        <w:rPr>
          <w:rFonts w:ascii="Times New Roman" w:eastAsia="SimSun" w:hAnsi="Times New Roman" w:cs="Times New Roman"/>
          <w:b/>
          <w:caps/>
          <w:sz w:val="24"/>
          <w:lang w:val="en-US"/>
        </w:rPr>
        <w:t>ISO</w:t>
      </w:r>
      <w:r w:rsidR="00D24023" w:rsidRPr="00630CB4">
        <w:rPr>
          <w:rFonts w:ascii="Times New Roman" w:eastAsia="SimSun" w:hAnsi="Times New Roman" w:cs="Times New Roman"/>
          <w:b/>
          <w:caps/>
          <w:sz w:val="24"/>
        </w:rPr>
        <w:t xml:space="preserve"> </w:t>
      </w:r>
      <w:bookmarkEnd w:id="0"/>
      <w:r w:rsidR="002B3386">
        <w:rPr>
          <w:rFonts w:ascii="Times New Roman" w:eastAsia="SimSun" w:hAnsi="Times New Roman" w:cs="Times New Roman"/>
          <w:b/>
          <w:caps/>
          <w:sz w:val="24"/>
          <w:szCs w:val="24"/>
        </w:rPr>
        <w:t>37003</w:t>
      </w:r>
    </w:p>
    <w:p w14:paraId="19406A5A" w14:textId="77777777" w:rsidR="0062351C" w:rsidRPr="00D31451" w:rsidRDefault="0062351C" w:rsidP="0062351C">
      <w:pPr>
        <w:shd w:val="clear" w:color="auto" w:fill="FFFFFF"/>
        <w:spacing w:after="0" w:line="240" w:lineRule="auto"/>
        <w:jc w:val="center"/>
        <w:rPr>
          <w:rFonts w:ascii="Times New Roman" w:eastAsia="SimSun" w:hAnsi="Times New Roman" w:cs="Times New Roman"/>
          <w:b/>
        </w:rPr>
      </w:pPr>
    </w:p>
    <w:p w14:paraId="573CB0AC" w14:textId="77777777" w:rsidR="0062351C" w:rsidRPr="00D31451" w:rsidRDefault="0062351C" w:rsidP="0062351C">
      <w:pPr>
        <w:shd w:val="clear" w:color="auto" w:fill="FFFFFF"/>
        <w:spacing w:after="0" w:line="240" w:lineRule="auto"/>
        <w:jc w:val="center"/>
        <w:rPr>
          <w:rFonts w:ascii="Times New Roman" w:eastAsia="SimSun" w:hAnsi="Times New Roman" w:cs="Times New Roman"/>
          <w:b/>
        </w:rPr>
      </w:pPr>
    </w:p>
    <w:p w14:paraId="0CCAE6B9" w14:textId="77777777" w:rsidR="00C6492E" w:rsidRPr="00D31451" w:rsidRDefault="00C6492E" w:rsidP="0062351C">
      <w:pPr>
        <w:shd w:val="clear" w:color="auto" w:fill="FFFFFF"/>
        <w:spacing w:after="0" w:line="240" w:lineRule="auto"/>
        <w:jc w:val="center"/>
        <w:rPr>
          <w:rFonts w:ascii="Times New Roman" w:eastAsia="SimSun" w:hAnsi="Times New Roman" w:cs="Times New Roman"/>
          <w:b/>
        </w:rPr>
      </w:pPr>
    </w:p>
    <w:p w14:paraId="688AEDCC" w14:textId="77777777" w:rsidR="00C6492E" w:rsidRPr="00D31451" w:rsidRDefault="00C6492E" w:rsidP="0062351C">
      <w:pPr>
        <w:shd w:val="clear" w:color="auto" w:fill="FFFFFF"/>
        <w:spacing w:after="0" w:line="240" w:lineRule="auto"/>
        <w:jc w:val="center"/>
        <w:rPr>
          <w:rFonts w:ascii="Times New Roman" w:eastAsia="SimSun" w:hAnsi="Times New Roman" w:cs="Times New Roman"/>
          <w:b/>
        </w:rPr>
      </w:pPr>
    </w:p>
    <w:p w14:paraId="4E52963E" w14:textId="2790B9C8" w:rsidR="0062351C" w:rsidRPr="00630CB4" w:rsidRDefault="0062351C" w:rsidP="002B3386">
      <w:pPr>
        <w:shd w:val="clear" w:color="auto" w:fill="FFFFFF"/>
        <w:spacing w:after="0" w:line="240" w:lineRule="auto"/>
        <w:jc w:val="center"/>
        <w:rPr>
          <w:rFonts w:ascii="Times New Roman" w:eastAsia="SimSun" w:hAnsi="Times New Roman" w:cs="Times New Roman"/>
          <w:i/>
          <w:sz w:val="24"/>
          <w:lang w:val="kk-KZ"/>
        </w:rPr>
      </w:pPr>
      <w:r w:rsidRPr="00630CB4">
        <w:rPr>
          <w:rFonts w:ascii="Times New Roman" w:eastAsia="SimSun" w:hAnsi="Times New Roman" w:cs="Times New Roman"/>
          <w:i/>
          <w:sz w:val="24"/>
        </w:rPr>
        <w:t>(</w:t>
      </w:r>
      <w:bookmarkStart w:id="1" w:name="_Hlk193364078"/>
      <w:r w:rsidR="00353AA7" w:rsidRPr="00353AA7">
        <w:rPr>
          <w:rFonts w:ascii="Times New Roman" w:eastAsia="SimSun" w:hAnsi="Times New Roman" w:cs="Times New Roman"/>
          <w:i/>
          <w:sz w:val="24"/>
          <w:lang w:val="kk-KZ"/>
        </w:rPr>
        <w:t xml:space="preserve">ISO/IEC </w:t>
      </w:r>
      <w:r w:rsidR="002B3386" w:rsidRPr="002B3386">
        <w:rPr>
          <w:rFonts w:ascii="Times New Roman" w:eastAsia="SimSun" w:hAnsi="Times New Roman" w:cs="Times New Roman"/>
          <w:i/>
          <w:sz w:val="24"/>
          <w:lang w:val="kk-KZ"/>
        </w:rPr>
        <w:t>37003:2025</w:t>
      </w:r>
      <w:bookmarkEnd w:id="1"/>
      <w:r w:rsidR="002B3386">
        <w:rPr>
          <w:rFonts w:ascii="Times New Roman" w:eastAsia="SimSun" w:hAnsi="Times New Roman" w:cs="Times New Roman"/>
          <w:i/>
          <w:sz w:val="24"/>
          <w:lang w:val="kk-KZ"/>
        </w:rPr>
        <w:t xml:space="preserve"> </w:t>
      </w:r>
      <w:r w:rsidR="002B3386" w:rsidRPr="002B3386">
        <w:rPr>
          <w:rFonts w:ascii="Times New Roman" w:eastAsia="SimSun" w:hAnsi="Times New Roman" w:cs="Times New Roman"/>
          <w:i/>
          <w:sz w:val="24"/>
          <w:lang w:val="kk-KZ"/>
        </w:rPr>
        <w:t>Fraud control management systems</w:t>
      </w:r>
      <w:r w:rsidR="002B3386">
        <w:rPr>
          <w:rFonts w:ascii="Times New Roman" w:eastAsia="SimSun" w:hAnsi="Times New Roman" w:cs="Times New Roman"/>
          <w:i/>
          <w:sz w:val="24"/>
          <w:lang w:val="kk-KZ"/>
        </w:rPr>
        <w:t xml:space="preserve">. </w:t>
      </w:r>
      <w:r w:rsidR="002B3386" w:rsidRPr="002B3386">
        <w:rPr>
          <w:rFonts w:ascii="Times New Roman" w:eastAsia="SimSun" w:hAnsi="Times New Roman" w:cs="Times New Roman"/>
          <w:i/>
          <w:sz w:val="24"/>
          <w:lang w:val="kk-KZ"/>
        </w:rPr>
        <w:t>Guidance for organizations managing</w:t>
      </w:r>
      <w:r w:rsidR="002B3386">
        <w:rPr>
          <w:rFonts w:ascii="Times New Roman" w:eastAsia="SimSun" w:hAnsi="Times New Roman" w:cs="Times New Roman"/>
          <w:i/>
          <w:sz w:val="24"/>
          <w:lang w:val="kk-KZ"/>
        </w:rPr>
        <w:t xml:space="preserve"> </w:t>
      </w:r>
      <w:r w:rsidR="002B3386" w:rsidRPr="002B3386">
        <w:rPr>
          <w:rFonts w:ascii="Times New Roman" w:eastAsia="SimSun" w:hAnsi="Times New Roman" w:cs="Times New Roman"/>
          <w:i/>
          <w:sz w:val="24"/>
          <w:lang w:val="kk-KZ"/>
        </w:rPr>
        <w:t>the risk of fraud</w:t>
      </w:r>
      <w:r w:rsidRPr="00630CB4">
        <w:rPr>
          <w:rFonts w:ascii="Times New Roman" w:eastAsia="SimSun" w:hAnsi="Times New Roman" w:cs="Times New Roman"/>
          <w:i/>
          <w:sz w:val="24"/>
        </w:rPr>
        <w:t xml:space="preserve">, </w:t>
      </w:r>
      <w:r w:rsidRPr="00630CB4">
        <w:rPr>
          <w:rFonts w:ascii="Times New Roman" w:eastAsia="SimSun" w:hAnsi="Times New Roman" w:cs="Times New Roman"/>
          <w:i/>
          <w:sz w:val="24"/>
          <w:lang w:val="en-US"/>
        </w:rPr>
        <w:t>IDT</w:t>
      </w:r>
      <w:r w:rsidRPr="00630CB4">
        <w:rPr>
          <w:rFonts w:ascii="Times New Roman" w:eastAsia="SimSun" w:hAnsi="Times New Roman" w:cs="Times New Roman"/>
          <w:i/>
          <w:sz w:val="24"/>
        </w:rPr>
        <w:t>)</w:t>
      </w:r>
    </w:p>
    <w:p w14:paraId="515AA79B"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1DDCD268"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3B80A53E"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514FFD9C"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04C12B75"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7A90CAB6" w14:textId="77777777" w:rsidR="001C066D" w:rsidRDefault="001C066D" w:rsidP="0062351C">
      <w:pPr>
        <w:shd w:val="clear" w:color="auto" w:fill="FFFFFF"/>
        <w:spacing w:after="0" w:line="240" w:lineRule="auto"/>
        <w:jc w:val="center"/>
        <w:rPr>
          <w:rFonts w:ascii="Times New Roman" w:eastAsia="SimSun" w:hAnsi="Times New Roman" w:cs="Times New Roman"/>
          <w:b/>
          <w:lang w:val="kk-KZ"/>
        </w:rPr>
      </w:pPr>
    </w:p>
    <w:p w14:paraId="1FBD9FA1" w14:textId="77777777" w:rsidR="001C066D" w:rsidRDefault="001C066D" w:rsidP="0062351C">
      <w:pPr>
        <w:shd w:val="clear" w:color="auto" w:fill="FFFFFF"/>
        <w:spacing w:after="0" w:line="240" w:lineRule="auto"/>
        <w:jc w:val="center"/>
        <w:rPr>
          <w:rFonts w:ascii="Times New Roman" w:eastAsia="SimSun" w:hAnsi="Times New Roman" w:cs="Times New Roman"/>
          <w:b/>
          <w:lang w:val="kk-KZ"/>
        </w:rPr>
      </w:pPr>
    </w:p>
    <w:p w14:paraId="01ACDC8F"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5D2BFC41" w14:textId="77777777" w:rsidR="00C6492E" w:rsidRPr="007B4D0C" w:rsidRDefault="00C6492E" w:rsidP="00C6492E">
      <w:pPr>
        <w:shd w:val="clear" w:color="auto" w:fill="FFFFFF"/>
        <w:spacing w:after="0" w:line="240" w:lineRule="auto"/>
        <w:jc w:val="center"/>
        <w:rPr>
          <w:rFonts w:ascii="Times New Roman" w:eastAsia="SimSun" w:hAnsi="Times New Roman" w:cs="Times New Roman"/>
          <w:bCs/>
          <w:i/>
          <w:iCs/>
          <w:sz w:val="24"/>
          <w:szCs w:val="24"/>
        </w:rPr>
      </w:pPr>
      <w:r w:rsidRPr="007B4D0C">
        <w:rPr>
          <w:rFonts w:ascii="Times New Roman" w:eastAsia="SimSun" w:hAnsi="Times New Roman" w:cs="Times New Roman"/>
          <w:bCs/>
          <w:i/>
          <w:iCs/>
          <w:sz w:val="24"/>
          <w:szCs w:val="24"/>
        </w:rPr>
        <w:t>Настоящий проект стандарта не подлежит применению до его утверждения</w:t>
      </w:r>
    </w:p>
    <w:p w14:paraId="18437AA8" w14:textId="77777777" w:rsidR="0062351C" w:rsidRPr="00C6492E" w:rsidRDefault="0062351C" w:rsidP="0062351C">
      <w:pPr>
        <w:shd w:val="clear" w:color="auto" w:fill="FFFFFF"/>
        <w:spacing w:after="0" w:line="240" w:lineRule="auto"/>
        <w:jc w:val="center"/>
        <w:rPr>
          <w:rFonts w:ascii="Times New Roman" w:eastAsia="SimSun" w:hAnsi="Times New Roman" w:cs="Times New Roman"/>
          <w:b/>
        </w:rPr>
      </w:pPr>
    </w:p>
    <w:p w14:paraId="6FC545C3"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7E1235A8"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1BA17CEC"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0AA20DE7" w14:textId="77777777" w:rsidR="001C066D" w:rsidRDefault="001C066D" w:rsidP="0062351C">
      <w:pPr>
        <w:shd w:val="clear" w:color="auto" w:fill="FFFFFF"/>
        <w:spacing w:after="0" w:line="240" w:lineRule="auto"/>
        <w:jc w:val="center"/>
        <w:rPr>
          <w:rFonts w:ascii="Times New Roman" w:eastAsia="SimSun" w:hAnsi="Times New Roman" w:cs="Times New Roman"/>
          <w:b/>
          <w:lang w:val="kk-KZ"/>
        </w:rPr>
      </w:pPr>
    </w:p>
    <w:p w14:paraId="0EA6586D"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1E9B1468"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1C772396"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219CED4A"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r w:rsidRPr="00630CB4">
        <w:rPr>
          <w:rFonts w:ascii="Times New Roman" w:eastAsia="SimSun" w:hAnsi="Times New Roman" w:cs="Times New Roman"/>
          <w:b/>
          <w:sz w:val="24"/>
          <w:lang w:val="kk-KZ"/>
        </w:rPr>
        <w:t>Комитет технического регулирования и метрологии</w:t>
      </w:r>
    </w:p>
    <w:p w14:paraId="1C47E16A"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r w:rsidRPr="00630CB4">
        <w:rPr>
          <w:rFonts w:ascii="Times New Roman" w:eastAsia="SimSun" w:hAnsi="Times New Roman" w:cs="Times New Roman"/>
          <w:b/>
          <w:sz w:val="24"/>
          <w:lang w:val="kk-KZ"/>
        </w:rPr>
        <w:t xml:space="preserve">Министерства торговли и интеграции </w:t>
      </w:r>
      <w:r w:rsidRPr="00630CB4">
        <w:rPr>
          <w:rFonts w:ascii="Times New Roman" w:eastAsia="SimSun" w:hAnsi="Times New Roman" w:cs="Times New Roman"/>
          <w:b/>
          <w:sz w:val="24"/>
        </w:rPr>
        <w:t>Республики Казахстан</w:t>
      </w:r>
    </w:p>
    <w:p w14:paraId="0C9F5576"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r w:rsidRPr="00630CB4">
        <w:rPr>
          <w:rFonts w:ascii="Times New Roman" w:eastAsia="SimSun" w:hAnsi="Times New Roman" w:cs="Times New Roman"/>
          <w:b/>
          <w:sz w:val="24"/>
          <w:lang w:val="kk-KZ"/>
        </w:rPr>
        <w:t>(Госстандарт)</w:t>
      </w:r>
    </w:p>
    <w:p w14:paraId="579E3AF3"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p>
    <w:p w14:paraId="6C48671F" w14:textId="2FB38291" w:rsidR="0062351C" w:rsidRDefault="00C6492E" w:rsidP="0062351C">
      <w:pPr>
        <w:shd w:val="clear" w:color="auto" w:fill="FFFFFF"/>
        <w:spacing w:after="0" w:line="240" w:lineRule="auto"/>
        <w:jc w:val="center"/>
        <w:rPr>
          <w:rFonts w:ascii="Times New Roman" w:eastAsia="SimSun" w:hAnsi="Times New Roman" w:cs="Times New Roman"/>
          <w:b/>
          <w:sz w:val="28"/>
          <w:szCs w:val="28"/>
          <w:lang w:val="kk-KZ"/>
        </w:rPr>
      </w:pPr>
      <w:r w:rsidRPr="00630CB4">
        <w:rPr>
          <w:rFonts w:ascii="Times New Roman" w:eastAsia="SimSun" w:hAnsi="Times New Roman" w:cs="Times New Roman"/>
          <w:b/>
          <w:sz w:val="24"/>
          <w:lang w:val="kk-KZ"/>
        </w:rPr>
        <w:t>Астана</w:t>
      </w:r>
    </w:p>
    <w:p w14:paraId="30A91137" w14:textId="77777777" w:rsidR="0062351C" w:rsidRDefault="0062351C" w:rsidP="0062351C">
      <w:pPr>
        <w:spacing w:after="0"/>
        <w:rPr>
          <w:rFonts w:ascii="Times New Roman" w:eastAsia="SimSun" w:hAnsi="Times New Roman" w:cs="Times New Roman"/>
          <w:b/>
          <w:sz w:val="28"/>
          <w:szCs w:val="28"/>
          <w:lang w:val="kk-KZ"/>
        </w:rPr>
        <w:sectPr w:rsidR="0062351C" w:rsidSect="00553DC6">
          <w:headerReference w:type="even" r:id="rId8"/>
          <w:headerReference w:type="default" r:id="rId9"/>
          <w:footerReference w:type="even" r:id="rId10"/>
          <w:footerReference w:type="default" r:id="rId11"/>
          <w:pgSz w:w="11906" w:h="16838"/>
          <w:pgMar w:top="1418" w:right="1418" w:bottom="1418" w:left="1134" w:header="1021" w:footer="1021" w:gutter="0"/>
          <w:pgNumType w:fmt="lowerRoman" w:start="1"/>
          <w:cols w:space="720"/>
          <w:titlePg/>
          <w:docGrid w:linePitch="299"/>
        </w:sectPr>
      </w:pPr>
    </w:p>
    <w:p w14:paraId="610635AF" w14:textId="77777777" w:rsidR="0062351C" w:rsidRPr="00630CB4" w:rsidRDefault="0062351C" w:rsidP="00630CB4">
      <w:pPr>
        <w:shd w:val="clear" w:color="auto" w:fill="FFFFFF"/>
        <w:tabs>
          <w:tab w:val="center" w:pos="4677"/>
          <w:tab w:val="left" w:pos="7980"/>
        </w:tabs>
        <w:spacing w:after="0" w:line="240" w:lineRule="auto"/>
        <w:jc w:val="center"/>
        <w:rPr>
          <w:rFonts w:ascii="Times New Roman" w:eastAsia="SimSun" w:hAnsi="Times New Roman" w:cs="Times New Roman"/>
          <w:b/>
          <w:bCs/>
          <w:spacing w:val="3"/>
          <w:sz w:val="28"/>
          <w:szCs w:val="24"/>
        </w:rPr>
      </w:pPr>
      <w:r w:rsidRPr="00630CB4">
        <w:rPr>
          <w:rFonts w:ascii="Times New Roman" w:eastAsia="SimSun" w:hAnsi="Times New Roman" w:cs="Times New Roman"/>
          <w:b/>
          <w:bCs/>
          <w:spacing w:val="3"/>
          <w:sz w:val="24"/>
        </w:rPr>
        <w:lastRenderedPageBreak/>
        <w:t>Предисловие</w:t>
      </w:r>
    </w:p>
    <w:p w14:paraId="46465816"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sz w:val="24"/>
        </w:rPr>
      </w:pPr>
    </w:p>
    <w:p w14:paraId="13AE11D9" w14:textId="77777777" w:rsidR="0062351C" w:rsidRPr="00630CB4" w:rsidRDefault="0062351C" w:rsidP="0062351C">
      <w:pPr>
        <w:tabs>
          <w:tab w:val="left" w:pos="922"/>
        </w:tabs>
        <w:spacing w:after="0" w:line="240" w:lineRule="auto"/>
        <w:ind w:firstLine="709"/>
        <w:jc w:val="both"/>
        <w:rPr>
          <w:rFonts w:ascii="Times New Roman" w:eastAsia="SimSun" w:hAnsi="Times New Roman" w:cs="Times New Roman"/>
          <w:sz w:val="24"/>
        </w:rPr>
      </w:pPr>
      <w:r w:rsidRPr="00630CB4">
        <w:rPr>
          <w:rFonts w:ascii="Times New Roman" w:eastAsia="SimSun" w:hAnsi="Times New Roman" w:cs="Times New Roman"/>
          <w:b/>
          <w:sz w:val="24"/>
        </w:rPr>
        <w:t xml:space="preserve">1 ПОДГОТОВЛЕН И </w:t>
      </w:r>
      <w:r w:rsidRPr="00630CB4">
        <w:rPr>
          <w:rFonts w:ascii="Times New Roman" w:eastAsia="SimSun" w:hAnsi="Times New Roman" w:cs="Times New Roman"/>
          <w:b/>
          <w:bCs/>
          <w:sz w:val="24"/>
        </w:rPr>
        <w:t xml:space="preserve">ВНЕСЕН </w:t>
      </w:r>
      <w:r w:rsidRPr="00630CB4">
        <w:rPr>
          <w:rFonts w:ascii="Times New Roman" w:eastAsia="SimSun" w:hAnsi="Times New Roman" w:cs="Times New Roman"/>
          <w:sz w:val="24"/>
        </w:rPr>
        <w:t xml:space="preserve">РГП на ПХВ «Казахстанский институт стандартизации и метрологии» Комитета технического регулирования и метрологии Министерства </w:t>
      </w:r>
      <w:r w:rsidRPr="00630CB4">
        <w:rPr>
          <w:rFonts w:ascii="Times New Roman" w:eastAsia="SimSun" w:hAnsi="Times New Roman" w:cs="Times New Roman"/>
          <w:sz w:val="24"/>
          <w:lang w:val="kk-KZ"/>
        </w:rPr>
        <w:t>торговли и интеграции</w:t>
      </w:r>
      <w:r w:rsidRPr="00630CB4">
        <w:rPr>
          <w:rFonts w:ascii="Times New Roman" w:eastAsia="SimSun" w:hAnsi="Times New Roman" w:cs="Times New Roman"/>
          <w:sz w:val="24"/>
        </w:rPr>
        <w:t xml:space="preserve"> Республики Казахстан</w:t>
      </w:r>
    </w:p>
    <w:p w14:paraId="17EF5ABF" w14:textId="77777777" w:rsidR="0062351C" w:rsidRPr="00630CB4" w:rsidRDefault="0062351C" w:rsidP="0062351C">
      <w:pPr>
        <w:tabs>
          <w:tab w:val="left" w:pos="922"/>
        </w:tabs>
        <w:spacing w:after="0" w:line="240" w:lineRule="auto"/>
        <w:ind w:firstLine="709"/>
        <w:jc w:val="both"/>
        <w:rPr>
          <w:rFonts w:ascii="Times New Roman" w:eastAsia="SimSun" w:hAnsi="Times New Roman" w:cs="Times New Roman"/>
          <w:sz w:val="24"/>
        </w:rPr>
      </w:pPr>
    </w:p>
    <w:p w14:paraId="54790B9B" w14:textId="01EA2B6E" w:rsidR="0062351C" w:rsidRPr="00630CB4" w:rsidRDefault="0062351C" w:rsidP="0062351C">
      <w:pPr>
        <w:tabs>
          <w:tab w:val="left" w:pos="835"/>
        </w:tabs>
        <w:spacing w:after="0" w:line="240" w:lineRule="auto"/>
        <w:ind w:firstLine="709"/>
        <w:jc w:val="both"/>
        <w:rPr>
          <w:rFonts w:ascii="Times New Roman" w:eastAsia="SimSun" w:hAnsi="Times New Roman" w:cs="Times New Roman"/>
          <w:sz w:val="24"/>
        </w:rPr>
      </w:pPr>
      <w:r w:rsidRPr="00630CB4">
        <w:rPr>
          <w:rFonts w:ascii="Times New Roman" w:eastAsia="SimSun" w:hAnsi="Times New Roman" w:cs="Times New Roman"/>
          <w:b/>
          <w:bCs/>
          <w:sz w:val="24"/>
        </w:rPr>
        <w:t xml:space="preserve">2 УТВЕРЖДЕН И ВВЕДЕН В ДЕЙСТВИЕ </w:t>
      </w:r>
      <w:r w:rsidRPr="00630CB4">
        <w:rPr>
          <w:rFonts w:ascii="Times New Roman" w:eastAsia="SimSun" w:hAnsi="Times New Roman" w:cs="Times New Roman"/>
          <w:bCs/>
          <w:sz w:val="24"/>
        </w:rPr>
        <w:t xml:space="preserve">Приказом Председателя Комитета технического регулирования и метрологии Министерства </w:t>
      </w:r>
      <w:r w:rsidRPr="00630CB4">
        <w:rPr>
          <w:rFonts w:ascii="Times New Roman" w:eastAsia="SimSun" w:hAnsi="Times New Roman" w:cs="Times New Roman"/>
          <w:bCs/>
          <w:sz w:val="24"/>
          <w:lang w:val="kk-KZ"/>
        </w:rPr>
        <w:t>торговли и интеграции</w:t>
      </w:r>
      <w:r w:rsidRPr="00630CB4">
        <w:rPr>
          <w:rFonts w:ascii="Times New Roman" w:eastAsia="SimSun" w:hAnsi="Times New Roman" w:cs="Times New Roman"/>
          <w:bCs/>
          <w:sz w:val="24"/>
        </w:rPr>
        <w:t xml:space="preserve"> Республики Казахстан № __ от</w:t>
      </w:r>
      <w:r w:rsidR="00630CB4">
        <w:rPr>
          <w:rFonts w:ascii="Times New Roman" w:eastAsia="SimSun" w:hAnsi="Times New Roman" w:cs="Times New Roman"/>
          <w:bCs/>
          <w:sz w:val="24"/>
        </w:rPr>
        <w:t xml:space="preserve">            «   » ____ 202_года</w:t>
      </w:r>
    </w:p>
    <w:p w14:paraId="42BF1851" w14:textId="77777777" w:rsidR="0062351C" w:rsidRPr="00630CB4" w:rsidRDefault="0062351C" w:rsidP="0062351C">
      <w:pPr>
        <w:tabs>
          <w:tab w:val="left" w:pos="835"/>
        </w:tabs>
        <w:spacing w:after="0" w:line="240" w:lineRule="auto"/>
        <w:ind w:firstLine="709"/>
        <w:jc w:val="both"/>
        <w:rPr>
          <w:rFonts w:ascii="Times New Roman" w:eastAsia="SimSun" w:hAnsi="Times New Roman" w:cs="Times New Roman"/>
          <w:b/>
          <w:sz w:val="24"/>
          <w:lang w:val="kk-KZ"/>
        </w:rPr>
      </w:pPr>
    </w:p>
    <w:p w14:paraId="3814C18E" w14:textId="58BABCA5" w:rsidR="0062351C" w:rsidRPr="00630CB4" w:rsidRDefault="0062351C" w:rsidP="0062351C">
      <w:pPr>
        <w:tabs>
          <w:tab w:val="left" w:pos="9072"/>
        </w:tabs>
        <w:spacing w:after="0" w:line="240" w:lineRule="auto"/>
        <w:ind w:firstLine="709"/>
        <w:jc w:val="both"/>
        <w:rPr>
          <w:rFonts w:ascii="Times New Roman" w:eastAsia="SimSun" w:hAnsi="Times New Roman" w:cs="Times New Roman"/>
          <w:sz w:val="24"/>
        </w:rPr>
      </w:pPr>
      <w:r w:rsidRPr="00630CB4">
        <w:rPr>
          <w:rFonts w:ascii="Times New Roman" w:eastAsia="SimSun" w:hAnsi="Times New Roman" w:cs="Times New Roman"/>
          <w:b/>
          <w:sz w:val="24"/>
          <w:lang w:val="kk-KZ"/>
        </w:rPr>
        <w:t xml:space="preserve">3 </w:t>
      </w:r>
      <w:bookmarkStart w:id="2" w:name="_Toc494286439"/>
      <w:r w:rsidRPr="00630CB4">
        <w:rPr>
          <w:rFonts w:ascii="Times New Roman" w:eastAsia="SimSun" w:hAnsi="Times New Roman" w:cs="Times New Roman"/>
          <w:sz w:val="24"/>
          <w:lang w:val="kk-KZ"/>
        </w:rPr>
        <w:t xml:space="preserve">Настоящий стандарт идентичен международному стандарту </w:t>
      </w:r>
      <w:r w:rsidR="00D51F2B" w:rsidRPr="00D51F2B">
        <w:rPr>
          <w:rFonts w:ascii="Times New Roman" w:eastAsia="SimSun" w:hAnsi="Times New Roman" w:cs="Times New Roman"/>
          <w:sz w:val="24"/>
          <w:lang w:val="kk-KZ"/>
        </w:rPr>
        <w:t xml:space="preserve">ISO </w:t>
      </w:r>
      <w:r w:rsidR="00CF6689" w:rsidRPr="00CF6689">
        <w:rPr>
          <w:rFonts w:ascii="Times New Roman" w:eastAsia="SimSun" w:hAnsi="Times New Roman" w:cs="Times New Roman"/>
          <w:sz w:val="24"/>
          <w:lang w:val="kk-KZ"/>
        </w:rPr>
        <w:t>37003</w:t>
      </w:r>
      <w:r w:rsidR="00D51F2B" w:rsidRPr="00D51F2B">
        <w:rPr>
          <w:rFonts w:ascii="Times New Roman" w:eastAsia="SimSun" w:hAnsi="Times New Roman" w:cs="Times New Roman"/>
          <w:sz w:val="24"/>
          <w:lang w:val="kk-KZ"/>
        </w:rPr>
        <w:t>:202</w:t>
      </w:r>
      <w:r w:rsidR="00CF6689">
        <w:rPr>
          <w:rFonts w:ascii="Times New Roman" w:eastAsia="SimSun" w:hAnsi="Times New Roman" w:cs="Times New Roman"/>
          <w:sz w:val="24"/>
          <w:lang w:val="kk-KZ"/>
        </w:rPr>
        <w:t>5</w:t>
      </w:r>
      <w:r w:rsidR="00D51F2B" w:rsidRPr="00D51F2B">
        <w:rPr>
          <w:rFonts w:ascii="Times New Roman" w:eastAsia="SimSun" w:hAnsi="Times New Roman" w:cs="Times New Roman"/>
          <w:sz w:val="24"/>
          <w:lang w:val="kk-KZ"/>
        </w:rPr>
        <w:t xml:space="preserve"> </w:t>
      </w:r>
      <w:r w:rsidR="00CF6689" w:rsidRPr="00CF6689">
        <w:rPr>
          <w:rFonts w:ascii="Times New Roman" w:eastAsia="SimSun" w:hAnsi="Times New Roman" w:cs="Times New Roman"/>
          <w:sz w:val="24"/>
          <w:lang w:val="kk-KZ"/>
        </w:rPr>
        <w:t>Fraud control management systems. Guidance for organizations managing the risk of fraud</w:t>
      </w:r>
      <w:r w:rsidR="0039179F" w:rsidRPr="0039179F">
        <w:rPr>
          <w:rFonts w:ascii="Times New Roman" w:eastAsia="SimSun" w:hAnsi="Times New Roman" w:cs="Times New Roman"/>
          <w:sz w:val="24"/>
          <w:lang w:val="kk-KZ"/>
        </w:rPr>
        <w:t xml:space="preserve"> (</w:t>
      </w:r>
      <w:r w:rsidR="00CF6689" w:rsidRPr="00CF6689">
        <w:rPr>
          <w:rFonts w:ascii="Times New Roman" w:eastAsia="SimSun" w:hAnsi="Times New Roman" w:cs="Times New Roman"/>
          <w:sz w:val="24"/>
          <w:lang w:val="kk-KZ"/>
        </w:rPr>
        <w:t>Системы управления контролем мошенничества. Руководство для организаций, управляющих рисками мошенничества</w:t>
      </w:r>
      <w:r w:rsidR="0039179F" w:rsidRPr="0039179F">
        <w:rPr>
          <w:rFonts w:ascii="Times New Roman" w:eastAsia="SimSun" w:hAnsi="Times New Roman" w:cs="Times New Roman"/>
          <w:sz w:val="24"/>
          <w:lang w:val="kk-KZ"/>
        </w:rPr>
        <w:t>)</w:t>
      </w:r>
    </w:p>
    <w:p w14:paraId="0F522E2B" w14:textId="4539EC3F" w:rsidR="0062351C" w:rsidRPr="00630CB4" w:rsidRDefault="0062351C" w:rsidP="0062351C">
      <w:pPr>
        <w:tabs>
          <w:tab w:val="left" w:pos="9072"/>
        </w:tabs>
        <w:spacing w:after="0" w:line="240" w:lineRule="auto"/>
        <w:ind w:firstLine="709"/>
        <w:jc w:val="both"/>
        <w:rPr>
          <w:rFonts w:ascii="Times New Roman" w:eastAsia="SimSun" w:hAnsi="Times New Roman" w:cs="Times New Roman"/>
          <w:sz w:val="24"/>
          <w:lang w:val="kk-KZ"/>
        </w:rPr>
      </w:pPr>
      <w:r w:rsidRPr="00630CB4">
        <w:rPr>
          <w:rFonts w:ascii="Times New Roman" w:eastAsia="SimSun" w:hAnsi="Times New Roman" w:cs="Times New Roman"/>
          <w:sz w:val="24"/>
        </w:rPr>
        <w:t xml:space="preserve">Международный стандарт </w:t>
      </w:r>
      <w:r w:rsidR="00CF6689" w:rsidRPr="00CF6689">
        <w:rPr>
          <w:rFonts w:ascii="Times New Roman" w:eastAsia="SimSun" w:hAnsi="Times New Roman" w:cs="Times New Roman"/>
          <w:sz w:val="24"/>
          <w:lang w:val="en-US"/>
        </w:rPr>
        <w:t xml:space="preserve">ISO 37003:2025 </w:t>
      </w:r>
      <w:r w:rsidRPr="00630CB4">
        <w:rPr>
          <w:rFonts w:ascii="Times New Roman" w:eastAsia="SimSun" w:hAnsi="Times New Roman" w:cs="Times New Roman"/>
          <w:sz w:val="24"/>
          <w:lang w:val="kk-KZ"/>
        </w:rPr>
        <w:t xml:space="preserve">разработан </w:t>
      </w:r>
      <w:r w:rsidR="00CF6689" w:rsidRPr="00CF6689">
        <w:rPr>
          <w:rFonts w:ascii="Times New Roman" w:eastAsia="SimSun" w:hAnsi="Times New Roman" w:cs="Times New Roman"/>
          <w:sz w:val="24"/>
          <w:lang w:val="kk-KZ"/>
        </w:rPr>
        <w:t>Техническим комитетом ISO/TC 309 «Управление организациями»</w:t>
      </w:r>
    </w:p>
    <w:p w14:paraId="5EC1E955" w14:textId="77777777" w:rsidR="0062351C" w:rsidRPr="00630CB4" w:rsidRDefault="0062351C" w:rsidP="0062351C">
      <w:pPr>
        <w:tabs>
          <w:tab w:val="left" w:pos="9072"/>
        </w:tabs>
        <w:spacing w:after="0" w:line="240" w:lineRule="auto"/>
        <w:ind w:firstLine="709"/>
        <w:jc w:val="both"/>
        <w:rPr>
          <w:rFonts w:ascii="Times New Roman" w:eastAsia="SimSun" w:hAnsi="Times New Roman" w:cs="Times New Roman"/>
          <w:sz w:val="24"/>
          <w:lang w:val="kk-KZ"/>
        </w:rPr>
      </w:pPr>
      <w:r w:rsidRPr="00630CB4">
        <w:rPr>
          <w:rFonts w:ascii="Times New Roman" w:eastAsia="SimSun" w:hAnsi="Times New Roman" w:cs="Times New Roman"/>
          <w:sz w:val="24"/>
          <w:lang w:val="kk-KZ"/>
        </w:rPr>
        <w:t>Перевод с английского языка (en)</w:t>
      </w:r>
    </w:p>
    <w:p w14:paraId="5021472E" w14:textId="77777777" w:rsidR="0062351C" w:rsidRPr="00630CB4" w:rsidRDefault="0062351C" w:rsidP="0062351C">
      <w:pPr>
        <w:tabs>
          <w:tab w:val="left" w:pos="9072"/>
        </w:tabs>
        <w:spacing w:after="0" w:line="240" w:lineRule="auto"/>
        <w:ind w:firstLine="709"/>
        <w:jc w:val="both"/>
        <w:rPr>
          <w:rFonts w:ascii="Times New Roman" w:eastAsia="SimSun" w:hAnsi="Times New Roman" w:cs="Times New Roman"/>
          <w:sz w:val="24"/>
          <w:lang w:val="kk-KZ"/>
        </w:rPr>
      </w:pPr>
      <w:r w:rsidRPr="00630CB4">
        <w:rPr>
          <w:rFonts w:ascii="Times New Roman" w:eastAsia="SimSun" w:hAnsi="Times New Roman" w:cs="Times New Roman"/>
          <w:sz w:val="24"/>
          <w:lang w:val="kk-KZ"/>
        </w:rPr>
        <w:t>Официальный экземпляр международного стандарта, на основе которого разработан настоящий стандарт имеется в Едином государственном фонде нормативных технических документов</w:t>
      </w:r>
    </w:p>
    <w:p w14:paraId="27B49FBB" w14:textId="77777777" w:rsidR="0062351C" w:rsidRPr="00630CB4" w:rsidRDefault="0062351C" w:rsidP="0062351C">
      <w:pPr>
        <w:tabs>
          <w:tab w:val="left" w:pos="9072"/>
        </w:tabs>
        <w:spacing w:after="0" w:line="240" w:lineRule="auto"/>
        <w:ind w:firstLine="709"/>
        <w:jc w:val="both"/>
        <w:rPr>
          <w:rFonts w:ascii="Times New Roman" w:eastAsia="SimSun" w:hAnsi="Times New Roman" w:cs="Times New Roman"/>
          <w:sz w:val="24"/>
        </w:rPr>
      </w:pPr>
      <w:r w:rsidRPr="00630CB4">
        <w:rPr>
          <w:rFonts w:ascii="Times New Roman" w:eastAsia="SimSun" w:hAnsi="Times New Roman" w:cs="Times New Roman"/>
          <w:sz w:val="24"/>
          <w:lang w:val="kk-KZ"/>
        </w:rPr>
        <w:t>Степень соответствия – идентичная (IDT)</w:t>
      </w:r>
    </w:p>
    <w:p w14:paraId="5760919D" w14:textId="77777777" w:rsidR="0062351C" w:rsidRPr="00630CB4" w:rsidRDefault="0062351C" w:rsidP="0062351C">
      <w:pPr>
        <w:tabs>
          <w:tab w:val="left" w:pos="835"/>
        </w:tabs>
        <w:spacing w:after="0" w:line="240" w:lineRule="auto"/>
        <w:ind w:firstLine="709"/>
        <w:jc w:val="both"/>
        <w:rPr>
          <w:rFonts w:ascii="Times New Roman" w:eastAsia="SimSun" w:hAnsi="Times New Roman" w:cs="Times New Roman"/>
          <w:b/>
          <w:sz w:val="24"/>
        </w:rPr>
      </w:pPr>
    </w:p>
    <w:bookmarkEnd w:id="2"/>
    <w:p w14:paraId="2FDE60BD" w14:textId="3DD5C7EF" w:rsidR="00826CF6" w:rsidRPr="00630CB4" w:rsidRDefault="00826CF6" w:rsidP="00826CF6">
      <w:pPr>
        <w:tabs>
          <w:tab w:val="left" w:pos="835"/>
        </w:tabs>
        <w:spacing w:after="0" w:line="240" w:lineRule="auto"/>
        <w:ind w:firstLine="709"/>
        <w:jc w:val="both"/>
        <w:rPr>
          <w:rFonts w:ascii="Times New Roman" w:eastAsia="SimSun" w:hAnsi="Times New Roman" w:cs="Times New Roman"/>
          <w:bCs/>
          <w:sz w:val="24"/>
          <w:lang w:val="kk-KZ"/>
        </w:rPr>
      </w:pPr>
      <w:r w:rsidRPr="003C4332">
        <w:rPr>
          <w:rFonts w:ascii="Times New Roman" w:eastAsia="SimSun" w:hAnsi="Times New Roman" w:cs="Times New Roman"/>
          <w:b/>
          <w:sz w:val="24"/>
        </w:rPr>
        <w:t>4</w:t>
      </w:r>
      <w:r w:rsidRPr="003C4332">
        <w:rPr>
          <w:rFonts w:ascii="Times New Roman" w:eastAsia="SimSun" w:hAnsi="Times New Roman" w:cs="Times New Roman"/>
          <w:bCs/>
          <w:sz w:val="24"/>
        </w:rPr>
        <w:t xml:space="preserve"> </w:t>
      </w:r>
      <w:r w:rsidRPr="00630CB4">
        <w:rPr>
          <w:rFonts w:ascii="Times New Roman" w:eastAsia="SimSun" w:hAnsi="Times New Roman" w:cs="Times New Roman"/>
          <w:b/>
          <w:bCs/>
          <w:sz w:val="24"/>
        </w:rPr>
        <w:t xml:space="preserve">ВВЕДЕН </w:t>
      </w:r>
      <w:r>
        <w:rPr>
          <w:rFonts w:ascii="Times New Roman" w:eastAsia="SimSun" w:hAnsi="Times New Roman" w:cs="Times New Roman"/>
          <w:b/>
          <w:bCs/>
          <w:sz w:val="24"/>
          <w:lang w:val="kk-KZ"/>
        </w:rPr>
        <w:t xml:space="preserve">ВПЕРВЫЕ </w:t>
      </w:r>
    </w:p>
    <w:p w14:paraId="71D7D2AA" w14:textId="77777777" w:rsidR="00C6492E" w:rsidRPr="00630CB4" w:rsidRDefault="00C6492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151280F2" w14:textId="77777777" w:rsidR="00C6492E" w:rsidRPr="00630CB4" w:rsidRDefault="00C6492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2EEA2284" w14:textId="77777777" w:rsidR="001C066D" w:rsidRPr="00630CB4" w:rsidRDefault="001C066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673AF5B9" w14:textId="77777777" w:rsidR="001C066D" w:rsidRPr="00630CB4" w:rsidRDefault="001C066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73DE1146" w14:textId="62F97AE8" w:rsidR="00C6492E" w:rsidRDefault="00C6492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17ED01CE" w14:textId="7A6B0869" w:rsidR="005C6FCD" w:rsidRDefault="005C6FC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772E9668" w14:textId="514D1422" w:rsidR="005C6FCD" w:rsidRDefault="005C6FC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150A3C0A" w14:textId="44ADFD63" w:rsidR="005C6FCD" w:rsidRDefault="005C6FC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61DE89D1" w14:textId="315A0260" w:rsidR="005C6FCD" w:rsidRDefault="005C6FC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6519E27B" w14:textId="77777777" w:rsidR="005C6FCD" w:rsidRPr="00630CB4" w:rsidRDefault="005C6FC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08295B0A" w14:textId="77777777" w:rsidR="0062351C" w:rsidRPr="00630CB4" w:rsidRDefault="0062351C" w:rsidP="0062351C">
      <w:pPr>
        <w:tabs>
          <w:tab w:val="left" w:pos="567"/>
        </w:tabs>
        <w:spacing w:after="0" w:line="240" w:lineRule="auto"/>
        <w:ind w:firstLine="709"/>
        <w:jc w:val="both"/>
        <w:outlineLvl w:val="2"/>
        <w:rPr>
          <w:rFonts w:ascii="Times New Roman" w:eastAsia="SimSun" w:hAnsi="Times New Roman" w:cs="Times New Roman"/>
          <w:bCs/>
          <w:i/>
          <w:sz w:val="24"/>
          <w:lang w:val="kk-KZ"/>
        </w:rPr>
      </w:pPr>
      <w:r w:rsidRPr="00630CB4">
        <w:rPr>
          <w:rFonts w:ascii="Times New Roman" w:eastAsia="SimSun" w:hAnsi="Times New Roman" w:cs="Times New Roman"/>
          <w:bCs/>
          <w:i/>
          <w:sz w:val="24"/>
          <w:lang w:val="kk-KZ"/>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каталоге «Национальные стандарты»</w:t>
      </w:r>
    </w:p>
    <w:p w14:paraId="359634EC"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lang w:val="kk-KZ"/>
        </w:rPr>
      </w:pPr>
    </w:p>
    <w:p w14:paraId="5E79149B"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rPr>
      </w:pPr>
    </w:p>
    <w:p w14:paraId="5BF196E4" w14:textId="77777777" w:rsidR="001C066D" w:rsidRPr="00630CB4" w:rsidRDefault="001C066D" w:rsidP="0062351C">
      <w:pPr>
        <w:shd w:val="clear" w:color="auto" w:fill="FFFFFF"/>
        <w:spacing w:after="0" w:line="240" w:lineRule="auto"/>
        <w:ind w:firstLine="709"/>
        <w:jc w:val="both"/>
        <w:rPr>
          <w:rFonts w:ascii="Times New Roman" w:eastAsia="SimSun" w:hAnsi="Times New Roman" w:cs="Times New Roman"/>
          <w:i/>
          <w:sz w:val="24"/>
        </w:rPr>
      </w:pPr>
    </w:p>
    <w:p w14:paraId="30C0E4E0" w14:textId="77777777" w:rsidR="00C6492E" w:rsidRPr="00630CB4" w:rsidRDefault="00C6492E" w:rsidP="0062351C">
      <w:pPr>
        <w:shd w:val="clear" w:color="auto" w:fill="FFFFFF"/>
        <w:spacing w:after="0" w:line="240" w:lineRule="auto"/>
        <w:ind w:firstLine="709"/>
        <w:jc w:val="both"/>
        <w:rPr>
          <w:rFonts w:ascii="Times New Roman" w:eastAsia="SimSun" w:hAnsi="Times New Roman" w:cs="Times New Roman"/>
          <w:i/>
          <w:sz w:val="24"/>
        </w:rPr>
      </w:pPr>
    </w:p>
    <w:p w14:paraId="4E5F4276"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lang w:val="kk-KZ"/>
        </w:rPr>
      </w:pPr>
    </w:p>
    <w:p w14:paraId="37857A9D"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lang w:val="kk-KZ"/>
        </w:rPr>
      </w:pPr>
    </w:p>
    <w:p w14:paraId="16BDB965" w14:textId="124E4690" w:rsidR="0062351C" w:rsidRDefault="0062351C" w:rsidP="0062351C">
      <w:pPr>
        <w:shd w:val="clear" w:color="auto" w:fill="FFFFFF"/>
        <w:spacing w:after="0" w:line="240" w:lineRule="auto"/>
        <w:ind w:firstLine="709"/>
        <w:jc w:val="both"/>
        <w:rPr>
          <w:rFonts w:ascii="Times New Roman" w:eastAsia="SimSun" w:hAnsi="Times New Roman" w:cs="Times New Roman"/>
          <w:sz w:val="24"/>
          <w:lang w:val="kk-KZ"/>
        </w:rPr>
      </w:pPr>
      <w:r w:rsidRPr="00630CB4">
        <w:rPr>
          <w:rFonts w:ascii="Times New Roman" w:eastAsia="SimSun" w:hAnsi="Times New Roman" w:cs="Times New Roman"/>
          <w:sz w:val="24"/>
        </w:rPr>
        <w:t xml:space="preserve">Настоящий стандарт не может быть </w:t>
      </w:r>
      <w:r w:rsidRPr="00630CB4">
        <w:rPr>
          <w:rFonts w:ascii="Times New Roman" w:eastAsia="SimSun" w:hAnsi="Times New Roman" w:cs="Times New Roman"/>
          <w:sz w:val="24"/>
          <w:lang w:val="kk-KZ"/>
        </w:rPr>
        <w:t xml:space="preserve">полностью или частично воспроизведен, </w:t>
      </w:r>
      <w:r w:rsidRPr="00630CB4">
        <w:rPr>
          <w:rFonts w:ascii="Times New Roman" w:eastAsia="SimSun" w:hAnsi="Times New Roman" w:cs="Times New Roman"/>
          <w:sz w:val="24"/>
        </w:rPr>
        <w:t xml:space="preserve">тиражирован и распространен </w:t>
      </w:r>
      <w:r w:rsidRPr="00630CB4">
        <w:rPr>
          <w:rFonts w:ascii="Times New Roman" w:eastAsia="SimSun" w:hAnsi="Times New Roman" w:cs="Times New Roman"/>
          <w:sz w:val="24"/>
          <w:lang w:val="kk-KZ"/>
        </w:rPr>
        <w:t xml:space="preserve">в качестве официального издания </w:t>
      </w:r>
      <w:r w:rsidRPr="00630CB4">
        <w:rPr>
          <w:rFonts w:ascii="Times New Roman" w:eastAsia="SimSun" w:hAnsi="Times New Roman" w:cs="Times New Roman"/>
          <w:sz w:val="24"/>
        </w:rPr>
        <w:t xml:space="preserve">без разрешения Комитета технического регулирования и метрологии Министерства </w:t>
      </w:r>
      <w:r w:rsidRPr="00630CB4">
        <w:rPr>
          <w:rFonts w:ascii="Times New Roman" w:eastAsia="SimSun" w:hAnsi="Times New Roman" w:cs="Times New Roman"/>
          <w:sz w:val="24"/>
          <w:lang w:val="kk-KZ"/>
        </w:rPr>
        <w:t xml:space="preserve">торговли и интеграции </w:t>
      </w:r>
      <w:r w:rsidRPr="00630CB4">
        <w:rPr>
          <w:rFonts w:ascii="Times New Roman" w:eastAsia="SimSun" w:hAnsi="Times New Roman" w:cs="Times New Roman"/>
          <w:sz w:val="24"/>
        </w:rPr>
        <w:t>Республики Казахстан</w:t>
      </w:r>
      <w:r w:rsidRPr="00630CB4">
        <w:rPr>
          <w:rFonts w:ascii="Times New Roman" w:eastAsia="SimSun" w:hAnsi="Times New Roman" w:cs="Times New Roman"/>
          <w:sz w:val="24"/>
          <w:lang w:val="kk-KZ"/>
        </w:rPr>
        <w:t>.</w:t>
      </w:r>
    </w:p>
    <w:p w14:paraId="5FF5ADFF" w14:textId="6F20FC81" w:rsidR="00BF6B97" w:rsidRDefault="00BF6B97" w:rsidP="0062351C">
      <w:pPr>
        <w:shd w:val="clear" w:color="auto" w:fill="FFFFFF"/>
        <w:spacing w:after="0" w:line="240" w:lineRule="auto"/>
        <w:ind w:firstLine="709"/>
        <w:jc w:val="both"/>
        <w:rPr>
          <w:rFonts w:ascii="Times New Roman" w:eastAsia="SimSun" w:hAnsi="Times New Roman" w:cs="Times New Roman"/>
          <w:sz w:val="24"/>
          <w:lang w:val="kk-KZ"/>
        </w:rPr>
      </w:pPr>
    </w:p>
    <w:p w14:paraId="3860F253" w14:textId="77777777" w:rsidR="00676CDC" w:rsidRPr="00676CDC" w:rsidRDefault="00676CDC" w:rsidP="00676CDC">
      <w:pPr>
        <w:autoSpaceDE w:val="0"/>
        <w:autoSpaceDN w:val="0"/>
        <w:adjustRightInd w:val="0"/>
        <w:spacing w:after="0" w:line="240" w:lineRule="auto"/>
        <w:ind w:firstLine="720"/>
        <w:jc w:val="center"/>
        <w:rPr>
          <w:rFonts w:ascii="Times New Roman" w:eastAsiaTheme="minorEastAsia" w:hAnsi="Times New Roman" w:cs="Times New Roman"/>
          <w:b/>
          <w:bCs/>
          <w:sz w:val="24"/>
          <w:szCs w:val="24"/>
          <w:lang w:val="kk-KZ"/>
        </w:rPr>
      </w:pPr>
      <w:r w:rsidRPr="00676CDC">
        <w:rPr>
          <w:rFonts w:ascii="Times New Roman" w:eastAsiaTheme="minorEastAsia" w:hAnsi="Times New Roman" w:cs="Times New Roman"/>
          <w:b/>
          <w:bCs/>
          <w:sz w:val="24"/>
          <w:szCs w:val="24"/>
          <w:lang w:val="kk-KZ"/>
        </w:rPr>
        <w:lastRenderedPageBreak/>
        <w:t>Содержание</w:t>
      </w:r>
    </w:p>
    <w:p w14:paraId="7A3D1CE9" w14:textId="77777777" w:rsidR="00676CDC" w:rsidRPr="00676CDC" w:rsidRDefault="00676CDC" w:rsidP="00676CDC">
      <w:pPr>
        <w:autoSpaceDE w:val="0"/>
        <w:autoSpaceDN w:val="0"/>
        <w:adjustRightInd w:val="0"/>
        <w:spacing w:after="0" w:line="240" w:lineRule="auto"/>
        <w:ind w:firstLine="720"/>
        <w:jc w:val="both"/>
        <w:rPr>
          <w:rFonts w:ascii="Times New Roman" w:eastAsiaTheme="minorEastAsia" w:hAnsi="Times New Roman" w:cs="Times New Roman"/>
          <w:b/>
          <w:bCs/>
          <w:sz w:val="28"/>
          <w:szCs w:val="28"/>
          <w:lang w:val="en-US"/>
        </w:rPr>
      </w:pPr>
    </w:p>
    <w:tbl>
      <w:tblPr>
        <w:tblStyle w:val="a6"/>
        <w:tblW w:w="875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238"/>
        <w:gridCol w:w="667"/>
      </w:tblGrid>
      <w:tr w:rsidR="00676CDC" w:rsidRPr="00676CDC" w14:paraId="548CF0D9" w14:textId="77777777" w:rsidTr="00010E62">
        <w:tc>
          <w:tcPr>
            <w:tcW w:w="8089" w:type="dxa"/>
            <w:gridSpan w:val="2"/>
          </w:tcPr>
          <w:p w14:paraId="158B10C8" w14:textId="77777777" w:rsidR="00676CDC" w:rsidRPr="00676CDC" w:rsidRDefault="00676CDC"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676CDC">
              <w:rPr>
                <w:rFonts w:ascii="Times New Roman" w:eastAsiaTheme="minorEastAsia" w:hAnsi="Times New Roman" w:cs="Times New Roman"/>
                <w:sz w:val="24"/>
                <w:szCs w:val="24"/>
                <w:lang w:val="en-US"/>
              </w:rPr>
              <w:t>Введение</w:t>
            </w:r>
            <w:proofErr w:type="spellEnd"/>
          </w:p>
        </w:tc>
        <w:tc>
          <w:tcPr>
            <w:tcW w:w="667" w:type="dxa"/>
          </w:tcPr>
          <w:p w14:paraId="130F7F22" w14:textId="491DCEFE" w:rsidR="00676CDC" w:rsidRPr="00676CDC" w:rsidRDefault="006F680C" w:rsidP="00676CDC">
            <w:pPr>
              <w:autoSpaceDE w:val="0"/>
              <w:autoSpaceDN w:val="0"/>
              <w:adjustRightInd w:val="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I</w:t>
            </w:r>
            <w:r w:rsidR="00676CDC" w:rsidRPr="00676CDC">
              <w:rPr>
                <w:rFonts w:ascii="Times New Roman" w:eastAsiaTheme="minorEastAsia" w:hAnsi="Times New Roman" w:cs="Times New Roman"/>
                <w:sz w:val="24"/>
                <w:szCs w:val="24"/>
                <w:lang w:val="en-US"/>
              </w:rPr>
              <w:t>V</w:t>
            </w:r>
          </w:p>
        </w:tc>
      </w:tr>
      <w:tr w:rsidR="007D22A4" w:rsidRPr="00676CDC" w14:paraId="32F14CBD" w14:textId="77777777" w:rsidTr="00125E11">
        <w:tc>
          <w:tcPr>
            <w:tcW w:w="851" w:type="dxa"/>
          </w:tcPr>
          <w:p w14:paraId="3E00A932" w14:textId="77777777" w:rsidR="00676CDC" w:rsidRPr="00676CDC" w:rsidRDefault="00676CDC" w:rsidP="00676CDC">
            <w:pPr>
              <w:autoSpaceDE w:val="0"/>
              <w:autoSpaceDN w:val="0"/>
              <w:adjustRightInd w:val="0"/>
              <w:jc w:val="both"/>
              <w:rPr>
                <w:rFonts w:ascii="Times New Roman" w:eastAsiaTheme="minorEastAsia" w:hAnsi="Times New Roman" w:cs="Times New Roman"/>
                <w:sz w:val="24"/>
                <w:szCs w:val="24"/>
                <w:lang w:val="kk-KZ"/>
              </w:rPr>
            </w:pPr>
            <w:r w:rsidRPr="00676CDC">
              <w:rPr>
                <w:rFonts w:ascii="Times New Roman" w:eastAsiaTheme="minorEastAsia" w:hAnsi="Times New Roman" w:cs="Times New Roman"/>
                <w:sz w:val="24"/>
                <w:szCs w:val="24"/>
                <w:lang w:val="kk-KZ"/>
              </w:rPr>
              <w:t>1</w:t>
            </w:r>
          </w:p>
        </w:tc>
        <w:tc>
          <w:tcPr>
            <w:tcW w:w="7238" w:type="dxa"/>
          </w:tcPr>
          <w:p w14:paraId="3A67C060" w14:textId="77777777" w:rsidR="00676CDC" w:rsidRPr="00676CDC" w:rsidRDefault="00676CDC"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676CDC">
              <w:rPr>
                <w:rFonts w:ascii="Times New Roman" w:eastAsiaTheme="minorEastAsia" w:hAnsi="Times New Roman" w:cs="Times New Roman"/>
                <w:sz w:val="24"/>
                <w:szCs w:val="24"/>
                <w:lang w:val="en-US"/>
              </w:rPr>
              <w:t>Область</w:t>
            </w:r>
            <w:proofErr w:type="spellEnd"/>
            <w:r w:rsidRPr="00676CDC">
              <w:rPr>
                <w:rFonts w:ascii="Times New Roman" w:eastAsiaTheme="minorEastAsia" w:hAnsi="Times New Roman" w:cs="Times New Roman"/>
                <w:sz w:val="24"/>
                <w:szCs w:val="24"/>
                <w:lang w:val="en-US"/>
              </w:rPr>
              <w:t xml:space="preserve"> </w:t>
            </w:r>
            <w:proofErr w:type="spellStart"/>
            <w:r w:rsidRPr="00676CDC">
              <w:rPr>
                <w:rFonts w:ascii="Times New Roman" w:eastAsiaTheme="minorEastAsia" w:hAnsi="Times New Roman" w:cs="Times New Roman"/>
                <w:sz w:val="24"/>
                <w:szCs w:val="24"/>
                <w:lang w:val="en-US"/>
              </w:rPr>
              <w:t>применения</w:t>
            </w:r>
            <w:proofErr w:type="spellEnd"/>
          </w:p>
        </w:tc>
        <w:tc>
          <w:tcPr>
            <w:tcW w:w="667" w:type="dxa"/>
          </w:tcPr>
          <w:p w14:paraId="394BFB37" w14:textId="26F88E42" w:rsidR="00676CDC" w:rsidRPr="00BD124B" w:rsidRDefault="005260F8"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w:t>
            </w:r>
          </w:p>
        </w:tc>
      </w:tr>
      <w:tr w:rsidR="007D22A4" w:rsidRPr="00676CDC" w14:paraId="49B0145E" w14:textId="77777777" w:rsidTr="00125E11">
        <w:tc>
          <w:tcPr>
            <w:tcW w:w="851" w:type="dxa"/>
          </w:tcPr>
          <w:p w14:paraId="6E19CDBE" w14:textId="77777777" w:rsidR="00676CDC" w:rsidRPr="00676CDC" w:rsidRDefault="00676CDC" w:rsidP="00676CDC">
            <w:pPr>
              <w:autoSpaceDE w:val="0"/>
              <w:autoSpaceDN w:val="0"/>
              <w:adjustRightInd w:val="0"/>
              <w:jc w:val="both"/>
              <w:rPr>
                <w:rFonts w:ascii="Times New Roman" w:eastAsiaTheme="minorEastAsia" w:hAnsi="Times New Roman" w:cs="Times New Roman"/>
                <w:sz w:val="24"/>
                <w:szCs w:val="24"/>
                <w:lang w:val="kk-KZ"/>
              </w:rPr>
            </w:pPr>
            <w:r w:rsidRPr="00676CDC">
              <w:rPr>
                <w:rFonts w:ascii="Times New Roman" w:eastAsiaTheme="minorEastAsia" w:hAnsi="Times New Roman" w:cs="Times New Roman"/>
                <w:sz w:val="24"/>
                <w:szCs w:val="24"/>
                <w:lang w:val="kk-KZ"/>
              </w:rPr>
              <w:t>2</w:t>
            </w:r>
          </w:p>
        </w:tc>
        <w:tc>
          <w:tcPr>
            <w:tcW w:w="7238" w:type="dxa"/>
          </w:tcPr>
          <w:p w14:paraId="6EF6DF1E" w14:textId="77777777" w:rsidR="00676CDC" w:rsidRPr="00676CDC" w:rsidRDefault="00676CDC"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676CDC">
              <w:rPr>
                <w:rFonts w:ascii="Times New Roman" w:eastAsiaTheme="minorEastAsia" w:hAnsi="Times New Roman" w:cs="Times New Roman"/>
                <w:sz w:val="24"/>
                <w:szCs w:val="24"/>
                <w:lang w:val="en-US"/>
              </w:rPr>
              <w:t>Нормативные</w:t>
            </w:r>
            <w:proofErr w:type="spellEnd"/>
            <w:r w:rsidRPr="00676CDC">
              <w:rPr>
                <w:rFonts w:ascii="Times New Roman" w:eastAsiaTheme="minorEastAsia" w:hAnsi="Times New Roman" w:cs="Times New Roman"/>
                <w:sz w:val="24"/>
                <w:szCs w:val="24"/>
                <w:lang w:val="en-US"/>
              </w:rPr>
              <w:t xml:space="preserve"> </w:t>
            </w:r>
            <w:proofErr w:type="spellStart"/>
            <w:r w:rsidRPr="00676CDC">
              <w:rPr>
                <w:rFonts w:ascii="Times New Roman" w:eastAsiaTheme="minorEastAsia" w:hAnsi="Times New Roman" w:cs="Times New Roman"/>
                <w:sz w:val="24"/>
                <w:szCs w:val="24"/>
                <w:lang w:val="en-US"/>
              </w:rPr>
              <w:t>ссылки</w:t>
            </w:r>
            <w:proofErr w:type="spellEnd"/>
          </w:p>
        </w:tc>
        <w:tc>
          <w:tcPr>
            <w:tcW w:w="667" w:type="dxa"/>
          </w:tcPr>
          <w:p w14:paraId="0FDA6DB9" w14:textId="42D95757" w:rsidR="00676CDC" w:rsidRPr="00BD124B" w:rsidRDefault="005260F8"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w:t>
            </w:r>
          </w:p>
        </w:tc>
      </w:tr>
      <w:tr w:rsidR="007D22A4" w:rsidRPr="00676CDC" w14:paraId="23D756E6" w14:textId="77777777" w:rsidTr="00125E11">
        <w:tc>
          <w:tcPr>
            <w:tcW w:w="851" w:type="dxa"/>
          </w:tcPr>
          <w:p w14:paraId="030A42E7" w14:textId="77777777" w:rsidR="00676CDC" w:rsidRPr="00676CDC" w:rsidRDefault="00676CDC" w:rsidP="00676CDC">
            <w:pPr>
              <w:autoSpaceDE w:val="0"/>
              <w:autoSpaceDN w:val="0"/>
              <w:adjustRightInd w:val="0"/>
              <w:jc w:val="both"/>
              <w:rPr>
                <w:rFonts w:ascii="Times New Roman" w:eastAsiaTheme="minorEastAsia" w:hAnsi="Times New Roman" w:cs="Times New Roman"/>
                <w:sz w:val="24"/>
                <w:szCs w:val="24"/>
                <w:lang w:val="kk-KZ"/>
              </w:rPr>
            </w:pPr>
            <w:r w:rsidRPr="00676CDC">
              <w:rPr>
                <w:rFonts w:ascii="Times New Roman" w:eastAsiaTheme="minorEastAsia" w:hAnsi="Times New Roman" w:cs="Times New Roman"/>
                <w:sz w:val="24"/>
                <w:szCs w:val="24"/>
                <w:lang w:val="kk-KZ"/>
              </w:rPr>
              <w:t>3</w:t>
            </w:r>
          </w:p>
        </w:tc>
        <w:tc>
          <w:tcPr>
            <w:tcW w:w="7238" w:type="dxa"/>
          </w:tcPr>
          <w:p w14:paraId="3BB548D9" w14:textId="77777777" w:rsidR="00676CDC" w:rsidRPr="00676CDC" w:rsidRDefault="00676CDC"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676CDC">
              <w:rPr>
                <w:rFonts w:ascii="Times New Roman" w:eastAsiaTheme="minorEastAsia" w:hAnsi="Times New Roman" w:cs="Times New Roman"/>
                <w:sz w:val="24"/>
                <w:szCs w:val="24"/>
                <w:lang w:val="en-US"/>
              </w:rPr>
              <w:t>Термины</w:t>
            </w:r>
            <w:proofErr w:type="spellEnd"/>
            <w:r w:rsidRPr="00676CDC">
              <w:rPr>
                <w:rFonts w:ascii="Times New Roman" w:eastAsiaTheme="minorEastAsia" w:hAnsi="Times New Roman" w:cs="Times New Roman"/>
                <w:sz w:val="24"/>
                <w:szCs w:val="24"/>
                <w:lang w:val="en-US"/>
              </w:rPr>
              <w:t xml:space="preserve"> и </w:t>
            </w:r>
            <w:proofErr w:type="spellStart"/>
            <w:r w:rsidRPr="00676CDC">
              <w:rPr>
                <w:rFonts w:ascii="Times New Roman" w:eastAsiaTheme="minorEastAsia" w:hAnsi="Times New Roman" w:cs="Times New Roman"/>
                <w:sz w:val="24"/>
                <w:szCs w:val="24"/>
                <w:lang w:val="en-US"/>
              </w:rPr>
              <w:t>определения</w:t>
            </w:r>
            <w:proofErr w:type="spellEnd"/>
          </w:p>
        </w:tc>
        <w:tc>
          <w:tcPr>
            <w:tcW w:w="667" w:type="dxa"/>
          </w:tcPr>
          <w:p w14:paraId="34B877C4" w14:textId="1F6DDFEC" w:rsidR="00676CDC" w:rsidRPr="00BD124B" w:rsidRDefault="00CD69E5"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w:t>
            </w:r>
          </w:p>
        </w:tc>
      </w:tr>
      <w:tr w:rsidR="007D22A4" w:rsidRPr="00676CDC" w14:paraId="0F633624" w14:textId="77777777" w:rsidTr="00125E11">
        <w:tc>
          <w:tcPr>
            <w:tcW w:w="851" w:type="dxa"/>
          </w:tcPr>
          <w:p w14:paraId="172D6DFA" w14:textId="77777777" w:rsidR="00676CDC" w:rsidRPr="00676CDC" w:rsidRDefault="00676CDC" w:rsidP="00676CDC">
            <w:pPr>
              <w:autoSpaceDE w:val="0"/>
              <w:autoSpaceDN w:val="0"/>
              <w:adjustRightInd w:val="0"/>
              <w:jc w:val="both"/>
              <w:rPr>
                <w:rFonts w:ascii="Times New Roman" w:eastAsiaTheme="minorEastAsia" w:hAnsi="Times New Roman" w:cs="Times New Roman"/>
                <w:sz w:val="24"/>
                <w:szCs w:val="24"/>
                <w:lang w:val="kk-KZ"/>
              </w:rPr>
            </w:pPr>
            <w:r w:rsidRPr="00676CDC">
              <w:rPr>
                <w:rFonts w:ascii="Times New Roman" w:eastAsiaTheme="minorEastAsia" w:hAnsi="Times New Roman" w:cs="Times New Roman"/>
                <w:sz w:val="24"/>
                <w:szCs w:val="24"/>
                <w:lang w:val="kk-KZ"/>
              </w:rPr>
              <w:t>4</w:t>
            </w:r>
          </w:p>
        </w:tc>
        <w:tc>
          <w:tcPr>
            <w:tcW w:w="7238" w:type="dxa"/>
          </w:tcPr>
          <w:p w14:paraId="44E0E10B" w14:textId="0EBA55B5" w:rsidR="00676CDC" w:rsidRPr="00676CDC" w:rsidRDefault="005C6FCD" w:rsidP="00676CDC">
            <w:pPr>
              <w:autoSpaceDE w:val="0"/>
              <w:autoSpaceDN w:val="0"/>
              <w:adjustRightInd w:val="0"/>
              <w:jc w:val="both"/>
              <w:rPr>
                <w:rFonts w:ascii="Times New Roman" w:eastAsiaTheme="minorEastAsia" w:hAnsi="Times New Roman" w:cs="Times New Roman"/>
                <w:sz w:val="24"/>
                <w:szCs w:val="24"/>
                <w:lang w:val="kk-KZ"/>
              </w:rPr>
            </w:pPr>
            <w:r w:rsidRPr="005C6FCD">
              <w:rPr>
                <w:rFonts w:ascii="Times New Roman" w:eastAsiaTheme="minorEastAsia" w:hAnsi="Times New Roman" w:cs="Times New Roman"/>
                <w:sz w:val="24"/>
                <w:szCs w:val="24"/>
                <w:lang w:val="kk-KZ"/>
              </w:rPr>
              <w:t>Контекст организации</w:t>
            </w:r>
          </w:p>
        </w:tc>
        <w:tc>
          <w:tcPr>
            <w:tcW w:w="667" w:type="dxa"/>
          </w:tcPr>
          <w:p w14:paraId="022638F1" w14:textId="5C1EA68B" w:rsidR="00676CDC" w:rsidRPr="00676CDC" w:rsidRDefault="006F680C"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8</w:t>
            </w:r>
          </w:p>
        </w:tc>
      </w:tr>
      <w:tr w:rsidR="007D22A4" w:rsidRPr="00676CDC" w14:paraId="2891B44B" w14:textId="77777777" w:rsidTr="00125E11">
        <w:tc>
          <w:tcPr>
            <w:tcW w:w="851" w:type="dxa"/>
          </w:tcPr>
          <w:p w14:paraId="6C20CC95" w14:textId="3E3AD326" w:rsidR="00676CDC" w:rsidRPr="00676CDC" w:rsidRDefault="005C6FCD"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4.1</w:t>
            </w:r>
          </w:p>
        </w:tc>
        <w:tc>
          <w:tcPr>
            <w:tcW w:w="7238" w:type="dxa"/>
          </w:tcPr>
          <w:p w14:paraId="4155683D" w14:textId="0333377A" w:rsidR="00676CDC" w:rsidRPr="00676CDC" w:rsidRDefault="005C6FCD"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5C6FCD">
              <w:rPr>
                <w:rFonts w:ascii="Times New Roman" w:eastAsiaTheme="minorEastAsia" w:hAnsi="Times New Roman" w:cs="Times New Roman"/>
                <w:sz w:val="24"/>
                <w:szCs w:val="24"/>
                <w:lang w:val="en-US"/>
              </w:rPr>
              <w:t>Понимание</w:t>
            </w:r>
            <w:proofErr w:type="spellEnd"/>
            <w:r w:rsidRPr="005C6FCD">
              <w:rPr>
                <w:rFonts w:ascii="Times New Roman" w:eastAsiaTheme="minorEastAsia" w:hAnsi="Times New Roman" w:cs="Times New Roman"/>
                <w:sz w:val="24"/>
                <w:szCs w:val="24"/>
                <w:lang w:val="en-US"/>
              </w:rPr>
              <w:t xml:space="preserve"> </w:t>
            </w:r>
            <w:proofErr w:type="spellStart"/>
            <w:r w:rsidRPr="005C6FCD">
              <w:rPr>
                <w:rFonts w:ascii="Times New Roman" w:eastAsiaTheme="minorEastAsia" w:hAnsi="Times New Roman" w:cs="Times New Roman"/>
                <w:sz w:val="24"/>
                <w:szCs w:val="24"/>
                <w:lang w:val="en-US"/>
              </w:rPr>
              <w:t>организации</w:t>
            </w:r>
            <w:proofErr w:type="spellEnd"/>
            <w:r w:rsidRPr="005C6FCD">
              <w:rPr>
                <w:rFonts w:ascii="Times New Roman" w:eastAsiaTheme="minorEastAsia" w:hAnsi="Times New Roman" w:cs="Times New Roman"/>
                <w:sz w:val="24"/>
                <w:szCs w:val="24"/>
                <w:lang w:val="en-US"/>
              </w:rPr>
              <w:t xml:space="preserve"> и </w:t>
            </w:r>
            <w:proofErr w:type="spellStart"/>
            <w:r w:rsidRPr="005C6FCD">
              <w:rPr>
                <w:rFonts w:ascii="Times New Roman" w:eastAsiaTheme="minorEastAsia" w:hAnsi="Times New Roman" w:cs="Times New Roman"/>
                <w:sz w:val="24"/>
                <w:szCs w:val="24"/>
                <w:lang w:val="en-US"/>
              </w:rPr>
              <w:t>ее</w:t>
            </w:r>
            <w:proofErr w:type="spellEnd"/>
            <w:r w:rsidRPr="005C6FCD">
              <w:rPr>
                <w:rFonts w:ascii="Times New Roman" w:eastAsiaTheme="minorEastAsia" w:hAnsi="Times New Roman" w:cs="Times New Roman"/>
                <w:sz w:val="24"/>
                <w:szCs w:val="24"/>
                <w:lang w:val="en-US"/>
              </w:rPr>
              <w:t xml:space="preserve"> </w:t>
            </w:r>
            <w:proofErr w:type="spellStart"/>
            <w:r w:rsidRPr="005C6FCD">
              <w:rPr>
                <w:rFonts w:ascii="Times New Roman" w:eastAsiaTheme="minorEastAsia" w:hAnsi="Times New Roman" w:cs="Times New Roman"/>
                <w:sz w:val="24"/>
                <w:szCs w:val="24"/>
                <w:lang w:val="en-US"/>
              </w:rPr>
              <w:t>контекста</w:t>
            </w:r>
            <w:proofErr w:type="spellEnd"/>
          </w:p>
        </w:tc>
        <w:tc>
          <w:tcPr>
            <w:tcW w:w="667" w:type="dxa"/>
          </w:tcPr>
          <w:p w14:paraId="048CCC99" w14:textId="1EE81943" w:rsidR="00676CDC" w:rsidRPr="00676CDC" w:rsidRDefault="006F680C"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8</w:t>
            </w:r>
          </w:p>
        </w:tc>
      </w:tr>
      <w:tr w:rsidR="006B6102" w:rsidRPr="00676CDC" w14:paraId="3FADB787" w14:textId="77777777" w:rsidTr="00125E11">
        <w:tc>
          <w:tcPr>
            <w:tcW w:w="851" w:type="dxa"/>
          </w:tcPr>
          <w:p w14:paraId="1DBF7DF6" w14:textId="50332716" w:rsidR="006B6102" w:rsidRPr="00676CDC" w:rsidRDefault="00296898"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4.2</w:t>
            </w:r>
          </w:p>
        </w:tc>
        <w:tc>
          <w:tcPr>
            <w:tcW w:w="7238" w:type="dxa"/>
          </w:tcPr>
          <w:p w14:paraId="565013D8" w14:textId="2159B0DA" w:rsidR="006B6102" w:rsidRPr="006B6102" w:rsidRDefault="00296898"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296898">
              <w:rPr>
                <w:rFonts w:ascii="Times New Roman" w:eastAsiaTheme="minorEastAsia" w:hAnsi="Times New Roman" w:cs="Times New Roman"/>
                <w:sz w:val="24"/>
                <w:szCs w:val="24"/>
                <w:lang w:val="en-US"/>
              </w:rPr>
              <w:t>Понимание</w:t>
            </w:r>
            <w:proofErr w:type="spellEnd"/>
            <w:r w:rsidRPr="00296898">
              <w:rPr>
                <w:rFonts w:ascii="Times New Roman" w:eastAsiaTheme="minorEastAsia" w:hAnsi="Times New Roman" w:cs="Times New Roman"/>
                <w:sz w:val="24"/>
                <w:szCs w:val="24"/>
                <w:lang w:val="en-US"/>
              </w:rPr>
              <w:t xml:space="preserve"> </w:t>
            </w:r>
            <w:proofErr w:type="spellStart"/>
            <w:r w:rsidRPr="00296898">
              <w:rPr>
                <w:rFonts w:ascii="Times New Roman" w:eastAsiaTheme="minorEastAsia" w:hAnsi="Times New Roman" w:cs="Times New Roman"/>
                <w:sz w:val="24"/>
                <w:szCs w:val="24"/>
                <w:lang w:val="en-US"/>
              </w:rPr>
              <w:t>потребностей</w:t>
            </w:r>
            <w:proofErr w:type="spellEnd"/>
            <w:r w:rsidRPr="00296898">
              <w:rPr>
                <w:rFonts w:ascii="Times New Roman" w:eastAsiaTheme="minorEastAsia" w:hAnsi="Times New Roman" w:cs="Times New Roman"/>
                <w:sz w:val="24"/>
                <w:szCs w:val="24"/>
                <w:lang w:val="en-US"/>
              </w:rPr>
              <w:t xml:space="preserve"> и </w:t>
            </w:r>
            <w:proofErr w:type="spellStart"/>
            <w:r w:rsidRPr="00296898">
              <w:rPr>
                <w:rFonts w:ascii="Times New Roman" w:eastAsiaTheme="minorEastAsia" w:hAnsi="Times New Roman" w:cs="Times New Roman"/>
                <w:sz w:val="24"/>
                <w:szCs w:val="24"/>
                <w:lang w:val="en-US"/>
              </w:rPr>
              <w:t>ожиданий</w:t>
            </w:r>
            <w:proofErr w:type="spellEnd"/>
            <w:r w:rsidRPr="00296898">
              <w:rPr>
                <w:rFonts w:ascii="Times New Roman" w:eastAsiaTheme="minorEastAsia" w:hAnsi="Times New Roman" w:cs="Times New Roman"/>
                <w:sz w:val="24"/>
                <w:szCs w:val="24"/>
                <w:lang w:val="en-US"/>
              </w:rPr>
              <w:t xml:space="preserve"> </w:t>
            </w:r>
            <w:proofErr w:type="spellStart"/>
            <w:r w:rsidRPr="00296898">
              <w:rPr>
                <w:rFonts w:ascii="Times New Roman" w:eastAsiaTheme="minorEastAsia" w:hAnsi="Times New Roman" w:cs="Times New Roman"/>
                <w:sz w:val="24"/>
                <w:szCs w:val="24"/>
                <w:lang w:val="en-US"/>
              </w:rPr>
              <w:t>заинтересованных</w:t>
            </w:r>
            <w:proofErr w:type="spellEnd"/>
            <w:r w:rsidRPr="00296898">
              <w:rPr>
                <w:rFonts w:ascii="Times New Roman" w:eastAsiaTheme="minorEastAsia" w:hAnsi="Times New Roman" w:cs="Times New Roman"/>
                <w:sz w:val="24"/>
                <w:szCs w:val="24"/>
                <w:lang w:val="en-US"/>
              </w:rPr>
              <w:t xml:space="preserve"> </w:t>
            </w:r>
            <w:proofErr w:type="spellStart"/>
            <w:r w:rsidRPr="00296898">
              <w:rPr>
                <w:rFonts w:ascii="Times New Roman" w:eastAsiaTheme="minorEastAsia" w:hAnsi="Times New Roman" w:cs="Times New Roman"/>
                <w:sz w:val="24"/>
                <w:szCs w:val="24"/>
                <w:lang w:val="en-US"/>
              </w:rPr>
              <w:t>сторон</w:t>
            </w:r>
            <w:proofErr w:type="spellEnd"/>
          </w:p>
        </w:tc>
        <w:tc>
          <w:tcPr>
            <w:tcW w:w="667" w:type="dxa"/>
          </w:tcPr>
          <w:p w14:paraId="59161843" w14:textId="54A9EACB" w:rsidR="006B6102"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8</w:t>
            </w:r>
          </w:p>
        </w:tc>
      </w:tr>
      <w:tr w:rsidR="007D22A4" w:rsidRPr="00676CDC" w14:paraId="60DCA483" w14:textId="77777777" w:rsidTr="00125E11">
        <w:tc>
          <w:tcPr>
            <w:tcW w:w="851" w:type="dxa"/>
          </w:tcPr>
          <w:p w14:paraId="3982DB1B" w14:textId="7BE762D6" w:rsidR="00010E62" w:rsidRPr="00676CDC" w:rsidRDefault="009446F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4.3</w:t>
            </w:r>
          </w:p>
        </w:tc>
        <w:tc>
          <w:tcPr>
            <w:tcW w:w="7238" w:type="dxa"/>
          </w:tcPr>
          <w:p w14:paraId="6C1C6B94" w14:textId="684566F8" w:rsidR="00010E62" w:rsidRPr="007E58F4" w:rsidRDefault="009446FE"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9446FE">
              <w:rPr>
                <w:rFonts w:ascii="Times New Roman" w:eastAsiaTheme="minorEastAsia" w:hAnsi="Times New Roman" w:cs="Times New Roman"/>
                <w:sz w:val="24"/>
                <w:szCs w:val="24"/>
                <w:lang w:val="en-US"/>
              </w:rPr>
              <w:t>Определение</w:t>
            </w:r>
            <w:proofErr w:type="spellEnd"/>
            <w:r w:rsidRPr="009446FE">
              <w:rPr>
                <w:rFonts w:ascii="Times New Roman" w:eastAsiaTheme="minorEastAsia" w:hAnsi="Times New Roman" w:cs="Times New Roman"/>
                <w:sz w:val="24"/>
                <w:szCs w:val="24"/>
                <w:lang w:val="en-US"/>
              </w:rPr>
              <w:t xml:space="preserve"> </w:t>
            </w:r>
            <w:proofErr w:type="spellStart"/>
            <w:r w:rsidRPr="009446FE">
              <w:rPr>
                <w:rFonts w:ascii="Times New Roman" w:eastAsiaTheme="minorEastAsia" w:hAnsi="Times New Roman" w:cs="Times New Roman"/>
                <w:sz w:val="24"/>
                <w:szCs w:val="24"/>
                <w:lang w:val="en-US"/>
              </w:rPr>
              <w:t>сферы</w:t>
            </w:r>
            <w:proofErr w:type="spellEnd"/>
            <w:r w:rsidRPr="009446FE">
              <w:rPr>
                <w:rFonts w:ascii="Times New Roman" w:eastAsiaTheme="minorEastAsia" w:hAnsi="Times New Roman" w:cs="Times New Roman"/>
                <w:sz w:val="24"/>
                <w:szCs w:val="24"/>
                <w:lang w:val="en-US"/>
              </w:rPr>
              <w:t xml:space="preserve"> </w:t>
            </w:r>
            <w:proofErr w:type="spellStart"/>
            <w:r w:rsidRPr="009446FE">
              <w:rPr>
                <w:rFonts w:ascii="Times New Roman" w:eastAsiaTheme="minorEastAsia" w:hAnsi="Times New Roman" w:cs="Times New Roman"/>
                <w:sz w:val="24"/>
                <w:szCs w:val="24"/>
                <w:lang w:val="en-US"/>
              </w:rPr>
              <w:t>применения</w:t>
            </w:r>
            <w:proofErr w:type="spellEnd"/>
            <w:r w:rsidRPr="009446FE">
              <w:rPr>
                <w:rFonts w:ascii="Times New Roman" w:eastAsiaTheme="minorEastAsia" w:hAnsi="Times New Roman" w:cs="Times New Roman"/>
                <w:sz w:val="24"/>
                <w:szCs w:val="24"/>
                <w:lang w:val="en-US"/>
              </w:rPr>
              <w:t xml:space="preserve"> </w:t>
            </w:r>
            <w:proofErr w:type="spellStart"/>
            <w:r w:rsidRPr="009446FE">
              <w:rPr>
                <w:rFonts w:ascii="Times New Roman" w:eastAsiaTheme="minorEastAsia" w:hAnsi="Times New Roman" w:cs="Times New Roman"/>
                <w:sz w:val="24"/>
                <w:szCs w:val="24"/>
                <w:lang w:val="en-US"/>
              </w:rPr>
              <w:t>системы</w:t>
            </w:r>
            <w:proofErr w:type="spellEnd"/>
            <w:r w:rsidRPr="009446FE">
              <w:rPr>
                <w:rFonts w:ascii="Times New Roman" w:eastAsiaTheme="minorEastAsia" w:hAnsi="Times New Roman" w:cs="Times New Roman"/>
                <w:sz w:val="24"/>
                <w:szCs w:val="24"/>
                <w:lang w:val="en-US"/>
              </w:rPr>
              <w:t xml:space="preserve"> </w:t>
            </w:r>
            <w:proofErr w:type="spellStart"/>
            <w:r w:rsidRPr="009446FE">
              <w:rPr>
                <w:rFonts w:ascii="Times New Roman" w:eastAsiaTheme="minorEastAsia" w:hAnsi="Times New Roman" w:cs="Times New Roman"/>
                <w:sz w:val="24"/>
                <w:szCs w:val="24"/>
                <w:lang w:val="en-US"/>
              </w:rPr>
              <w:t>управления</w:t>
            </w:r>
            <w:proofErr w:type="spellEnd"/>
            <w:r w:rsidRPr="009446FE">
              <w:rPr>
                <w:rFonts w:ascii="Times New Roman" w:eastAsiaTheme="minorEastAsia" w:hAnsi="Times New Roman" w:cs="Times New Roman"/>
                <w:sz w:val="24"/>
                <w:szCs w:val="24"/>
                <w:lang w:val="en-US"/>
              </w:rPr>
              <w:t xml:space="preserve"> </w:t>
            </w:r>
            <w:proofErr w:type="spellStart"/>
            <w:r w:rsidRPr="009446FE">
              <w:rPr>
                <w:rFonts w:ascii="Times New Roman" w:eastAsiaTheme="minorEastAsia" w:hAnsi="Times New Roman" w:cs="Times New Roman"/>
                <w:sz w:val="24"/>
                <w:szCs w:val="24"/>
                <w:lang w:val="en-US"/>
              </w:rPr>
              <w:t>борьбой</w:t>
            </w:r>
            <w:proofErr w:type="spellEnd"/>
            <w:r w:rsidRPr="009446FE">
              <w:rPr>
                <w:rFonts w:ascii="Times New Roman" w:eastAsiaTheme="minorEastAsia" w:hAnsi="Times New Roman" w:cs="Times New Roman"/>
                <w:sz w:val="24"/>
                <w:szCs w:val="24"/>
                <w:lang w:val="en-US"/>
              </w:rPr>
              <w:t xml:space="preserve"> с </w:t>
            </w:r>
            <w:proofErr w:type="spellStart"/>
            <w:r w:rsidRPr="009446FE">
              <w:rPr>
                <w:rFonts w:ascii="Times New Roman" w:eastAsiaTheme="minorEastAsia" w:hAnsi="Times New Roman" w:cs="Times New Roman"/>
                <w:sz w:val="24"/>
                <w:szCs w:val="24"/>
                <w:lang w:val="en-US"/>
              </w:rPr>
              <w:t>мошенничеством</w:t>
            </w:r>
            <w:proofErr w:type="spellEnd"/>
            <w:r w:rsidRPr="009446FE">
              <w:rPr>
                <w:rFonts w:ascii="Times New Roman" w:eastAsiaTheme="minorEastAsia" w:hAnsi="Times New Roman" w:cs="Times New Roman"/>
                <w:sz w:val="24"/>
                <w:szCs w:val="24"/>
                <w:lang w:val="en-US"/>
              </w:rPr>
              <w:t xml:space="preserve"> (FCMS)</w:t>
            </w:r>
          </w:p>
        </w:tc>
        <w:tc>
          <w:tcPr>
            <w:tcW w:w="667" w:type="dxa"/>
          </w:tcPr>
          <w:p w14:paraId="09595C19" w14:textId="77777777" w:rsidR="00010E62" w:rsidRDefault="00010E62" w:rsidP="00676CDC">
            <w:pPr>
              <w:autoSpaceDE w:val="0"/>
              <w:autoSpaceDN w:val="0"/>
              <w:adjustRightInd w:val="0"/>
              <w:jc w:val="both"/>
              <w:rPr>
                <w:rFonts w:ascii="Times New Roman" w:eastAsiaTheme="minorEastAsia" w:hAnsi="Times New Roman" w:cs="Times New Roman"/>
                <w:sz w:val="24"/>
                <w:szCs w:val="24"/>
                <w:lang w:val="kk-KZ"/>
              </w:rPr>
            </w:pPr>
          </w:p>
          <w:p w14:paraId="195805A1" w14:textId="442EDB90" w:rsidR="00686BDE" w:rsidRPr="00676CDC"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9</w:t>
            </w:r>
          </w:p>
        </w:tc>
      </w:tr>
      <w:tr w:rsidR="007D22A4" w:rsidRPr="00676CDC" w14:paraId="5DC27014" w14:textId="77777777" w:rsidTr="00125E11">
        <w:tc>
          <w:tcPr>
            <w:tcW w:w="851" w:type="dxa"/>
          </w:tcPr>
          <w:p w14:paraId="1B2E10D2" w14:textId="1885C443" w:rsidR="00010E62" w:rsidRDefault="009446F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4.4</w:t>
            </w:r>
          </w:p>
        </w:tc>
        <w:tc>
          <w:tcPr>
            <w:tcW w:w="7238" w:type="dxa"/>
          </w:tcPr>
          <w:p w14:paraId="5147FFA9" w14:textId="22CCB625" w:rsidR="00010E62" w:rsidRPr="00010E62" w:rsidRDefault="009446FE" w:rsidP="00676CDC">
            <w:pPr>
              <w:autoSpaceDE w:val="0"/>
              <w:autoSpaceDN w:val="0"/>
              <w:adjustRightInd w:val="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rPr>
              <w:t>С</w:t>
            </w:r>
            <w:proofErr w:type="spellStart"/>
            <w:r w:rsidRPr="009446FE">
              <w:rPr>
                <w:rFonts w:ascii="Times New Roman" w:eastAsiaTheme="minorEastAsia" w:hAnsi="Times New Roman" w:cs="Times New Roman"/>
                <w:sz w:val="24"/>
                <w:szCs w:val="24"/>
                <w:lang w:val="en-US"/>
              </w:rPr>
              <w:t>истема</w:t>
            </w:r>
            <w:proofErr w:type="spellEnd"/>
            <w:r w:rsidRPr="009446FE">
              <w:rPr>
                <w:rFonts w:ascii="Times New Roman" w:eastAsiaTheme="minorEastAsia" w:hAnsi="Times New Roman" w:cs="Times New Roman"/>
                <w:sz w:val="24"/>
                <w:szCs w:val="24"/>
                <w:lang w:val="en-US"/>
              </w:rPr>
              <w:t xml:space="preserve"> </w:t>
            </w:r>
            <w:proofErr w:type="spellStart"/>
            <w:r w:rsidRPr="009446FE">
              <w:rPr>
                <w:rFonts w:ascii="Times New Roman" w:eastAsiaTheme="minorEastAsia" w:hAnsi="Times New Roman" w:cs="Times New Roman"/>
                <w:sz w:val="24"/>
                <w:szCs w:val="24"/>
                <w:lang w:val="en-US"/>
              </w:rPr>
              <w:t>управления</w:t>
            </w:r>
            <w:proofErr w:type="spellEnd"/>
            <w:r w:rsidRPr="009446FE">
              <w:rPr>
                <w:rFonts w:ascii="Times New Roman" w:eastAsiaTheme="minorEastAsia" w:hAnsi="Times New Roman" w:cs="Times New Roman"/>
                <w:sz w:val="24"/>
                <w:szCs w:val="24"/>
                <w:lang w:val="en-US"/>
              </w:rPr>
              <w:t xml:space="preserve"> </w:t>
            </w:r>
            <w:proofErr w:type="spellStart"/>
            <w:r w:rsidRPr="009446FE">
              <w:rPr>
                <w:rFonts w:ascii="Times New Roman" w:eastAsiaTheme="minorEastAsia" w:hAnsi="Times New Roman" w:cs="Times New Roman"/>
                <w:sz w:val="24"/>
                <w:szCs w:val="24"/>
                <w:lang w:val="en-US"/>
              </w:rPr>
              <w:t>борьбой</w:t>
            </w:r>
            <w:proofErr w:type="spellEnd"/>
            <w:r w:rsidRPr="009446FE">
              <w:rPr>
                <w:rFonts w:ascii="Times New Roman" w:eastAsiaTheme="minorEastAsia" w:hAnsi="Times New Roman" w:cs="Times New Roman"/>
                <w:sz w:val="24"/>
                <w:szCs w:val="24"/>
                <w:lang w:val="en-US"/>
              </w:rPr>
              <w:t xml:space="preserve"> с </w:t>
            </w:r>
            <w:proofErr w:type="spellStart"/>
            <w:r w:rsidRPr="009446FE">
              <w:rPr>
                <w:rFonts w:ascii="Times New Roman" w:eastAsiaTheme="minorEastAsia" w:hAnsi="Times New Roman" w:cs="Times New Roman"/>
                <w:sz w:val="24"/>
                <w:szCs w:val="24"/>
                <w:lang w:val="en-US"/>
              </w:rPr>
              <w:t>мошенничеством</w:t>
            </w:r>
            <w:proofErr w:type="spellEnd"/>
            <w:r w:rsidRPr="009446FE">
              <w:rPr>
                <w:rFonts w:ascii="Times New Roman" w:eastAsiaTheme="minorEastAsia" w:hAnsi="Times New Roman" w:cs="Times New Roman"/>
                <w:sz w:val="24"/>
                <w:szCs w:val="24"/>
                <w:lang w:val="en-US"/>
              </w:rPr>
              <w:t xml:space="preserve"> (FCMS)</w:t>
            </w:r>
          </w:p>
        </w:tc>
        <w:tc>
          <w:tcPr>
            <w:tcW w:w="667" w:type="dxa"/>
          </w:tcPr>
          <w:p w14:paraId="5227D926" w14:textId="51361D95" w:rsidR="00010E62" w:rsidRPr="00676CDC"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9</w:t>
            </w:r>
          </w:p>
        </w:tc>
      </w:tr>
      <w:tr w:rsidR="007D22A4" w:rsidRPr="00676CDC" w14:paraId="50E2F945" w14:textId="77777777" w:rsidTr="00125E11">
        <w:tc>
          <w:tcPr>
            <w:tcW w:w="851" w:type="dxa"/>
          </w:tcPr>
          <w:p w14:paraId="5117FADF" w14:textId="6D324889" w:rsidR="00010E62" w:rsidRDefault="009446F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4.5</w:t>
            </w:r>
          </w:p>
        </w:tc>
        <w:tc>
          <w:tcPr>
            <w:tcW w:w="7238" w:type="dxa"/>
          </w:tcPr>
          <w:p w14:paraId="20002EAE" w14:textId="74FC17C6" w:rsidR="00010E62" w:rsidRPr="00010E62" w:rsidRDefault="009446FE"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9446FE">
              <w:rPr>
                <w:rFonts w:ascii="Times New Roman" w:eastAsiaTheme="minorEastAsia" w:hAnsi="Times New Roman" w:cs="Times New Roman"/>
                <w:sz w:val="24"/>
                <w:szCs w:val="24"/>
                <w:lang w:val="en-US"/>
              </w:rPr>
              <w:t>Оценка</w:t>
            </w:r>
            <w:proofErr w:type="spellEnd"/>
            <w:r w:rsidRPr="009446FE">
              <w:rPr>
                <w:rFonts w:ascii="Times New Roman" w:eastAsiaTheme="minorEastAsia" w:hAnsi="Times New Roman" w:cs="Times New Roman"/>
                <w:sz w:val="24"/>
                <w:szCs w:val="24"/>
                <w:lang w:val="en-US"/>
              </w:rPr>
              <w:t xml:space="preserve"> </w:t>
            </w:r>
            <w:proofErr w:type="spellStart"/>
            <w:r w:rsidRPr="009446FE">
              <w:rPr>
                <w:rFonts w:ascii="Times New Roman" w:eastAsiaTheme="minorEastAsia" w:hAnsi="Times New Roman" w:cs="Times New Roman"/>
                <w:sz w:val="24"/>
                <w:szCs w:val="24"/>
                <w:lang w:val="en-US"/>
              </w:rPr>
              <w:t>риска</w:t>
            </w:r>
            <w:proofErr w:type="spellEnd"/>
            <w:r w:rsidRPr="009446FE">
              <w:rPr>
                <w:rFonts w:ascii="Times New Roman" w:eastAsiaTheme="minorEastAsia" w:hAnsi="Times New Roman" w:cs="Times New Roman"/>
                <w:sz w:val="24"/>
                <w:szCs w:val="24"/>
                <w:lang w:val="en-US"/>
              </w:rPr>
              <w:t xml:space="preserve"> </w:t>
            </w:r>
            <w:proofErr w:type="spellStart"/>
            <w:r w:rsidRPr="009446FE">
              <w:rPr>
                <w:rFonts w:ascii="Times New Roman" w:eastAsiaTheme="minorEastAsia" w:hAnsi="Times New Roman" w:cs="Times New Roman"/>
                <w:sz w:val="24"/>
                <w:szCs w:val="24"/>
                <w:lang w:val="en-US"/>
              </w:rPr>
              <w:t>мошенничества</w:t>
            </w:r>
            <w:proofErr w:type="spellEnd"/>
          </w:p>
        </w:tc>
        <w:tc>
          <w:tcPr>
            <w:tcW w:w="667" w:type="dxa"/>
          </w:tcPr>
          <w:p w14:paraId="420B91BE" w14:textId="75B58ED9" w:rsidR="00010E62" w:rsidRPr="00676CDC"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9</w:t>
            </w:r>
          </w:p>
        </w:tc>
      </w:tr>
      <w:tr w:rsidR="00AA3170" w:rsidRPr="00676CDC" w14:paraId="7E54C82B" w14:textId="77777777" w:rsidTr="00125E11">
        <w:tc>
          <w:tcPr>
            <w:tcW w:w="851" w:type="dxa"/>
          </w:tcPr>
          <w:p w14:paraId="5155A4A5" w14:textId="53CBD28F" w:rsidR="00AA3170" w:rsidRDefault="009446F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5</w:t>
            </w:r>
          </w:p>
        </w:tc>
        <w:tc>
          <w:tcPr>
            <w:tcW w:w="7238" w:type="dxa"/>
          </w:tcPr>
          <w:p w14:paraId="5D9A29A7" w14:textId="550FFB51" w:rsidR="00AA3170" w:rsidRPr="00010E62" w:rsidRDefault="009446FE"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9446FE">
              <w:rPr>
                <w:rFonts w:ascii="Times New Roman" w:eastAsiaTheme="minorEastAsia" w:hAnsi="Times New Roman" w:cs="Times New Roman"/>
                <w:sz w:val="24"/>
                <w:szCs w:val="24"/>
                <w:lang w:val="en-US"/>
              </w:rPr>
              <w:t>Руководство</w:t>
            </w:r>
            <w:proofErr w:type="spellEnd"/>
          </w:p>
        </w:tc>
        <w:tc>
          <w:tcPr>
            <w:tcW w:w="667" w:type="dxa"/>
          </w:tcPr>
          <w:p w14:paraId="7E3CD217" w14:textId="6DA7B812" w:rsidR="00AA3170"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10</w:t>
            </w:r>
          </w:p>
        </w:tc>
      </w:tr>
      <w:tr w:rsidR="00AA3170" w:rsidRPr="00676CDC" w14:paraId="2AE7A653" w14:textId="77777777" w:rsidTr="00125E11">
        <w:tc>
          <w:tcPr>
            <w:tcW w:w="851" w:type="dxa"/>
          </w:tcPr>
          <w:p w14:paraId="150138F0" w14:textId="5C972A18" w:rsidR="00AA3170" w:rsidRDefault="009446F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5.1</w:t>
            </w:r>
          </w:p>
        </w:tc>
        <w:tc>
          <w:tcPr>
            <w:tcW w:w="7238" w:type="dxa"/>
          </w:tcPr>
          <w:p w14:paraId="6AF20AE7" w14:textId="1DFE3B60" w:rsidR="00AA3170" w:rsidRPr="00010E62" w:rsidRDefault="009446FE"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9446FE">
              <w:rPr>
                <w:rFonts w:ascii="Times New Roman" w:eastAsiaTheme="minorEastAsia" w:hAnsi="Times New Roman" w:cs="Times New Roman"/>
                <w:sz w:val="24"/>
                <w:szCs w:val="24"/>
                <w:lang w:val="en-US"/>
              </w:rPr>
              <w:t>Лидерство</w:t>
            </w:r>
            <w:proofErr w:type="spellEnd"/>
            <w:r w:rsidRPr="009446FE">
              <w:rPr>
                <w:rFonts w:ascii="Times New Roman" w:eastAsiaTheme="minorEastAsia" w:hAnsi="Times New Roman" w:cs="Times New Roman"/>
                <w:sz w:val="24"/>
                <w:szCs w:val="24"/>
                <w:lang w:val="en-US"/>
              </w:rPr>
              <w:t xml:space="preserve"> и </w:t>
            </w:r>
            <w:proofErr w:type="spellStart"/>
            <w:r w:rsidRPr="009446FE">
              <w:rPr>
                <w:rFonts w:ascii="Times New Roman" w:eastAsiaTheme="minorEastAsia" w:hAnsi="Times New Roman" w:cs="Times New Roman"/>
                <w:sz w:val="24"/>
                <w:szCs w:val="24"/>
                <w:lang w:val="en-US"/>
              </w:rPr>
              <w:t>целеустремленность</w:t>
            </w:r>
            <w:proofErr w:type="spellEnd"/>
          </w:p>
        </w:tc>
        <w:tc>
          <w:tcPr>
            <w:tcW w:w="667" w:type="dxa"/>
          </w:tcPr>
          <w:p w14:paraId="62993734" w14:textId="4D41CBC4" w:rsidR="00AA3170"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10</w:t>
            </w:r>
          </w:p>
        </w:tc>
      </w:tr>
      <w:tr w:rsidR="00AA3170" w:rsidRPr="00676CDC" w14:paraId="77242DB8" w14:textId="77777777" w:rsidTr="00125E11">
        <w:tc>
          <w:tcPr>
            <w:tcW w:w="851" w:type="dxa"/>
          </w:tcPr>
          <w:p w14:paraId="7CDBFBD6" w14:textId="48354E78" w:rsidR="00AA3170" w:rsidRDefault="009446F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5.2</w:t>
            </w:r>
          </w:p>
        </w:tc>
        <w:tc>
          <w:tcPr>
            <w:tcW w:w="7238" w:type="dxa"/>
          </w:tcPr>
          <w:p w14:paraId="1E5928E5" w14:textId="298AD40B" w:rsidR="00AA3170" w:rsidRPr="00010E62" w:rsidRDefault="009446FE"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9446FE">
              <w:rPr>
                <w:rFonts w:ascii="Times New Roman" w:eastAsiaTheme="minorEastAsia" w:hAnsi="Times New Roman" w:cs="Times New Roman"/>
                <w:sz w:val="24"/>
                <w:szCs w:val="24"/>
                <w:lang w:val="en-US"/>
              </w:rPr>
              <w:t>Политика</w:t>
            </w:r>
            <w:proofErr w:type="spellEnd"/>
            <w:r w:rsidRPr="009446FE">
              <w:rPr>
                <w:rFonts w:ascii="Times New Roman" w:eastAsiaTheme="minorEastAsia" w:hAnsi="Times New Roman" w:cs="Times New Roman"/>
                <w:sz w:val="24"/>
                <w:szCs w:val="24"/>
                <w:lang w:val="en-US"/>
              </w:rPr>
              <w:t xml:space="preserve"> </w:t>
            </w:r>
            <w:proofErr w:type="spellStart"/>
            <w:r w:rsidRPr="009446FE">
              <w:rPr>
                <w:rFonts w:ascii="Times New Roman" w:eastAsiaTheme="minorEastAsia" w:hAnsi="Times New Roman" w:cs="Times New Roman"/>
                <w:sz w:val="24"/>
                <w:szCs w:val="24"/>
                <w:lang w:val="en-US"/>
              </w:rPr>
              <w:t>борьбы</w:t>
            </w:r>
            <w:proofErr w:type="spellEnd"/>
            <w:r w:rsidRPr="009446FE">
              <w:rPr>
                <w:rFonts w:ascii="Times New Roman" w:eastAsiaTheme="minorEastAsia" w:hAnsi="Times New Roman" w:cs="Times New Roman"/>
                <w:sz w:val="24"/>
                <w:szCs w:val="24"/>
                <w:lang w:val="en-US"/>
              </w:rPr>
              <w:t xml:space="preserve"> с </w:t>
            </w:r>
            <w:proofErr w:type="spellStart"/>
            <w:r w:rsidRPr="009446FE">
              <w:rPr>
                <w:rFonts w:ascii="Times New Roman" w:eastAsiaTheme="minorEastAsia" w:hAnsi="Times New Roman" w:cs="Times New Roman"/>
                <w:sz w:val="24"/>
                <w:szCs w:val="24"/>
                <w:lang w:val="en-US"/>
              </w:rPr>
              <w:t>мошенничеством</w:t>
            </w:r>
            <w:proofErr w:type="spellEnd"/>
          </w:p>
        </w:tc>
        <w:tc>
          <w:tcPr>
            <w:tcW w:w="667" w:type="dxa"/>
          </w:tcPr>
          <w:p w14:paraId="5D829F3F" w14:textId="5AC4A555" w:rsidR="00AA3170"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11</w:t>
            </w:r>
          </w:p>
        </w:tc>
      </w:tr>
      <w:tr w:rsidR="007D22A4" w:rsidRPr="00676CDC" w14:paraId="6C3E42C5" w14:textId="77777777" w:rsidTr="00125E11">
        <w:tc>
          <w:tcPr>
            <w:tcW w:w="851" w:type="dxa"/>
          </w:tcPr>
          <w:p w14:paraId="78BE6940" w14:textId="18A34AAE" w:rsidR="00676CDC" w:rsidRPr="00676CDC" w:rsidRDefault="0040464B"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5.3</w:t>
            </w:r>
          </w:p>
        </w:tc>
        <w:tc>
          <w:tcPr>
            <w:tcW w:w="7238" w:type="dxa"/>
          </w:tcPr>
          <w:p w14:paraId="3BD8AB72" w14:textId="6E847BD6" w:rsidR="00676CDC" w:rsidRPr="00676CDC" w:rsidRDefault="0040464B"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40464B">
              <w:rPr>
                <w:rFonts w:ascii="Times New Roman" w:eastAsiaTheme="minorEastAsia" w:hAnsi="Times New Roman" w:cs="Times New Roman"/>
                <w:sz w:val="24"/>
                <w:szCs w:val="24"/>
                <w:lang w:val="en-US"/>
              </w:rPr>
              <w:t>Роли</w:t>
            </w:r>
            <w:proofErr w:type="spellEnd"/>
            <w:r w:rsidRPr="0040464B">
              <w:rPr>
                <w:rFonts w:ascii="Times New Roman" w:eastAsiaTheme="minorEastAsia" w:hAnsi="Times New Roman" w:cs="Times New Roman"/>
                <w:sz w:val="24"/>
                <w:szCs w:val="24"/>
                <w:lang w:val="en-US"/>
              </w:rPr>
              <w:t xml:space="preserve">, </w:t>
            </w:r>
            <w:proofErr w:type="spellStart"/>
            <w:r w:rsidRPr="0040464B">
              <w:rPr>
                <w:rFonts w:ascii="Times New Roman" w:eastAsiaTheme="minorEastAsia" w:hAnsi="Times New Roman" w:cs="Times New Roman"/>
                <w:sz w:val="24"/>
                <w:szCs w:val="24"/>
                <w:lang w:val="en-US"/>
              </w:rPr>
              <w:t>обязанности</w:t>
            </w:r>
            <w:proofErr w:type="spellEnd"/>
            <w:r w:rsidRPr="0040464B">
              <w:rPr>
                <w:rFonts w:ascii="Times New Roman" w:eastAsiaTheme="minorEastAsia" w:hAnsi="Times New Roman" w:cs="Times New Roman"/>
                <w:sz w:val="24"/>
                <w:szCs w:val="24"/>
                <w:lang w:val="en-US"/>
              </w:rPr>
              <w:t xml:space="preserve"> и </w:t>
            </w:r>
            <w:proofErr w:type="spellStart"/>
            <w:r w:rsidRPr="0040464B">
              <w:rPr>
                <w:rFonts w:ascii="Times New Roman" w:eastAsiaTheme="minorEastAsia" w:hAnsi="Times New Roman" w:cs="Times New Roman"/>
                <w:sz w:val="24"/>
                <w:szCs w:val="24"/>
                <w:lang w:val="en-US"/>
              </w:rPr>
              <w:t>полномочия</w:t>
            </w:r>
            <w:proofErr w:type="spellEnd"/>
          </w:p>
        </w:tc>
        <w:tc>
          <w:tcPr>
            <w:tcW w:w="667" w:type="dxa"/>
          </w:tcPr>
          <w:p w14:paraId="0235FD2C" w14:textId="22771849" w:rsidR="00676CDC" w:rsidRPr="00676CDC"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11</w:t>
            </w:r>
          </w:p>
        </w:tc>
      </w:tr>
      <w:tr w:rsidR="007D22A4" w:rsidRPr="00676CDC" w14:paraId="58E6E42D" w14:textId="77777777" w:rsidTr="00125E11">
        <w:tc>
          <w:tcPr>
            <w:tcW w:w="851" w:type="dxa"/>
          </w:tcPr>
          <w:p w14:paraId="5883075E" w14:textId="58692AC0" w:rsidR="00676CDC" w:rsidRPr="00676CDC" w:rsidRDefault="0040464B"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6</w:t>
            </w:r>
          </w:p>
        </w:tc>
        <w:tc>
          <w:tcPr>
            <w:tcW w:w="7238" w:type="dxa"/>
          </w:tcPr>
          <w:p w14:paraId="35BE7F56" w14:textId="35B0BDAB" w:rsidR="00676CDC" w:rsidRPr="00676CDC" w:rsidRDefault="0040464B" w:rsidP="00676CDC">
            <w:pPr>
              <w:autoSpaceDE w:val="0"/>
              <w:autoSpaceDN w:val="0"/>
              <w:adjustRightInd w:val="0"/>
              <w:jc w:val="both"/>
              <w:rPr>
                <w:rFonts w:ascii="Times New Roman" w:eastAsiaTheme="minorEastAsia" w:hAnsi="Times New Roman" w:cs="Times New Roman"/>
                <w:sz w:val="24"/>
                <w:szCs w:val="24"/>
              </w:rPr>
            </w:pPr>
            <w:r w:rsidRPr="0040464B">
              <w:rPr>
                <w:rFonts w:ascii="Times New Roman" w:eastAsiaTheme="minorEastAsia" w:hAnsi="Times New Roman" w:cs="Times New Roman"/>
                <w:sz w:val="24"/>
                <w:szCs w:val="24"/>
              </w:rPr>
              <w:t>Планирование</w:t>
            </w:r>
          </w:p>
        </w:tc>
        <w:tc>
          <w:tcPr>
            <w:tcW w:w="667" w:type="dxa"/>
          </w:tcPr>
          <w:p w14:paraId="6827C614" w14:textId="00BCAE48" w:rsidR="00676CDC" w:rsidRPr="00676CDC"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12</w:t>
            </w:r>
          </w:p>
        </w:tc>
      </w:tr>
      <w:tr w:rsidR="007D22A4" w:rsidRPr="00676CDC" w14:paraId="137F23EA" w14:textId="77777777" w:rsidTr="00125E11">
        <w:tc>
          <w:tcPr>
            <w:tcW w:w="851" w:type="dxa"/>
          </w:tcPr>
          <w:p w14:paraId="2CCC764E" w14:textId="0EE5CB92" w:rsidR="00676CDC" w:rsidRPr="00676CDC" w:rsidRDefault="0040464B"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6.1</w:t>
            </w:r>
          </w:p>
        </w:tc>
        <w:tc>
          <w:tcPr>
            <w:tcW w:w="7238" w:type="dxa"/>
          </w:tcPr>
          <w:p w14:paraId="3AE34DA7" w14:textId="74E12C3E" w:rsidR="00676CDC" w:rsidRPr="00676CDC" w:rsidRDefault="0040464B"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40464B">
              <w:rPr>
                <w:rFonts w:ascii="Times New Roman" w:eastAsiaTheme="minorEastAsia" w:hAnsi="Times New Roman" w:cs="Times New Roman"/>
                <w:sz w:val="24"/>
                <w:szCs w:val="24"/>
                <w:lang w:val="en-US"/>
              </w:rPr>
              <w:t>Действия</w:t>
            </w:r>
            <w:proofErr w:type="spellEnd"/>
            <w:r w:rsidRPr="0040464B">
              <w:rPr>
                <w:rFonts w:ascii="Times New Roman" w:eastAsiaTheme="minorEastAsia" w:hAnsi="Times New Roman" w:cs="Times New Roman"/>
                <w:sz w:val="24"/>
                <w:szCs w:val="24"/>
                <w:lang w:val="en-US"/>
              </w:rPr>
              <w:t xml:space="preserve"> </w:t>
            </w:r>
            <w:proofErr w:type="spellStart"/>
            <w:r w:rsidRPr="0040464B">
              <w:rPr>
                <w:rFonts w:ascii="Times New Roman" w:eastAsiaTheme="minorEastAsia" w:hAnsi="Times New Roman" w:cs="Times New Roman"/>
                <w:sz w:val="24"/>
                <w:szCs w:val="24"/>
                <w:lang w:val="en-US"/>
              </w:rPr>
              <w:t>по</w:t>
            </w:r>
            <w:proofErr w:type="spellEnd"/>
            <w:r w:rsidRPr="0040464B">
              <w:rPr>
                <w:rFonts w:ascii="Times New Roman" w:eastAsiaTheme="minorEastAsia" w:hAnsi="Times New Roman" w:cs="Times New Roman"/>
                <w:sz w:val="24"/>
                <w:szCs w:val="24"/>
                <w:lang w:val="en-US"/>
              </w:rPr>
              <w:t xml:space="preserve"> </w:t>
            </w:r>
            <w:proofErr w:type="spellStart"/>
            <w:r w:rsidRPr="0040464B">
              <w:rPr>
                <w:rFonts w:ascii="Times New Roman" w:eastAsiaTheme="minorEastAsia" w:hAnsi="Times New Roman" w:cs="Times New Roman"/>
                <w:sz w:val="24"/>
                <w:szCs w:val="24"/>
                <w:lang w:val="en-US"/>
              </w:rPr>
              <w:t>устранению</w:t>
            </w:r>
            <w:proofErr w:type="spellEnd"/>
            <w:r w:rsidRPr="0040464B">
              <w:rPr>
                <w:rFonts w:ascii="Times New Roman" w:eastAsiaTheme="minorEastAsia" w:hAnsi="Times New Roman" w:cs="Times New Roman"/>
                <w:sz w:val="24"/>
                <w:szCs w:val="24"/>
                <w:lang w:val="en-US"/>
              </w:rPr>
              <w:t xml:space="preserve"> </w:t>
            </w:r>
            <w:proofErr w:type="spellStart"/>
            <w:r w:rsidRPr="0040464B">
              <w:rPr>
                <w:rFonts w:ascii="Times New Roman" w:eastAsiaTheme="minorEastAsia" w:hAnsi="Times New Roman" w:cs="Times New Roman"/>
                <w:sz w:val="24"/>
                <w:szCs w:val="24"/>
                <w:lang w:val="en-US"/>
              </w:rPr>
              <w:t>рисков</w:t>
            </w:r>
            <w:proofErr w:type="spellEnd"/>
            <w:r w:rsidRPr="0040464B">
              <w:rPr>
                <w:rFonts w:ascii="Times New Roman" w:eastAsiaTheme="minorEastAsia" w:hAnsi="Times New Roman" w:cs="Times New Roman"/>
                <w:sz w:val="24"/>
                <w:szCs w:val="24"/>
                <w:lang w:val="en-US"/>
              </w:rPr>
              <w:t xml:space="preserve"> и </w:t>
            </w:r>
            <w:proofErr w:type="spellStart"/>
            <w:r w:rsidRPr="0040464B">
              <w:rPr>
                <w:rFonts w:ascii="Times New Roman" w:eastAsiaTheme="minorEastAsia" w:hAnsi="Times New Roman" w:cs="Times New Roman"/>
                <w:sz w:val="24"/>
                <w:szCs w:val="24"/>
                <w:lang w:val="en-US"/>
              </w:rPr>
              <w:t>возможностей</w:t>
            </w:r>
            <w:proofErr w:type="spellEnd"/>
          </w:p>
        </w:tc>
        <w:tc>
          <w:tcPr>
            <w:tcW w:w="667" w:type="dxa"/>
          </w:tcPr>
          <w:p w14:paraId="3D26C5CD" w14:textId="56065622" w:rsidR="00676CDC" w:rsidRPr="00676CDC"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12</w:t>
            </w:r>
          </w:p>
        </w:tc>
      </w:tr>
      <w:tr w:rsidR="007D22A4" w:rsidRPr="00676CDC" w14:paraId="795C0DF6" w14:textId="77777777" w:rsidTr="00125E11">
        <w:trPr>
          <w:trHeight w:val="213"/>
        </w:trPr>
        <w:tc>
          <w:tcPr>
            <w:tcW w:w="851" w:type="dxa"/>
          </w:tcPr>
          <w:p w14:paraId="0F9184B4" w14:textId="510A9DFB" w:rsidR="00676CDC" w:rsidRPr="00676CDC" w:rsidRDefault="0040464B"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6.2</w:t>
            </w:r>
          </w:p>
        </w:tc>
        <w:tc>
          <w:tcPr>
            <w:tcW w:w="7238" w:type="dxa"/>
          </w:tcPr>
          <w:p w14:paraId="5C9CA5CF" w14:textId="5DEE5185" w:rsidR="00676CDC" w:rsidRPr="00676CDC" w:rsidRDefault="0040464B"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40464B">
              <w:rPr>
                <w:rFonts w:ascii="Times New Roman" w:eastAsiaTheme="minorEastAsia" w:hAnsi="Times New Roman" w:cs="Times New Roman"/>
                <w:sz w:val="24"/>
                <w:szCs w:val="24"/>
                <w:lang w:val="en-US"/>
              </w:rPr>
              <w:t>Цели</w:t>
            </w:r>
            <w:proofErr w:type="spellEnd"/>
            <w:r w:rsidRPr="0040464B">
              <w:rPr>
                <w:rFonts w:ascii="Times New Roman" w:eastAsiaTheme="minorEastAsia" w:hAnsi="Times New Roman" w:cs="Times New Roman"/>
                <w:sz w:val="24"/>
                <w:szCs w:val="24"/>
                <w:lang w:val="en-US"/>
              </w:rPr>
              <w:t xml:space="preserve"> </w:t>
            </w:r>
            <w:proofErr w:type="spellStart"/>
            <w:r w:rsidRPr="0040464B">
              <w:rPr>
                <w:rFonts w:ascii="Times New Roman" w:eastAsiaTheme="minorEastAsia" w:hAnsi="Times New Roman" w:cs="Times New Roman"/>
                <w:sz w:val="24"/>
                <w:szCs w:val="24"/>
                <w:lang w:val="en-US"/>
              </w:rPr>
              <w:t>борьбы</w:t>
            </w:r>
            <w:proofErr w:type="spellEnd"/>
            <w:r w:rsidRPr="0040464B">
              <w:rPr>
                <w:rFonts w:ascii="Times New Roman" w:eastAsiaTheme="minorEastAsia" w:hAnsi="Times New Roman" w:cs="Times New Roman"/>
                <w:sz w:val="24"/>
                <w:szCs w:val="24"/>
                <w:lang w:val="en-US"/>
              </w:rPr>
              <w:t xml:space="preserve"> с </w:t>
            </w:r>
            <w:proofErr w:type="spellStart"/>
            <w:r w:rsidRPr="0040464B">
              <w:rPr>
                <w:rFonts w:ascii="Times New Roman" w:eastAsiaTheme="minorEastAsia" w:hAnsi="Times New Roman" w:cs="Times New Roman"/>
                <w:sz w:val="24"/>
                <w:szCs w:val="24"/>
                <w:lang w:val="en-US"/>
              </w:rPr>
              <w:t>мошенничеством</w:t>
            </w:r>
            <w:proofErr w:type="spellEnd"/>
            <w:r w:rsidRPr="0040464B">
              <w:rPr>
                <w:rFonts w:ascii="Times New Roman" w:eastAsiaTheme="minorEastAsia" w:hAnsi="Times New Roman" w:cs="Times New Roman"/>
                <w:sz w:val="24"/>
                <w:szCs w:val="24"/>
                <w:lang w:val="en-US"/>
              </w:rPr>
              <w:t xml:space="preserve"> и </w:t>
            </w:r>
            <w:proofErr w:type="spellStart"/>
            <w:r w:rsidRPr="0040464B">
              <w:rPr>
                <w:rFonts w:ascii="Times New Roman" w:eastAsiaTheme="minorEastAsia" w:hAnsi="Times New Roman" w:cs="Times New Roman"/>
                <w:sz w:val="24"/>
                <w:szCs w:val="24"/>
                <w:lang w:val="en-US"/>
              </w:rPr>
              <w:t>планирование</w:t>
            </w:r>
            <w:proofErr w:type="spellEnd"/>
            <w:r w:rsidRPr="0040464B">
              <w:rPr>
                <w:rFonts w:ascii="Times New Roman" w:eastAsiaTheme="minorEastAsia" w:hAnsi="Times New Roman" w:cs="Times New Roman"/>
                <w:sz w:val="24"/>
                <w:szCs w:val="24"/>
                <w:lang w:val="en-US"/>
              </w:rPr>
              <w:t xml:space="preserve"> </w:t>
            </w:r>
            <w:proofErr w:type="spellStart"/>
            <w:r w:rsidRPr="0040464B">
              <w:rPr>
                <w:rFonts w:ascii="Times New Roman" w:eastAsiaTheme="minorEastAsia" w:hAnsi="Times New Roman" w:cs="Times New Roman"/>
                <w:sz w:val="24"/>
                <w:szCs w:val="24"/>
                <w:lang w:val="en-US"/>
              </w:rPr>
              <w:t>их</w:t>
            </w:r>
            <w:proofErr w:type="spellEnd"/>
            <w:r w:rsidRPr="0040464B">
              <w:rPr>
                <w:rFonts w:ascii="Times New Roman" w:eastAsiaTheme="minorEastAsia" w:hAnsi="Times New Roman" w:cs="Times New Roman"/>
                <w:sz w:val="24"/>
                <w:szCs w:val="24"/>
                <w:lang w:val="en-US"/>
              </w:rPr>
              <w:t xml:space="preserve"> </w:t>
            </w:r>
            <w:proofErr w:type="spellStart"/>
            <w:r w:rsidRPr="0040464B">
              <w:rPr>
                <w:rFonts w:ascii="Times New Roman" w:eastAsiaTheme="minorEastAsia" w:hAnsi="Times New Roman" w:cs="Times New Roman"/>
                <w:sz w:val="24"/>
                <w:szCs w:val="24"/>
                <w:lang w:val="en-US"/>
              </w:rPr>
              <w:t>достижения</w:t>
            </w:r>
            <w:proofErr w:type="spellEnd"/>
          </w:p>
        </w:tc>
        <w:tc>
          <w:tcPr>
            <w:tcW w:w="667" w:type="dxa"/>
          </w:tcPr>
          <w:p w14:paraId="0091EDCA" w14:textId="51EE2F0B" w:rsidR="00676CDC" w:rsidRPr="00676CDC"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13</w:t>
            </w:r>
          </w:p>
        </w:tc>
      </w:tr>
      <w:tr w:rsidR="001E0A55" w:rsidRPr="00676CDC" w14:paraId="166A1498" w14:textId="77777777" w:rsidTr="00125E11">
        <w:trPr>
          <w:trHeight w:val="213"/>
        </w:trPr>
        <w:tc>
          <w:tcPr>
            <w:tcW w:w="851" w:type="dxa"/>
          </w:tcPr>
          <w:p w14:paraId="783D3D7D" w14:textId="6441A34A" w:rsidR="001E0A55" w:rsidRDefault="0040464B"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6.3</w:t>
            </w:r>
          </w:p>
        </w:tc>
        <w:tc>
          <w:tcPr>
            <w:tcW w:w="7238" w:type="dxa"/>
          </w:tcPr>
          <w:p w14:paraId="606CDB65" w14:textId="522FE0D8" w:rsidR="001E0A55" w:rsidRPr="001E0A55" w:rsidRDefault="0040464B"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40464B">
              <w:rPr>
                <w:rFonts w:ascii="Times New Roman" w:eastAsiaTheme="minorEastAsia" w:hAnsi="Times New Roman" w:cs="Times New Roman"/>
                <w:sz w:val="24"/>
                <w:szCs w:val="24"/>
                <w:lang w:val="en-US"/>
              </w:rPr>
              <w:t>Планирование</w:t>
            </w:r>
            <w:proofErr w:type="spellEnd"/>
            <w:r w:rsidRPr="0040464B">
              <w:rPr>
                <w:rFonts w:ascii="Times New Roman" w:eastAsiaTheme="minorEastAsia" w:hAnsi="Times New Roman" w:cs="Times New Roman"/>
                <w:sz w:val="24"/>
                <w:szCs w:val="24"/>
                <w:lang w:val="en-US"/>
              </w:rPr>
              <w:t xml:space="preserve"> </w:t>
            </w:r>
            <w:proofErr w:type="spellStart"/>
            <w:r w:rsidRPr="0040464B">
              <w:rPr>
                <w:rFonts w:ascii="Times New Roman" w:eastAsiaTheme="minorEastAsia" w:hAnsi="Times New Roman" w:cs="Times New Roman"/>
                <w:sz w:val="24"/>
                <w:szCs w:val="24"/>
                <w:lang w:val="en-US"/>
              </w:rPr>
              <w:t>изменений</w:t>
            </w:r>
            <w:proofErr w:type="spellEnd"/>
          </w:p>
        </w:tc>
        <w:tc>
          <w:tcPr>
            <w:tcW w:w="667" w:type="dxa"/>
          </w:tcPr>
          <w:p w14:paraId="4B299C9D" w14:textId="1941680D" w:rsidR="001E0A55"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13</w:t>
            </w:r>
          </w:p>
        </w:tc>
      </w:tr>
      <w:tr w:rsidR="001E0A55" w:rsidRPr="00676CDC" w14:paraId="4FC53A77" w14:textId="77777777" w:rsidTr="00125E11">
        <w:trPr>
          <w:trHeight w:val="213"/>
        </w:trPr>
        <w:tc>
          <w:tcPr>
            <w:tcW w:w="851" w:type="dxa"/>
          </w:tcPr>
          <w:p w14:paraId="7B9F59EA" w14:textId="0FDEA09C" w:rsidR="001E0A55" w:rsidRDefault="0040464B"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7</w:t>
            </w:r>
          </w:p>
        </w:tc>
        <w:tc>
          <w:tcPr>
            <w:tcW w:w="7238" w:type="dxa"/>
          </w:tcPr>
          <w:p w14:paraId="2B495235" w14:textId="3383EA0B" w:rsidR="001E0A55" w:rsidRPr="001E0A55" w:rsidRDefault="0040464B" w:rsidP="00676CDC">
            <w:pPr>
              <w:autoSpaceDE w:val="0"/>
              <w:autoSpaceDN w:val="0"/>
              <w:adjustRightInd w:val="0"/>
              <w:jc w:val="both"/>
              <w:rPr>
                <w:rFonts w:ascii="Times New Roman" w:eastAsiaTheme="minorEastAsia" w:hAnsi="Times New Roman" w:cs="Times New Roman"/>
                <w:sz w:val="24"/>
                <w:szCs w:val="24"/>
                <w:lang w:val="en-US"/>
              </w:rPr>
            </w:pPr>
            <w:r w:rsidRPr="0040464B">
              <w:rPr>
                <w:rFonts w:ascii="Times New Roman" w:eastAsiaTheme="minorEastAsia" w:hAnsi="Times New Roman" w:cs="Times New Roman"/>
                <w:sz w:val="24"/>
                <w:szCs w:val="24"/>
                <w:lang w:val="en-US"/>
              </w:rPr>
              <w:t>Поддержка</w:t>
            </w:r>
          </w:p>
        </w:tc>
        <w:tc>
          <w:tcPr>
            <w:tcW w:w="667" w:type="dxa"/>
          </w:tcPr>
          <w:p w14:paraId="36E379D2" w14:textId="02EA73F9" w:rsidR="001E0A55"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13</w:t>
            </w:r>
          </w:p>
        </w:tc>
      </w:tr>
      <w:tr w:rsidR="001E0A55" w:rsidRPr="00676CDC" w14:paraId="2CB6F7CD" w14:textId="77777777" w:rsidTr="00125E11">
        <w:trPr>
          <w:trHeight w:val="213"/>
        </w:trPr>
        <w:tc>
          <w:tcPr>
            <w:tcW w:w="851" w:type="dxa"/>
          </w:tcPr>
          <w:p w14:paraId="42C17581" w14:textId="5E31E771" w:rsidR="001E0A55" w:rsidRDefault="0040464B"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rPr>
              <w:t xml:space="preserve">  </w:t>
            </w:r>
            <w:r w:rsidRPr="0040464B">
              <w:rPr>
                <w:rFonts w:ascii="Times New Roman" w:eastAsiaTheme="minorEastAsia" w:hAnsi="Times New Roman" w:cs="Times New Roman"/>
                <w:sz w:val="24"/>
                <w:szCs w:val="24"/>
                <w:lang w:val="en-US"/>
              </w:rPr>
              <w:t>7.1</w:t>
            </w:r>
          </w:p>
        </w:tc>
        <w:tc>
          <w:tcPr>
            <w:tcW w:w="7238" w:type="dxa"/>
          </w:tcPr>
          <w:p w14:paraId="12C5B626" w14:textId="7D33225A" w:rsidR="001E0A55" w:rsidRPr="001E0A55" w:rsidRDefault="0040464B"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40464B">
              <w:rPr>
                <w:rFonts w:ascii="Times New Roman" w:eastAsiaTheme="minorEastAsia" w:hAnsi="Times New Roman" w:cs="Times New Roman"/>
                <w:sz w:val="24"/>
                <w:szCs w:val="24"/>
                <w:lang w:val="en-US"/>
              </w:rPr>
              <w:t>Ресурсы</w:t>
            </w:r>
            <w:proofErr w:type="spellEnd"/>
          </w:p>
        </w:tc>
        <w:tc>
          <w:tcPr>
            <w:tcW w:w="667" w:type="dxa"/>
          </w:tcPr>
          <w:p w14:paraId="45E992F1" w14:textId="7BF12335" w:rsidR="001E0A55"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13</w:t>
            </w:r>
          </w:p>
        </w:tc>
      </w:tr>
      <w:tr w:rsidR="00D131C6" w:rsidRPr="00676CDC" w14:paraId="31D68CE8" w14:textId="77777777" w:rsidTr="00125E11">
        <w:trPr>
          <w:trHeight w:val="213"/>
        </w:trPr>
        <w:tc>
          <w:tcPr>
            <w:tcW w:w="851" w:type="dxa"/>
          </w:tcPr>
          <w:p w14:paraId="394394C4" w14:textId="3952200A" w:rsidR="00D131C6" w:rsidRDefault="0040464B"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rPr>
              <w:t xml:space="preserve">  </w:t>
            </w:r>
            <w:r w:rsidRPr="0040464B">
              <w:rPr>
                <w:rFonts w:ascii="Times New Roman" w:eastAsiaTheme="minorEastAsia" w:hAnsi="Times New Roman" w:cs="Times New Roman"/>
                <w:sz w:val="24"/>
                <w:szCs w:val="24"/>
                <w:lang w:val="en-US"/>
              </w:rPr>
              <w:t>7.2</w:t>
            </w:r>
          </w:p>
        </w:tc>
        <w:tc>
          <w:tcPr>
            <w:tcW w:w="7238" w:type="dxa"/>
          </w:tcPr>
          <w:p w14:paraId="70AEEFDA" w14:textId="664695F8" w:rsidR="00D131C6" w:rsidRPr="00D131C6" w:rsidRDefault="0040464B"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40464B">
              <w:rPr>
                <w:rFonts w:ascii="Times New Roman" w:eastAsiaTheme="minorEastAsia" w:hAnsi="Times New Roman" w:cs="Times New Roman"/>
                <w:sz w:val="24"/>
                <w:szCs w:val="24"/>
                <w:lang w:val="en-US"/>
              </w:rPr>
              <w:t>Компетенция</w:t>
            </w:r>
            <w:proofErr w:type="spellEnd"/>
          </w:p>
        </w:tc>
        <w:tc>
          <w:tcPr>
            <w:tcW w:w="667" w:type="dxa"/>
          </w:tcPr>
          <w:p w14:paraId="0234776F" w14:textId="54475380" w:rsidR="00D131C6"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14</w:t>
            </w:r>
          </w:p>
        </w:tc>
      </w:tr>
      <w:tr w:rsidR="00D131C6" w:rsidRPr="00676CDC" w14:paraId="1B791A68" w14:textId="77777777" w:rsidTr="00125E11">
        <w:trPr>
          <w:trHeight w:val="213"/>
        </w:trPr>
        <w:tc>
          <w:tcPr>
            <w:tcW w:w="851" w:type="dxa"/>
          </w:tcPr>
          <w:p w14:paraId="13DBAD38" w14:textId="504894C5" w:rsidR="00D131C6" w:rsidRDefault="0040464B"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rPr>
              <w:t xml:space="preserve">  </w:t>
            </w:r>
            <w:r w:rsidRPr="0040464B">
              <w:rPr>
                <w:rFonts w:ascii="Times New Roman" w:eastAsiaTheme="minorEastAsia" w:hAnsi="Times New Roman" w:cs="Times New Roman"/>
                <w:sz w:val="24"/>
                <w:szCs w:val="24"/>
                <w:lang w:val="en-US"/>
              </w:rPr>
              <w:t>7.3</w:t>
            </w:r>
          </w:p>
        </w:tc>
        <w:tc>
          <w:tcPr>
            <w:tcW w:w="7238" w:type="dxa"/>
          </w:tcPr>
          <w:p w14:paraId="6D90E833" w14:textId="3B7D4461" w:rsidR="00D131C6" w:rsidRPr="00D131C6" w:rsidRDefault="0040464B"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40464B">
              <w:rPr>
                <w:rFonts w:ascii="Times New Roman" w:eastAsiaTheme="minorEastAsia" w:hAnsi="Times New Roman" w:cs="Times New Roman"/>
                <w:sz w:val="24"/>
                <w:szCs w:val="24"/>
                <w:lang w:val="en-US"/>
              </w:rPr>
              <w:t>Осведомленность</w:t>
            </w:r>
            <w:proofErr w:type="spellEnd"/>
          </w:p>
        </w:tc>
        <w:tc>
          <w:tcPr>
            <w:tcW w:w="667" w:type="dxa"/>
          </w:tcPr>
          <w:p w14:paraId="6B28E8D5" w14:textId="7A371A13" w:rsidR="00D131C6"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15</w:t>
            </w:r>
          </w:p>
        </w:tc>
      </w:tr>
      <w:tr w:rsidR="00D131C6" w:rsidRPr="00676CDC" w14:paraId="762C6D7F" w14:textId="77777777" w:rsidTr="00125E11">
        <w:trPr>
          <w:trHeight w:val="213"/>
        </w:trPr>
        <w:tc>
          <w:tcPr>
            <w:tcW w:w="851" w:type="dxa"/>
          </w:tcPr>
          <w:p w14:paraId="42A83E4F" w14:textId="04FCF767" w:rsidR="00D131C6" w:rsidRDefault="00127330"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rPr>
              <w:t xml:space="preserve">  </w:t>
            </w:r>
            <w:r w:rsidRPr="00127330">
              <w:rPr>
                <w:rFonts w:ascii="Times New Roman" w:eastAsiaTheme="minorEastAsia" w:hAnsi="Times New Roman" w:cs="Times New Roman"/>
                <w:sz w:val="24"/>
                <w:szCs w:val="24"/>
                <w:lang w:val="en-US"/>
              </w:rPr>
              <w:t>7.4</w:t>
            </w:r>
          </w:p>
        </w:tc>
        <w:tc>
          <w:tcPr>
            <w:tcW w:w="7238" w:type="dxa"/>
          </w:tcPr>
          <w:p w14:paraId="4B6B25E7" w14:textId="683588CA" w:rsidR="00D131C6" w:rsidRPr="00D131C6" w:rsidRDefault="00127330"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27330">
              <w:rPr>
                <w:rFonts w:ascii="Times New Roman" w:eastAsiaTheme="minorEastAsia" w:hAnsi="Times New Roman" w:cs="Times New Roman"/>
                <w:sz w:val="24"/>
                <w:szCs w:val="24"/>
                <w:lang w:val="en-US"/>
              </w:rPr>
              <w:t>Коммуникация</w:t>
            </w:r>
            <w:proofErr w:type="spellEnd"/>
          </w:p>
        </w:tc>
        <w:tc>
          <w:tcPr>
            <w:tcW w:w="667" w:type="dxa"/>
          </w:tcPr>
          <w:p w14:paraId="6899FA83" w14:textId="3F88027F" w:rsidR="00D131C6"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16</w:t>
            </w:r>
          </w:p>
        </w:tc>
      </w:tr>
      <w:tr w:rsidR="004C4524" w:rsidRPr="00676CDC" w14:paraId="2C3E3831" w14:textId="77777777" w:rsidTr="00125E11">
        <w:trPr>
          <w:trHeight w:val="213"/>
        </w:trPr>
        <w:tc>
          <w:tcPr>
            <w:tcW w:w="851" w:type="dxa"/>
          </w:tcPr>
          <w:p w14:paraId="421DD5A8" w14:textId="0825F914" w:rsidR="004C4524" w:rsidRDefault="00127330"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rPr>
              <w:t xml:space="preserve">  </w:t>
            </w:r>
            <w:r w:rsidRPr="00127330">
              <w:rPr>
                <w:rFonts w:ascii="Times New Roman" w:eastAsiaTheme="minorEastAsia" w:hAnsi="Times New Roman" w:cs="Times New Roman"/>
                <w:sz w:val="24"/>
                <w:szCs w:val="24"/>
                <w:lang w:val="en-US"/>
              </w:rPr>
              <w:t>7.5</w:t>
            </w:r>
          </w:p>
        </w:tc>
        <w:tc>
          <w:tcPr>
            <w:tcW w:w="7238" w:type="dxa"/>
          </w:tcPr>
          <w:p w14:paraId="0D9A5A03" w14:textId="4AD7224C" w:rsidR="004C4524" w:rsidRPr="001E0A55" w:rsidRDefault="00127330"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27330">
              <w:rPr>
                <w:rFonts w:ascii="Times New Roman" w:eastAsiaTheme="minorEastAsia" w:hAnsi="Times New Roman" w:cs="Times New Roman"/>
                <w:sz w:val="24"/>
                <w:szCs w:val="24"/>
                <w:lang w:val="en-US"/>
              </w:rPr>
              <w:t>Документированная</w:t>
            </w:r>
            <w:proofErr w:type="spellEnd"/>
            <w:r w:rsidRPr="00127330">
              <w:rPr>
                <w:rFonts w:ascii="Times New Roman" w:eastAsiaTheme="minorEastAsia" w:hAnsi="Times New Roman" w:cs="Times New Roman"/>
                <w:sz w:val="24"/>
                <w:szCs w:val="24"/>
                <w:lang w:val="en-US"/>
              </w:rPr>
              <w:t xml:space="preserve"> </w:t>
            </w:r>
            <w:proofErr w:type="spellStart"/>
            <w:r w:rsidRPr="00127330">
              <w:rPr>
                <w:rFonts w:ascii="Times New Roman" w:eastAsiaTheme="minorEastAsia" w:hAnsi="Times New Roman" w:cs="Times New Roman"/>
                <w:sz w:val="24"/>
                <w:szCs w:val="24"/>
                <w:lang w:val="en-US"/>
              </w:rPr>
              <w:t>информация</w:t>
            </w:r>
            <w:proofErr w:type="spellEnd"/>
          </w:p>
        </w:tc>
        <w:tc>
          <w:tcPr>
            <w:tcW w:w="667" w:type="dxa"/>
          </w:tcPr>
          <w:p w14:paraId="757BDF9B" w14:textId="4DE6C581" w:rsidR="004C4524"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17</w:t>
            </w:r>
          </w:p>
        </w:tc>
      </w:tr>
      <w:tr w:rsidR="00964B2F" w:rsidRPr="00676CDC" w14:paraId="1C9C89A4" w14:textId="77777777" w:rsidTr="00125E11">
        <w:trPr>
          <w:trHeight w:val="213"/>
        </w:trPr>
        <w:tc>
          <w:tcPr>
            <w:tcW w:w="851" w:type="dxa"/>
          </w:tcPr>
          <w:p w14:paraId="0D6B98F2" w14:textId="14B8A361" w:rsidR="00964B2F" w:rsidRDefault="00171ADD"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8</w:t>
            </w:r>
          </w:p>
        </w:tc>
        <w:tc>
          <w:tcPr>
            <w:tcW w:w="7238" w:type="dxa"/>
          </w:tcPr>
          <w:p w14:paraId="73D736CE" w14:textId="7E68C774" w:rsidR="00964B2F" w:rsidRPr="001E0A55" w:rsidRDefault="00171ADD"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71ADD">
              <w:rPr>
                <w:rFonts w:ascii="Times New Roman" w:eastAsiaTheme="minorEastAsia" w:hAnsi="Times New Roman" w:cs="Times New Roman"/>
                <w:sz w:val="24"/>
                <w:szCs w:val="24"/>
                <w:lang w:val="en-US"/>
              </w:rPr>
              <w:t>Операция</w:t>
            </w:r>
            <w:proofErr w:type="spellEnd"/>
          </w:p>
        </w:tc>
        <w:tc>
          <w:tcPr>
            <w:tcW w:w="667" w:type="dxa"/>
          </w:tcPr>
          <w:p w14:paraId="225E7433" w14:textId="2B0087B6" w:rsidR="00964B2F"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19</w:t>
            </w:r>
          </w:p>
        </w:tc>
      </w:tr>
      <w:tr w:rsidR="00171ADD" w:rsidRPr="00676CDC" w14:paraId="6FEE225B" w14:textId="77777777" w:rsidTr="00125E11">
        <w:trPr>
          <w:trHeight w:val="213"/>
        </w:trPr>
        <w:tc>
          <w:tcPr>
            <w:tcW w:w="851" w:type="dxa"/>
          </w:tcPr>
          <w:p w14:paraId="6283CE3F" w14:textId="4C648888" w:rsidR="00171ADD" w:rsidRDefault="00171ADD"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8.1</w:t>
            </w:r>
          </w:p>
        </w:tc>
        <w:tc>
          <w:tcPr>
            <w:tcW w:w="7238" w:type="dxa"/>
          </w:tcPr>
          <w:p w14:paraId="758C39D3" w14:textId="567C6128" w:rsidR="00171ADD" w:rsidRPr="001E0A55" w:rsidRDefault="00171ADD"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71ADD">
              <w:rPr>
                <w:rFonts w:ascii="Times New Roman" w:eastAsiaTheme="minorEastAsia" w:hAnsi="Times New Roman" w:cs="Times New Roman"/>
                <w:sz w:val="24"/>
                <w:szCs w:val="24"/>
                <w:lang w:val="en-US"/>
              </w:rPr>
              <w:t>Оперативное</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планирование</w:t>
            </w:r>
            <w:proofErr w:type="spellEnd"/>
            <w:r w:rsidRPr="00171ADD">
              <w:rPr>
                <w:rFonts w:ascii="Times New Roman" w:eastAsiaTheme="minorEastAsia" w:hAnsi="Times New Roman" w:cs="Times New Roman"/>
                <w:sz w:val="24"/>
                <w:szCs w:val="24"/>
                <w:lang w:val="en-US"/>
              </w:rPr>
              <w:t xml:space="preserve"> и </w:t>
            </w:r>
            <w:proofErr w:type="spellStart"/>
            <w:r w:rsidRPr="00171ADD">
              <w:rPr>
                <w:rFonts w:ascii="Times New Roman" w:eastAsiaTheme="minorEastAsia" w:hAnsi="Times New Roman" w:cs="Times New Roman"/>
                <w:sz w:val="24"/>
                <w:szCs w:val="24"/>
                <w:lang w:val="en-US"/>
              </w:rPr>
              <w:t>контроль</w:t>
            </w:r>
            <w:proofErr w:type="spellEnd"/>
          </w:p>
        </w:tc>
        <w:tc>
          <w:tcPr>
            <w:tcW w:w="667" w:type="dxa"/>
          </w:tcPr>
          <w:p w14:paraId="1F9345EC" w14:textId="34979836" w:rsidR="00171ADD"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19</w:t>
            </w:r>
          </w:p>
        </w:tc>
      </w:tr>
      <w:tr w:rsidR="00171ADD" w:rsidRPr="00676CDC" w14:paraId="6A1AF77F" w14:textId="77777777" w:rsidTr="00125E11">
        <w:trPr>
          <w:trHeight w:val="213"/>
        </w:trPr>
        <w:tc>
          <w:tcPr>
            <w:tcW w:w="851" w:type="dxa"/>
          </w:tcPr>
          <w:p w14:paraId="4EAE1BE2" w14:textId="103E99B1" w:rsidR="00171ADD" w:rsidRDefault="00171ADD"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8.2</w:t>
            </w:r>
          </w:p>
        </w:tc>
        <w:tc>
          <w:tcPr>
            <w:tcW w:w="7238" w:type="dxa"/>
          </w:tcPr>
          <w:p w14:paraId="08709C99" w14:textId="1B6C9DD6" w:rsidR="00171ADD" w:rsidRPr="001E0A55" w:rsidRDefault="00171ADD"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71ADD">
              <w:rPr>
                <w:rFonts w:ascii="Times New Roman" w:eastAsiaTheme="minorEastAsia" w:hAnsi="Times New Roman" w:cs="Times New Roman"/>
                <w:sz w:val="24"/>
                <w:szCs w:val="24"/>
                <w:lang w:val="en-US"/>
              </w:rPr>
              <w:t>Предотвращение</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мошенничества</w:t>
            </w:r>
            <w:proofErr w:type="spellEnd"/>
          </w:p>
        </w:tc>
        <w:tc>
          <w:tcPr>
            <w:tcW w:w="667" w:type="dxa"/>
          </w:tcPr>
          <w:p w14:paraId="633457D8" w14:textId="13FBD1C2" w:rsidR="00171ADD"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20</w:t>
            </w:r>
          </w:p>
        </w:tc>
      </w:tr>
      <w:tr w:rsidR="00171ADD" w:rsidRPr="00676CDC" w14:paraId="1EF8F987" w14:textId="77777777" w:rsidTr="00125E11">
        <w:trPr>
          <w:trHeight w:val="213"/>
        </w:trPr>
        <w:tc>
          <w:tcPr>
            <w:tcW w:w="851" w:type="dxa"/>
          </w:tcPr>
          <w:p w14:paraId="0615F26C" w14:textId="6A8853A0" w:rsidR="00171ADD" w:rsidRDefault="00171ADD"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8.3</w:t>
            </w:r>
          </w:p>
        </w:tc>
        <w:tc>
          <w:tcPr>
            <w:tcW w:w="7238" w:type="dxa"/>
          </w:tcPr>
          <w:p w14:paraId="1301D51B" w14:textId="1268D305" w:rsidR="00171ADD" w:rsidRPr="001E0A55" w:rsidRDefault="00171ADD"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71ADD">
              <w:rPr>
                <w:rFonts w:ascii="Times New Roman" w:eastAsiaTheme="minorEastAsia" w:hAnsi="Times New Roman" w:cs="Times New Roman"/>
                <w:sz w:val="24"/>
                <w:szCs w:val="24"/>
                <w:lang w:val="en-US"/>
              </w:rPr>
              <w:t>Выявление</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случаев</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мошенничества</w:t>
            </w:r>
            <w:proofErr w:type="spellEnd"/>
          </w:p>
        </w:tc>
        <w:tc>
          <w:tcPr>
            <w:tcW w:w="667" w:type="dxa"/>
          </w:tcPr>
          <w:p w14:paraId="4859254E" w14:textId="62053CFB" w:rsidR="00171ADD"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25</w:t>
            </w:r>
          </w:p>
        </w:tc>
      </w:tr>
      <w:tr w:rsidR="00171ADD" w:rsidRPr="00676CDC" w14:paraId="45993729" w14:textId="77777777" w:rsidTr="00125E11">
        <w:trPr>
          <w:trHeight w:val="213"/>
        </w:trPr>
        <w:tc>
          <w:tcPr>
            <w:tcW w:w="851" w:type="dxa"/>
          </w:tcPr>
          <w:p w14:paraId="04E0F7E0" w14:textId="2A5F176D" w:rsidR="00171ADD" w:rsidRDefault="00171ADD"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8.4</w:t>
            </w:r>
          </w:p>
        </w:tc>
        <w:tc>
          <w:tcPr>
            <w:tcW w:w="7238" w:type="dxa"/>
          </w:tcPr>
          <w:p w14:paraId="4591FBA8" w14:textId="26D5A4A3" w:rsidR="00171ADD" w:rsidRPr="001E0A55" w:rsidRDefault="00171ADD"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71ADD">
              <w:rPr>
                <w:rFonts w:ascii="Times New Roman" w:eastAsiaTheme="minorEastAsia" w:hAnsi="Times New Roman" w:cs="Times New Roman"/>
                <w:sz w:val="24"/>
                <w:szCs w:val="24"/>
                <w:lang w:val="en-US"/>
              </w:rPr>
              <w:t>Реагирование</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на</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случаи</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мошенничества</w:t>
            </w:r>
            <w:proofErr w:type="spellEnd"/>
          </w:p>
        </w:tc>
        <w:tc>
          <w:tcPr>
            <w:tcW w:w="667" w:type="dxa"/>
          </w:tcPr>
          <w:p w14:paraId="0C70271D" w14:textId="38E01C45" w:rsidR="00171ADD"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29</w:t>
            </w:r>
          </w:p>
        </w:tc>
      </w:tr>
      <w:tr w:rsidR="00171ADD" w:rsidRPr="00676CDC" w14:paraId="30AB72A7" w14:textId="77777777" w:rsidTr="00125E11">
        <w:trPr>
          <w:trHeight w:val="213"/>
        </w:trPr>
        <w:tc>
          <w:tcPr>
            <w:tcW w:w="851" w:type="dxa"/>
          </w:tcPr>
          <w:p w14:paraId="08F2A5F7" w14:textId="696996A3" w:rsidR="00171ADD" w:rsidRDefault="00171ADD"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9</w:t>
            </w:r>
          </w:p>
        </w:tc>
        <w:tc>
          <w:tcPr>
            <w:tcW w:w="7238" w:type="dxa"/>
          </w:tcPr>
          <w:p w14:paraId="5FD5B3BE" w14:textId="1211C96F" w:rsidR="00171ADD" w:rsidRPr="00171ADD" w:rsidRDefault="00171ADD"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71ADD">
              <w:rPr>
                <w:rFonts w:ascii="Times New Roman" w:eastAsiaTheme="minorEastAsia" w:hAnsi="Times New Roman" w:cs="Times New Roman"/>
                <w:sz w:val="24"/>
                <w:szCs w:val="24"/>
                <w:lang w:val="en-US"/>
              </w:rPr>
              <w:t>Оценка</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эффективности</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работы</w:t>
            </w:r>
            <w:proofErr w:type="spellEnd"/>
          </w:p>
        </w:tc>
        <w:tc>
          <w:tcPr>
            <w:tcW w:w="667" w:type="dxa"/>
          </w:tcPr>
          <w:p w14:paraId="245D7703" w14:textId="66EA0BCC" w:rsidR="00171ADD"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35</w:t>
            </w:r>
          </w:p>
        </w:tc>
      </w:tr>
      <w:tr w:rsidR="00171ADD" w:rsidRPr="00676CDC" w14:paraId="2D0D119E" w14:textId="77777777" w:rsidTr="00125E11">
        <w:trPr>
          <w:trHeight w:val="213"/>
        </w:trPr>
        <w:tc>
          <w:tcPr>
            <w:tcW w:w="851" w:type="dxa"/>
          </w:tcPr>
          <w:p w14:paraId="6490DA22" w14:textId="0A819972" w:rsidR="00171ADD" w:rsidRDefault="00171ADD"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9.1</w:t>
            </w:r>
          </w:p>
        </w:tc>
        <w:tc>
          <w:tcPr>
            <w:tcW w:w="7238" w:type="dxa"/>
          </w:tcPr>
          <w:p w14:paraId="240D46F6" w14:textId="49320A55" w:rsidR="00171ADD" w:rsidRPr="00171ADD" w:rsidRDefault="00171ADD"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71ADD">
              <w:rPr>
                <w:rFonts w:ascii="Times New Roman" w:eastAsiaTheme="minorEastAsia" w:hAnsi="Times New Roman" w:cs="Times New Roman"/>
                <w:sz w:val="24"/>
                <w:szCs w:val="24"/>
                <w:lang w:val="en-US"/>
              </w:rPr>
              <w:t>Мониторинг</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измерение</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анализ</w:t>
            </w:r>
            <w:proofErr w:type="spellEnd"/>
            <w:r w:rsidRPr="00171ADD">
              <w:rPr>
                <w:rFonts w:ascii="Times New Roman" w:eastAsiaTheme="minorEastAsia" w:hAnsi="Times New Roman" w:cs="Times New Roman"/>
                <w:sz w:val="24"/>
                <w:szCs w:val="24"/>
                <w:lang w:val="en-US"/>
              </w:rPr>
              <w:t xml:space="preserve"> и </w:t>
            </w:r>
            <w:proofErr w:type="spellStart"/>
            <w:r w:rsidRPr="00171ADD">
              <w:rPr>
                <w:rFonts w:ascii="Times New Roman" w:eastAsiaTheme="minorEastAsia" w:hAnsi="Times New Roman" w:cs="Times New Roman"/>
                <w:sz w:val="24"/>
                <w:szCs w:val="24"/>
                <w:lang w:val="en-US"/>
              </w:rPr>
              <w:t>оценка</w:t>
            </w:r>
            <w:proofErr w:type="spellEnd"/>
          </w:p>
        </w:tc>
        <w:tc>
          <w:tcPr>
            <w:tcW w:w="667" w:type="dxa"/>
          </w:tcPr>
          <w:p w14:paraId="2C680178" w14:textId="3D776324" w:rsidR="00171ADD"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35</w:t>
            </w:r>
          </w:p>
        </w:tc>
      </w:tr>
      <w:tr w:rsidR="00171ADD" w:rsidRPr="00676CDC" w14:paraId="57F853A8" w14:textId="77777777" w:rsidTr="00125E11">
        <w:trPr>
          <w:trHeight w:val="213"/>
        </w:trPr>
        <w:tc>
          <w:tcPr>
            <w:tcW w:w="851" w:type="dxa"/>
          </w:tcPr>
          <w:p w14:paraId="5C8C0CA5" w14:textId="2E285164" w:rsidR="00171ADD" w:rsidRDefault="00171ADD"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9.2</w:t>
            </w:r>
          </w:p>
        </w:tc>
        <w:tc>
          <w:tcPr>
            <w:tcW w:w="7238" w:type="dxa"/>
          </w:tcPr>
          <w:p w14:paraId="03CDF362" w14:textId="400D985E" w:rsidR="00171ADD" w:rsidRPr="00171ADD" w:rsidRDefault="00171ADD"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71ADD">
              <w:rPr>
                <w:rFonts w:ascii="Times New Roman" w:eastAsiaTheme="minorEastAsia" w:hAnsi="Times New Roman" w:cs="Times New Roman"/>
                <w:sz w:val="24"/>
                <w:szCs w:val="24"/>
                <w:lang w:val="en-US"/>
              </w:rPr>
              <w:t>Внутренний</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аудит</w:t>
            </w:r>
            <w:proofErr w:type="spellEnd"/>
          </w:p>
        </w:tc>
        <w:tc>
          <w:tcPr>
            <w:tcW w:w="667" w:type="dxa"/>
          </w:tcPr>
          <w:p w14:paraId="0EFE9720" w14:textId="7C03723F" w:rsidR="00171ADD" w:rsidRDefault="00686BD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36</w:t>
            </w:r>
          </w:p>
        </w:tc>
      </w:tr>
      <w:tr w:rsidR="00171ADD" w:rsidRPr="00676CDC" w14:paraId="1690EFC5" w14:textId="77777777" w:rsidTr="00125E11">
        <w:trPr>
          <w:trHeight w:val="213"/>
        </w:trPr>
        <w:tc>
          <w:tcPr>
            <w:tcW w:w="851" w:type="dxa"/>
          </w:tcPr>
          <w:p w14:paraId="4A601D35" w14:textId="6434B251" w:rsidR="00171ADD" w:rsidRDefault="00171ADD"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9.3</w:t>
            </w:r>
          </w:p>
        </w:tc>
        <w:tc>
          <w:tcPr>
            <w:tcW w:w="7238" w:type="dxa"/>
          </w:tcPr>
          <w:p w14:paraId="644D5AE9" w14:textId="180A66CA" w:rsidR="00171ADD" w:rsidRPr="00171ADD" w:rsidRDefault="00171ADD"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71ADD">
              <w:rPr>
                <w:rFonts w:ascii="Times New Roman" w:eastAsiaTheme="minorEastAsia" w:hAnsi="Times New Roman" w:cs="Times New Roman"/>
                <w:sz w:val="24"/>
                <w:szCs w:val="24"/>
                <w:lang w:val="en-US"/>
              </w:rPr>
              <w:t>Внешний</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аудит</w:t>
            </w:r>
            <w:proofErr w:type="spellEnd"/>
          </w:p>
        </w:tc>
        <w:tc>
          <w:tcPr>
            <w:tcW w:w="667" w:type="dxa"/>
          </w:tcPr>
          <w:p w14:paraId="06A582A0" w14:textId="4BBE18A9" w:rsidR="00171ADD" w:rsidRDefault="00F7301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36</w:t>
            </w:r>
          </w:p>
        </w:tc>
      </w:tr>
      <w:tr w:rsidR="00171ADD" w:rsidRPr="00676CDC" w14:paraId="1A82BC50" w14:textId="77777777" w:rsidTr="00125E11">
        <w:trPr>
          <w:trHeight w:val="213"/>
        </w:trPr>
        <w:tc>
          <w:tcPr>
            <w:tcW w:w="851" w:type="dxa"/>
          </w:tcPr>
          <w:p w14:paraId="1BA407AC" w14:textId="33D3C1BE" w:rsidR="00171ADD" w:rsidRDefault="00171ADD"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9.4</w:t>
            </w:r>
          </w:p>
        </w:tc>
        <w:tc>
          <w:tcPr>
            <w:tcW w:w="7238" w:type="dxa"/>
          </w:tcPr>
          <w:p w14:paraId="7EC71D88" w14:textId="7BC4CA91" w:rsidR="00171ADD" w:rsidRPr="00171ADD" w:rsidRDefault="00171ADD"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171ADD">
              <w:rPr>
                <w:rFonts w:ascii="Times New Roman" w:eastAsiaTheme="minorEastAsia" w:hAnsi="Times New Roman" w:cs="Times New Roman"/>
                <w:sz w:val="24"/>
                <w:szCs w:val="24"/>
                <w:lang w:val="en-US"/>
              </w:rPr>
              <w:t>Управленческий</w:t>
            </w:r>
            <w:proofErr w:type="spellEnd"/>
            <w:r w:rsidRPr="00171ADD">
              <w:rPr>
                <w:rFonts w:ascii="Times New Roman" w:eastAsiaTheme="minorEastAsia" w:hAnsi="Times New Roman" w:cs="Times New Roman"/>
                <w:sz w:val="24"/>
                <w:szCs w:val="24"/>
                <w:lang w:val="en-US"/>
              </w:rPr>
              <w:t xml:space="preserve"> </w:t>
            </w:r>
            <w:proofErr w:type="spellStart"/>
            <w:r w:rsidRPr="00171ADD">
              <w:rPr>
                <w:rFonts w:ascii="Times New Roman" w:eastAsiaTheme="minorEastAsia" w:hAnsi="Times New Roman" w:cs="Times New Roman"/>
                <w:sz w:val="24"/>
                <w:szCs w:val="24"/>
                <w:lang w:val="en-US"/>
              </w:rPr>
              <w:t>анализ</w:t>
            </w:r>
            <w:proofErr w:type="spellEnd"/>
          </w:p>
        </w:tc>
        <w:tc>
          <w:tcPr>
            <w:tcW w:w="667" w:type="dxa"/>
          </w:tcPr>
          <w:p w14:paraId="37C4F89F" w14:textId="388D32B3" w:rsidR="00171ADD" w:rsidRDefault="00F7301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37</w:t>
            </w:r>
          </w:p>
        </w:tc>
      </w:tr>
      <w:tr w:rsidR="00171ADD" w:rsidRPr="00676CDC" w14:paraId="1495A888" w14:textId="77777777" w:rsidTr="00125E11">
        <w:trPr>
          <w:trHeight w:val="213"/>
        </w:trPr>
        <w:tc>
          <w:tcPr>
            <w:tcW w:w="851" w:type="dxa"/>
          </w:tcPr>
          <w:p w14:paraId="76CDD5C1" w14:textId="458355F8" w:rsidR="00171ADD" w:rsidRDefault="00EA7EF0"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10</w:t>
            </w:r>
          </w:p>
        </w:tc>
        <w:tc>
          <w:tcPr>
            <w:tcW w:w="7238" w:type="dxa"/>
          </w:tcPr>
          <w:p w14:paraId="518E4BD1" w14:textId="17FD5482" w:rsidR="00171ADD" w:rsidRPr="00171ADD" w:rsidRDefault="00EA7EF0"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EA7EF0">
              <w:rPr>
                <w:rFonts w:ascii="Times New Roman" w:eastAsiaTheme="minorEastAsia" w:hAnsi="Times New Roman" w:cs="Times New Roman"/>
                <w:sz w:val="24"/>
                <w:szCs w:val="24"/>
                <w:lang w:val="en-US"/>
              </w:rPr>
              <w:t>Улучшение</w:t>
            </w:r>
            <w:proofErr w:type="spellEnd"/>
          </w:p>
        </w:tc>
        <w:tc>
          <w:tcPr>
            <w:tcW w:w="667" w:type="dxa"/>
          </w:tcPr>
          <w:p w14:paraId="5AFF70C2" w14:textId="3D934489" w:rsidR="00171ADD" w:rsidRDefault="00F7301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37</w:t>
            </w:r>
          </w:p>
        </w:tc>
      </w:tr>
      <w:tr w:rsidR="00171ADD" w:rsidRPr="00676CDC" w14:paraId="007F9EE0" w14:textId="77777777" w:rsidTr="00125E11">
        <w:trPr>
          <w:trHeight w:val="213"/>
        </w:trPr>
        <w:tc>
          <w:tcPr>
            <w:tcW w:w="851" w:type="dxa"/>
          </w:tcPr>
          <w:p w14:paraId="1CF045AC" w14:textId="6CEABB65" w:rsidR="00171ADD" w:rsidRDefault="00EA7EF0"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10.1</w:t>
            </w:r>
          </w:p>
        </w:tc>
        <w:tc>
          <w:tcPr>
            <w:tcW w:w="7238" w:type="dxa"/>
          </w:tcPr>
          <w:p w14:paraId="48AD942E" w14:textId="047C47DF" w:rsidR="00171ADD" w:rsidRPr="00171ADD" w:rsidRDefault="00EA7EF0"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EA7EF0">
              <w:rPr>
                <w:rFonts w:ascii="Times New Roman" w:eastAsiaTheme="minorEastAsia" w:hAnsi="Times New Roman" w:cs="Times New Roman"/>
                <w:sz w:val="24"/>
                <w:szCs w:val="24"/>
                <w:lang w:val="en-US"/>
              </w:rPr>
              <w:t>Постоянное</w:t>
            </w:r>
            <w:proofErr w:type="spellEnd"/>
            <w:r w:rsidRPr="00EA7EF0">
              <w:rPr>
                <w:rFonts w:ascii="Times New Roman" w:eastAsiaTheme="minorEastAsia" w:hAnsi="Times New Roman" w:cs="Times New Roman"/>
                <w:sz w:val="24"/>
                <w:szCs w:val="24"/>
                <w:lang w:val="en-US"/>
              </w:rPr>
              <w:t xml:space="preserve"> </w:t>
            </w:r>
            <w:proofErr w:type="spellStart"/>
            <w:r w:rsidRPr="00EA7EF0">
              <w:rPr>
                <w:rFonts w:ascii="Times New Roman" w:eastAsiaTheme="minorEastAsia" w:hAnsi="Times New Roman" w:cs="Times New Roman"/>
                <w:sz w:val="24"/>
                <w:szCs w:val="24"/>
                <w:lang w:val="en-US"/>
              </w:rPr>
              <w:t>совершенствование</w:t>
            </w:r>
            <w:proofErr w:type="spellEnd"/>
          </w:p>
        </w:tc>
        <w:tc>
          <w:tcPr>
            <w:tcW w:w="667" w:type="dxa"/>
          </w:tcPr>
          <w:p w14:paraId="461A7823" w14:textId="1ED704C7" w:rsidR="00171ADD" w:rsidRDefault="00F7301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37</w:t>
            </w:r>
          </w:p>
        </w:tc>
      </w:tr>
      <w:tr w:rsidR="00EA7EF0" w:rsidRPr="00676CDC" w14:paraId="3A607F59" w14:textId="77777777" w:rsidTr="00125E11">
        <w:trPr>
          <w:trHeight w:val="213"/>
        </w:trPr>
        <w:tc>
          <w:tcPr>
            <w:tcW w:w="851" w:type="dxa"/>
          </w:tcPr>
          <w:p w14:paraId="67491180" w14:textId="6500A361" w:rsidR="00EA7EF0" w:rsidRDefault="00EA7EF0"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 xml:space="preserve">  10.2</w:t>
            </w:r>
          </w:p>
        </w:tc>
        <w:tc>
          <w:tcPr>
            <w:tcW w:w="7238" w:type="dxa"/>
          </w:tcPr>
          <w:p w14:paraId="7931521C" w14:textId="40304477" w:rsidR="00EA7EF0" w:rsidRPr="00171ADD" w:rsidRDefault="00EA7EF0" w:rsidP="00676CDC">
            <w:pPr>
              <w:autoSpaceDE w:val="0"/>
              <w:autoSpaceDN w:val="0"/>
              <w:adjustRightInd w:val="0"/>
              <w:jc w:val="both"/>
              <w:rPr>
                <w:rFonts w:ascii="Times New Roman" w:eastAsiaTheme="minorEastAsia" w:hAnsi="Times New Roman" w:cs="Times New Roman"/>
                <w:sz w:val="24"/>
                <w:szCs w:val="24"/>
                <w:lang w:val="en-US"/>
              </w:rPr>
            </w:pPr>
            <w:proofErr w:type="spellStart"/>
            <w:r w:rsidRPr="00EA7EF0">
              <w:rPr>
                <w:rFonts w:ascii="Times New Roman" w:eastAsiaTheme="minorEastAsia" w:hAnsi="Times New Roman" w:cs="Times New Roman"/>
                <w:sz w:val="24"/>
                <w:szCs w:val="24"/>
                <w:lang w:val="en-US"/>
              </w:rPr>
              <w:t>Несоответствие</w:t>
            </w:r>
            <w:proofErr w:type="spellEnd"/>
            <w:r w:rsidRPr="00EA7EF0">
              <w:rPr>
                <w:rFonts w:ascii="Times New Roman" w:eastAsiaTheme="minorEastAsia" w:hAnsi="Times New Roman" w:cs="Times New Roman"/>
                <w:sz w:val="24"/>
                <w:szCs w:val="24"/>
                <w:lang w:val="en-US"/>
              </w:rPr>
              <w:t xml:space="preserve"> и </w:t>
            </w:r>
            <w:proofErr w:type="spellStart"/>
            <w:r w:rsidRPr="00EA7EF0">
              <w:rPr>
                <w:rFonts w:ascii="Times New Roman" w:eastAsiaTheme="minorEastAsia" w:hAnsi="Times New Roman" w:cs="Times New Roman"/>
                <w:sz w:val="24"/>
                <w:szCs w:val="24"/>
                <w:lang w:val="en-US"/>
              </w:rPr>
              <w:t>корректирующие</w:t>
            </w:r>
            <w:proofErr w:type="spellEnd"/>
            <w:r w:rsidRPr="00EA7EF0">
              <w:rPr>
                <w:rFonts w:ascii="Times New Roman" w:eastAsiaTheme="minorEastAsia" w:hAnsi="Times New Roman" w:cs="Times New Roman"/>
                <w:sz w:val="24"/>
                <w:szCs w:val="24"/>
                <w:lang w:val="en-US"/>
              </w:rPr>
              <w:t xml:space="preserve"> </w:t>
            </w:r>
            <w:proofErr w:type="spellStart"/>
            <w:r w:rsidRPr="00EA7EF0">
              <w:rPr>
                <w:rFonts w:ascii="Times New Roman" w:eastAsiaTheme="minorEastAsia" w:hAnsi="Times New Roman" w:cs="Times New Roman"/>
                <w:sz w:val="24"/>
                <w:szCs w:val="24"/>
                <w:lang w:val="en-US"/>
              </w:rPr>
              <w:t>действия</w:t>
            </w:r>
            <w:proofErr w:type="spellEnd"/>
          </w:p>
        </w:tc>
        <w:tc>
          <w:tcPr>
            <w:tcW w:w="667" w:type="dxa"/>
          </w:tcPr>
          <w:p w14:paraId="7427EA9D" w14:textId="43B7FF17" w:rsidR="00EA7EF0" w:rsidRDefault="00F7301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38</w:t>
            </w:r>
          </w:p>
        </w:tc>
      </w:tr>
      <w:tr w:rsidR="00676CDC" w:rsidRPr="00676CDC" w14:paraId="3C905147" w14:textId="77777777" w:rsidTr="00010E62">
        <w:tc>
          <w:tcPr>
            <w:tcW w:w="8089" w:type="dxa"/>
            <w:gridSpan w:val="2"/>
          </w:tcPr>
          <w:p w14:paraId="4C0B089F" w14:textId="65660E86" w:rsidR="00676CDC" w:rsidRPr="00676CDC" w:rsidRDefault="00676CDC" w:rsidP="00020695">
            <w:pPr>
              <w:autoSpaceDE w:val="0"/>
              <w:autoSpaceDN w:val="0"/>
              <w:adjustRightInd w:val="0"/>
              <w:ind w:left="1742" w:hanging="1742"/>
              <w:jc w:val="both"/>
              <w:rPr>
                <w:rFonts w:ascii="Times New Roman" w:eastAsiaTheme="minorEastAsia" w:hAnsi="Times New Roman" w:cs="Times New Roman"/>
                <w:sz w:val="24"/>
                <w:szCs w:val="24"/>
              </w:rPr>
            </w:pPr>
            <w:r w:rsidRPr="00676CDC">
              <w:rPr>
                <w:rFonts w:ascii="Times New Roman" w:eastAsiaTheme="minorEastAsia" w:hAnsi="Times New Roman" w:cs="Times New Roman"/>
                <w:sz w:val="24"/>
                <w:szCs w:val="24"/>
              </w:rPr>
              <w:t xml:space="preserve">Приложение А </w:t>
            </w:r>
            <w:r w:rsidRPr="00676CDC">
              <w:rPr>
                <w:rFonts w:ascii="Times New Roman" w:eastAsiaTheme="minorEastAsia" w:hAnsi="Times New Roman" w:cs="Times New Roman"/>
                <w:i/>
                <w:iCs/>
                <w:sz w:val="24"/>
                <w:szCs w:val="24"/>
              </w:rPr>
              <w:t>(информационное)</w:t>
            </w:r>
            <w:r w:rsidRPr="00676CDC">
              <w:rPr>
                <w:rFonts w:ascii="Times New Roman" w:eastAsiaTheme="minorEastAsia" w:hAnsi="Times New Roman" w:cs="Times New Roman"/>
                <w:sz w:val="24"/>
                <w:szCs w:val="24"/>
              </w:rPr>
              <w:t xml:space="preserve"> </w:t>
            </w:r>
            <w:r w:rsidR="00EA7EF0" w:rsidRPr="00EA7EF0">
              <w:rPr>
                <w:rFonts w:ascii="Times New Roman" w:eastAsiaTheme="minorEastAsia" w:hAnsi="Times New Roman" w:cs="Times New Roman"/>
                <w:sz w:val="24"/>
                <w:szCs w:val="24"/>
              </w:rPr>
              <w:t>Примеры рисков мошенничества, затрагивающих глобальные организации</w:t>
            </w:r>
          </w:p>
        </w:tc>
        <w:tc>
          <w:tcPr>
            <w:tcW w:w="667" w:type="dxa"/>
          </w:tcPr>
          <w:p w14:paraId="53668119" w14:textId="77777777" w:rsidR="00A633E6" w:rsidRDefault="00A633E6" w:rsidP="00676CDC">
            <w:pPr>
              <w:autoSpaceDE w:val="0"/>
              <w:autoSpaceDN w:val="0"/>
              <w:adjustRightInd w:val="0"/>
              <w:jc w:val="both"/>
              <w:rPr>
                <w:rFonts w:ascii="Times New Roman" w:eastAsiaTheme="minorEastAsia" w:hAnsi="Times New Roman" w:cs="Times New Roman"/>
                <w:sz w:val="24"/>
                <w:szCs w:val="24"/>
                <w:lang w:val="kk-KZ"/>
              </w:rPr>
            </w:pPr>
          </w:p>
          <w:p w14:paraId="5E56A1F6" w14:textId="4ED30CA8" w:rsidR="00F7301E" w:rsidRPr="00676CDC" w:rsidRDefault="00F7301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39</w:t>
            </w:r>
          </w:p>
        </w:tc>
      </w:tr>
      <w:tr w:rsidR="00125E11" w:rsidRPr="00676CDC" w14:paraId="292AA819" w14:textId="77777777" w:rsidTr="00010E62">
        <w:tc>
          <w:tcPr>
            <w:tcW w:w="8089" w:type="dxa"/>
            <w:gridSpan w:val="2"/>
          </w:tcPr>
          <w:p w14:paraId="2040423B" w14:textId="7AEDC3A5" w:rsidR="00125E11" w:rsidRPr="00676CDC" w:rsidRDefault="00125E11" w:rsidP="00020695">
            <w:pPr>
              <w:autoSpaceDE w:val="0"/>
              <w:autoSpaceDN w:val="0"/>
              <w:adjustRightInd w:val="0"/>
              <w:ind w:left="1742" w:hanging="1742"/>
              <w:jc w:val="both"/>
              <w:rPr>
                <w:rFonts w:ascii="Times New Roman" w:eastAsiaTheme="minorEastAsia" w:hAnsi="Times New Roman" w:cs="Times New Roman"/>
                <w:sz w:val="24"/>
                <w:szCs w:val="24"/>
              </w:rPr>
            </w:pPr>
            <w:r w:rsidRPr="00676CDC">
              <w:rPr>
                <w:rFonts w:ascii="Times New Roman" w:eastAsiaTheme="minorEastAsia" w:hAnsi="Times New Roman" w:cs="Times New Roman"/>
                <w:sz w:val="24"/>
                <w:szCs w:val="24"/>
              </w:rPr>
              <w:t xml:space="preserve">Приложение </w:t>
            </w:r>
            <w:r>
              <w:rPr>
                <w:rFonts w:ascii="Times New Roman" w:eastAsiaTheme="minorEastAsia" w:hAnsi="Times New Roman" w:cs="Times New Roman"/>
                <w:sz w:val="24"/>
                <w:szCs w:val="24"/>
              </w:rPr>
              <w:t>В</w:t>
            </w:r>
            <w:r w:rsidRPr="00676CDC">
              <w:rPr>
                <w:rFonts w:ascii="Times New Roman" w:eastAsiaTheme="minorEastAsia" w:hAnsi="Times New Roman" w:cs="Times New Roman"/>
                <w:sz w:val="24"/>
                <w:szCs w:val="24"/>
              </w:rPr>
              <w:t xml:space="preserve"> </w:t>
            </w:r>
            <w:r w:rsidRPr="00676CDC">
              <w:rPr>
                <w:rFonts w:ascii="Times New Roman" w:eastAsiaTheme="minorEastAsia" w:hAnsi="Times New Roman" w:cs="Times New Roman"/>
                <w:i/>
                <w:iCs/>
                <w:sz w:val="24"/>
                <w:szCs w:val="24"/>
              </w:rPr>
              <w:t>(информационное)</w:t>
            </w:r>
            <w:r w:rsidRPr="00676CDC">
              <w:rPr>
                <w:rFonts w:ascii="Times New Roman" w:eastAsiaTheme="minorEastAsia" w:hAnsi="Times New Roman" w:cs="Times New Roman"/>
                <w:sz w:val="24"/>
                <w:szCs w:val="24"/>
              </w:rPr>
              <w:t xml:space="preserve"> </w:t>
            </w:r>
            <w:r w:rsidR="00EA7EF0" w:rsidRPr="00EA7EF0">
              <w:rPr>
                <w:rFonts w:ascii="Times New Roman" w:eastAsiaTheme="minorEastAsia" w:hAnsi="Times New Roman" w:cs="Times New Roman"/>
                <w:sz w:val="24"/>
                <w:szCs w:val="24"/>
              </w:rPr>
              <w:t>Модели предотвращения мошенничества</w:t>
            </w:r>
            <w:r w:rsidR="00EA7EF0">
              <w:rPr>
                <w:rFonts w:ascii="Times New Roman" w:eastAsiaTheme="minorEastAsia" w:hAnsi="Times New Roman" w:cs="Times New Roman"/>
                <w:sz w:val="24"/>
                <w:szCs w:val="24"/>
              </w:rPr>
              <w:t>.</w:t>
            </w:r>
            <w:r w:rsidR="00EA7EF0" w:rsidRPr="00EA7EF0">
              <w:rPr>
                <w:rFonts w:ascii="Times New Roman" w:eastAsiaTheme="minorEastAsia" w:hAnsi="Times New Roman" w:cs="Times New Roman"/>
                <w:sz w:val="24"/>
                <w:szCs w:val="24"/>
              </w:rPr>
              <w:t xml:space="preserve"> Руководство</w:t>
            </w:r>
          </w:p>
        </w:tc>
        <w:tc>
          <w:tcPr>
            <w:tcW w:w="667" w:type="dxa"/>
          </w:tcPr>
          <w:p w14:paraId="7655455A" w14:textId="77777777" w:rsidR="00A633E6" w:rsidRDefault="00A633E6" w:rsidP="00676CDC">
            <w:pPr>
              <w:autoSpaceDE w:val="0"/>
              <w:autoSpaceDN w:val="0"/>
              <w:adjustRightInd w:val="0"/>
              <w:jc w:val="both"/>
              <w:rPr>
                <w:rFonts w:ascii="Times New Roman" w:eastAsiaTheme="minorEastAsia" w:hAnsi="Times New Roman" w:cs="Times New Roman"/>
                <w:sz w:val="24"/>
                <w:szCs w:val="24"/>
                <w:lang w:val="kk-KZ"/>
              </w:rPr>
            </w:pPr>
          </w:p>
          <w:p w14:paraId="5C399C36" w14:textId="390C4E75" w:rsidR="00F7301E" w:rsidRDefault="00F7301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42</w:t>
            </w:r>
          </w:p>
        </w:tc>
      </w:tr>
      <w:tr w:rsidR="00676CDC" w:rsidRPr="00676CDC" w14:paraId="00DA682E" w14:textId="77777777" w:rsidTr="00010E62">
        <w:tc>
          <w:tcPr>
            <w:tcW w:w="8089" w:type="dxa"/>
            <w:gridSpan w:val="2"/>
          </w:tcPr>
          <w:p w14:paraId="2F01A6D1" w14:textId="77777777" w:rsidR="00676CDC" w:rsidRPr="00676CDC" w:rsidRDefault="00676CDC" w:rsidP="00676CDC">
            <w:pPr>
              <w:autoSpaceDE w:val="0"/>
              <w:autoSpaceDN w:val="0"/>
              <w:adjustRightInd w:val="0"/>
              <w:jc w:val="both"/>
              <w:rPr>
                <w:rFonts w:ascii="Times New Roman" w:eastAsiaTheme="minorEastAsia" w:hAnsi="Times New Roman" w:cs="Times New Roman"/>
                <w:sz w:val="24"/>
                <w:szCs w:val="24"/>
              </w:rPr>
            </w:pPr>
            <w:r w:rsidRPr="00676CDC">
              <w:rPr>
                <w:rFonts w:ascii="Times New Roman" w:eastAsiaTheme="minorEastAsia" w:hAnsi="Times New Roman" w:cs="Times New Roman"/>
                <w:sz w:val="24"/>
                <w:szCs w:val="24"/>
              </w:rPr>
              <w:t>Библиография</w:t>
            </w:r>
          </w:p>
        </w:tc>
        <w:tc>
          <w:tcPr>
            <w:tcW w:w="667" w:type="dxa"/>
          </w:tcPr>
          <w:p w14:paraId="6D696F29" w14:textId="0B78A7ED" w:rsidR="00676CDC" w:rsidRPr="00676CDC" w:rsidRDefault="00F7301E" w:rsidP="00676CDC">
            <w:pPr>
              <w:autoSpaceDE w:val="0"/>
              <w:autoSpaceDN w:val="0"/>
              <w:adjustRightInd w:val="0"/>
              <w:jc w:val="both"/>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46</w:t>
            </w:r>
          </w:p>
        </w:tc>
      </w:tr>
    </w:tbl>
    <w:p w14:paraId="5F83DE24" w14:textId="60EDFFE4" w:rsidR="00BF6B97" w:rsidRDefault="00BF6B97" w:rsidP="0062351C">
      <w:pPr>
        <w:shd w:val="clear" w:color="auto" w:fill="FFFFFF"/>
        <w:spacing w:after="0" w:line="240" w:lineRule="auto"/>
        <w:ind w:firstLine="709"/>
        <w:jc w:val="both"/>
        <w:rPr>
          <w:rFonts w:ascii="Times New Roman" w:eastAsia="SimSun" w:hAnsi="Times New Roman" w:cs="Times New Roman"/>
          <w:sz w:val="24"/>
          <w:lang w:val="kk-KZ"/>
        </w:rPr>
      </w:pPr>
    </w:p>
    <w:p w14:paraId="257EAE7D" w14:textId="7DC5AB3F" w:rsidR="00BF6B97" w:rsidRDefault="00BF6B97" w:rsidP="0062351C">
      <w:pPr>
        <w:shd w:val="clear" w:color="auto" w:fill="FFFFFF"/>
        <w:spacing w:after="0" w:line="240" w:lineRule="auto"/>
        <w:ind w:firstLine="709"/>
        <w:jc w:val="both"/>
        <w:rPr>
          <w:rFonts w:ascii="Times New Roman" w:eastAsia="SimSun" w:hAnsi="Times New Roman" w:cs="Times New Roman"/>
          <w:color w:val="000000"/>
          <w:sz w:val="24"/>
        </w:rPr>
      </w:pPr>
    </w:p>
    <w:p w14:paraId="23479D47" w14:textId="0D697D58" w:rsidR="00020695" w:rsidRDefault="00020695" w:rsidP="0062351C">
      <w:pPr>
        <w:shd w:val="clear" w:color="auto" w:fill="FFFFFF"/>
        <w:spacing w:after="0" w:line="240" w:lineRule="auto"/>
        <w:ind w:firstLine="709"/>
        <w:jc w:val="both"/>
        <w:rPr>
          <w:rFonts w:ascii="Times New Roman" w:eastAsia="SimSun" w:hAnsi="Times New Roman" w:cs="Times New Roman"/>
          <w:color w:val="000000"/>
          <w:sz w:val="24"/>
        </w:rPr>
      </w:pPr>
    </w:p>
    <w:p w14:paraId="22FA5690" w14:textId="78D791A0" w:rsidR="00020695" w:rsidRDefault="00020695" w:rsidP="0062351C">
      <w:pPr>
        <w:shd w:val="clear" w:color="auto" w:fill="FFFFFF"/>
        <w:spacing w:after="0" w:line="240" w:lineRule="auto"/>
        <w:ind w:firstLine="709"/>
        <w:jc w:val="both"/>
        <w:rPr>
          <w:rFonts w:ascii="Times New Roman" w:eastAsia="SimSun" w:hAnsi="Times New Roman" w:cs="Times New Roman"/>
          <w:color w:val="000000"/>
          <w:sz w:val="24"/>
        </w:rPr>
      </w:pPr>
    </w:p>
    <w:p w14:paraId="00FA93A0" w14:textId="27FE1534" w:rsidR="00020695" w:rsidRDefault="00020695" w:rsidP="0062351C">
      <w:pPr>
        <w:shd w:val="clear" w:color="auto" w:fill="FFFFFF"/>
        <w:spacing w:after="0" w:line="240" w:lineRule="auto"/>
        <w:ind w:firstLine="709"/>
        <w:jc w:val="both"/>
        <w:rPr>
          <w:rFonts w:ascii="Times New Roman" w:eastAsia="SimSun" w:hAnsi="Times New Roman" w:cs="Times New Roman"/>
          <w:color w:val="000000"/>
          <w:sz w:val="24"/>
        </w:rPr>
      </w:pPr>
    </w:p>
    <w:p w14:paraId="6BB3F01F" w14:textId="4C43B9E9" w:rsidR="00020695" w:rsidRPr="00020695" w:rsidRDefault="00020695" w:rsidP="00735EFA">
      <w:pPr>
        <w:shd w:val="clear" w:color="auto" w:fill="FFFFFF"/>
        <w:spacing w:after="0" w:line="240" w:lineRule="auto"/>
        <w:jc w:val="center"/>
        <w:rPr>
          <w:rFonts w:ascii="Times New Roman" w:eastAsia="SimSun" w:hAnsi="Times New Roman" w:cs="Times New Roman"/>
          <w:b/>
          <w:bCs/>
          <w:color w:val="000000"/>
          <w:sz w:val="24"/>
        </w:rPr>
      </w:pPr>
      <w:r w:rsidRPr="00020695">
        <w:rPr>
          <w:rFonts w:ascii="Times New Roman" w:eastAsia="SimSun" w:hAnsi="Times New Roman" w:cs="Times New Roman"/>
          <w:b/>
          <w:bCs/>
          <w:color w:val="000000"/>
          <w:sz w:val="24"/>
        </w:rPr>
        <w:lastRenderedPageBreak/>
        <w:t>Введение</w:t>
      </w:r>
    </w:p>
    <w:p w14:paraId="062CB730" w14:textId="7C7C5CEA" w:rsidR="00020695" w:rsidRDefault="00020695" w:rsidP="00F34179">
      <w:pPr>
        <w:shd w:val="clear" w:color="auto" w:fill="FFFFFF"/>
        <w:spacing w:after="0" w:line="240" w:lineRule="auto"/>
        <w:ind w:firstLine="567"/>
        <w:jc w:val="both"/>
        <w:rPr>
          <w:rFonts w:ascii="Times New Roman" w:eastAsia="SimSun" w:hAnsi="Times New Roman" w:cs="Times New Roman"/>
          <w:color w:val="000000"/>
          <w:sz w:val="24"/>
        </w:rPr>
      </w:pPr>
    </w:p>
    <w:p w14:paraId="7E1621E3" w14:textId="77777777" w:rsidR="007E05F2" w:rsidRPr="007E05F2" w:rsidRDefault="007E05F2" w:rsidP="007E05F2">
      <w:pPr>
        <w:spacing w:after="0" w:line="240" w:lineRule="auto"/>
        <w:ind w:firstLine="567"/>
        <w:jc w:val="both"/>
        <w:rPr>
          <w:rFonts w:ascii="Times New Roman" w:eastAsia="SimSun" w:hAnsi="Times New Roman" w:cs="Times New Roman"/>
          <w:color w:val="000000"/>
          <w:sz w:val="24"/>
        </w:rPr>
      </w:pPr>
      <w:r w:rsidRPr="007E05F2">
        <w:rPr>
          <w:rFonts w:ascii="Times New Roman" w:eastAsia="SimSun" w:hAnsi="Times New Roman" w:cs="Times New Roman"/>
          <w:color w:val="000000"/>
          <w:sz w:val="24"/>
        </w:rPr>
        <w:t>Мошенничество представляет собой риск для всех организаций частного, государственного или некоммерческого секторов. Случаи мошенничества могут существенно повлиять на финансовое положение целевой организации и часто имеют серьезные финансовые последствия для мировой и местной экономики. Мошенничество может привести к серьезным юридическим и финансовым последствиям, а также к серьезному психологическому и эмоциональному ущербу для вовлеченных в него лиц. Краткое описание видов мошенничества, с которыми обычно сталкиваются организации, приведено в приложении А.</w:t>
      </w:r>
    </w:p>
    <w:p w14:paraId="321EFF7F" w14:textId="77777777" w:rsidR="007E05F2" w:rsidRPr="007E05F2" w:rsidRDefault="007E05F2" w:rsidP="007E05F2">
      <w:pPr>
        <w:spacing w:after="0" w:line="240" w:lineRule="auto"/>
        <w:ind w:firstLine="567"/>
        <w:jc w:val="both"/>
        <w:rPr>
          <w:rFonts w:ascii="Times New Roman" w:eastAsia="SimSun" w:hAnsi="Times New Roman" w:cs="Times New Roman"/>
          <w:color w:val="000000"/>
          <w:sz w:val="24"/>
        </w:rPr>
      </w:pPr>
      <w:r w:rsidRPr="007E05F2">
        <w:rPr>
          <w:rFonts w:ascii="Times New Roman" w:eastAsia="SimSun" w:hAnsi="Times New Roman" w:cs="Times New Roman"/>
          <w:color w:val="000000"/>
          <w:sz w:val="24"/>
        </w:rPr>
        <w:t>Широкое распространение и усложнение информационных технологий, быстрое внедрение электронных платежных систем широкими слоями населения и глобализация экономики привели к увеличению числа случаев внешних мошеннических атак на организации во всех секторах.</w:t>
      </w:r>
    </w:p>
    <w:p w14:paraId="6A3C72B1" w14:textId="77777777" w:rsidR="007E05F2" w:rsidRPr="007E05F2" w:rsidRDefault="007E05F2" w:rsidP="007E05F2">
      <w:pPr>
        <w:spacing w:after="0" w:line="240" w:lineRule="auto"/>
        <w:ind w:firstLine="567"/>
        <w:jc w:val="both"/>
        <w:rPr>
          <w:rFonts w:ascii="Times New Roman" w:eastAsia="SimSun" w:hAnsi="Times New Roman" w:cs="Times New Roman"/>
          <w:color w:val="000000"/>
          <w:sz w:val="24"/>
        </w:rPr>
      </w:pPr>
      <w:r w:rsidRPr="007E05F2">
        <w:rPr>
          <w:rFonts w:ascii="Times New Roman" w:eastAsia="SimSun" w:hAnsi="Times New Roman" w:cs="Times New Roman"/>
          <w:color w:val="000000"/>
          <w:sz w:val="24"/>
        </w:rPr>
        <w:t>Руководство всех организаций должно учитывать вопросы управления рисками мошенничества и контроля за ними.</w:t>
      </w:r>
    </w:p>
    <w:p w14:paraId="4EB8B54A" w14:textId="77777777" w:rsidR="007E05F2" w:rsidRPr="007E05F2" w:rsidRDefault="007E05F2" w:rsidP="007E05F2">
      <w:pPr>
        <w:spacing w:after="0" w:line="240" w:lineRule="auto"/>
        <w:ind w:firstLine="567"/>
        <w:jc w:val="both"/>
        <w:rPr>
          <w:rFonts w:ascii="Times New Roman" w:eastAsia="SimSun" w:hAnsi="Times New Roman" w:cs="Times New Roman"/>
          <w:color w:val="000000"/>
          <w:sz w:val="20"/>
          <w:szCs w:val="18"/>
        </w:rPr>
      </w:pPr>
    </w:p>
    <w:p w14:paraId="2C08DC0D" w14:textId="47A2E1AE" w:rsidR="007E05F2" w:rsidRPr="007E05F2" w:rsidRDefault="007E05F2" w:rsidP="007E05F2">
      <w:pPr>
        <w:spacing w:after="0" w:line="240" w:lineRule="auto"/>
        <w:ind w:firstLine="567"/>
        <w:jc w:val="both"/>
        <w:rPr>
          <w:rFonts w:ascii="Times New Roman" w:eastAsia="SimSun" w:hAnsi="Times New Roman" w:cs="Times New Roman"/>
          <w:color w:val="000000"/>
          <w:sz w:val="20"/>
          <w:szCs w:val="18"/>
        </w:rPr>
      </w:pPr>
      <w:r w:rsidRPr="007E05F2">
        <w:rPr>
          <w:rFonts w:ascii="Times New Roman" w:eastAsia="SimSun" w:hAnsi="Times New Roman" w:cs="Times New Roman"/>
          <w:color w:val="000000"/>
          <w:sz w:val="20"/>
          <w:szCs w:val="18"/>
        </w:rPr>
        <w:t>Примечание - Для получения дополнительной информации о мошенничестве, связанном с управлением, см. ISO 37000:2021, 6.9.</w:t>
      </w:r>
    </w:p>
    <w:p w14:paraId="5CBFDD8A" w14:textId="77777777" w:rsidR="007E05F2" w:rsidRPr="007E05F2" w:rsidRDefault="007E05F2" w:rsidP="007E05F2">
      <w:pPr>
        <w:spacing w:after="0" w:line="240" w:lineRule="auto"/>
        <w:ind w:firstLine="567"/>
        <w:jc w:val="both"/>
        <w:rPr>
          <w:rFonts w:ascii="Times New Roman" w:eastAsia="SimSun" w:hAnsi="Times New Roman" w:cs="Times New Roman"/>
          <w:color w:val="000000"/>
          <w:sz w:val="20"/>
          <w:szCs w:val="18"/>
        </w:rPr>
      </w:pPr>
    </w:p>
    <w:p w14:paraId="6AEE99D7" w14:textId="4E3B873C" w:rsidR="007E05F2" w:rsidRPr="007E05F2" w:rsidRDefault="007E05F2" w:rsidP="007E05F2">
      <w:pPr>
        <w:spacing w:after="0" w:line="240" w:lineRule="auto"/>
        <w:ind w:firstLine="567"/>
        <w:jc w:val="both"/>
        <w:rPr>
          <w:rFonts w:ascii="Times New Roman" w:eastAsia="SimSun" w:hAnsi="Times New Roman" w:cs="Times New Roman"/>
          <w:color w:val="000000"/>
          <w:sz w:val="24"/>
        </w:rPr>
      </w:pPr>
      <w:r w:rsidRPr="007E05F2">
        <w:rPr>
          <w:rFonts w:ascii="Times New Roman" w:eastAsia="SimSun" w:hAnsi="Times New Roman" w:cs="Times New Roman"/>
          <w:color w:val="000000"/>
          <w:sz w:val="24"/>
        </w:rPr>
        <w:t xml:space="preserve">Настоящий </w:t>
      </w:r>
      <w:r>
        <w:rPr>
          <w:rFonts w:ascii="Times New Roman" w:eastAsia="SimSun" w:hAnsi="Times New Roman" w:cs="Times New Roman"/>
          <w:color w:val="000000"/>
          <w:sz w:val="24"/>
        </w:rPr>
        <w:t>стандарт</w:t>
      </w:r>
      <w:r w:rsidRPr="007E05F2">
        <w:rPr>
          <w:rFonts w:ascii="Times New Roman" w:eastAsia="SimSun" w:hAnsi="Times New Roman" w:cs="Times New Roman"/>
          <w:color w:val="000000"/>
          <w:sz w:val="24"/>
        </w:rPr>
        <w:t xml:space="preserve"> содержит рекомендации по:</w:t>
      </w:r>
    </w:p>
    <w:p w14:paraId="5E90B302" w14:textId="77777777" w:rsidR="007E05F2" w:rsidRPr="007E05F2" w:rsidRDefault="007E05F2" w:rsidP="007E05F2">
      <w:pPr>
        <w:spacing w:after="0" w:line="240" w:lineRule="auto"/>
        <w:ind w:firstLine="567"/>
        <w:jc w:val="both"/>
        <w:rPr>
          <w:rFonts w:ascii="Times New Roman" w:eastAsia="SimSun" w:hAnsi="Times New Roman" w:cs="Times New Roman"/>
          <w:color w:val="000000"/>
          <w:sz w:val="24"/>
        </w:rPr>
      </w:pPr>
      <w:r w:rsidRPr="007E05F2">
        <w:rPr>
          <w:rFonts w:ascii="Times New Roman" w:eastAsia="SimSun" w:hAnsi="Times New Roman" w:cs="Times New Roman"/>
          <w:color w:val="000000"/>
          <w:sz w:val="24"/>
        </w:rPr>
        <w:t>a) создание и поддержание процессов идентификации, оценки и мониторинга рисков мошенничества;</w:t>
      </w:r>
    </w:p>
    <w:p w14:paraId="70302EC3" w14:textId="77777777" w:rsidR="007E05F2" w:rsidRPr="007E05F2" w:rsidRDefault="007E05F2" w:rsidP="007E05F2">
      <w:pPr>
        <w:spacing w:after="0" w:line="240" w:lineRule="auto"/>
        <w:ind w:firstLine="567"/>
        <w:jc w:val="both"/>
        <w:rPr>
          <w:rFonts w:ascii="Times New Roman" w:eastAsia="SimSun" w:hAnsi="Times New Roman" w:cs="Times New Roman"/>
          <w:color w:val="000000"/>
          <w:sz w:val="24"/>
        </w:rPr>
      </w:pPr>
      <w:r w:rsidRPr="007E05F2">
        <w:rPr>
          <w:rFonts w:ascii="Times New Roman" w:eastAsia="SimSun" w:hAnsi="Times New Roman" w:cs="Times New Roman"/>
          <w:color w:val="000000"/>
          <w:sz w:val="24"/>
        </w:rPr>
        <w:t>b) предотвращение внутреннего и внешнего мошенничества, включая мошенничество в отношении организации и со стороны самих организаций;</w:t>
      </w:r>
    </w:p>
    <w:p w14:paraId="037EE348" w14:textId="77777777" w:rsidR="007E05F2" w:rsidRPr="007E05F2" w:rsidRDefault="007E05F2" w:rsidP="007E05F2">
      <w:pPr>
        <w:spacing w:after="0" w:line="240" w:lineRule="auto"/>
        <w:ind w:firstLine="567"/>
        <w:jc w:val="both"/>
        <w:rPr>
          <w:rFonts w:ascii="Times New Roman" w:eastAsia="SimSun" w:hAnsi="Times New Roman" w:cs="Times New Roman"/>
          <w:color w:val="000000"/>
          <w:sz w:val="24"/>
        </w:rPr>
      </w:pPr>
      <w:r w:rsidRPr="007E05F2">
        <w:rPr>
          <w:rFonts w:ascii="Times New Roman" w:eastAsia="SimSun" w:hAnsi="Times New Roman" w:cs="Times New Roman"/>
          <w:color w:val="000000"/>
          <w:sz w:val="24"/>
        </w:rPr>
        <w:t>c) выявление случаев мошенничества в отношении организации или со стороны организации на основе оценки ее подверженности риску мошенничества;</w:t>
      </w:r>
    </w:p>
    <w:p w14:paraId="35E1FF1F" w14:textId="77777777" w:rsidR="007E05F2" w:rsidRPr="007E05F2" w:rsidRDefault="007E05F2" w:rsidP="007E05F2">
      <w:pPr>
        <w:spacing w:after="0" w:line="240" w:lineRule="auto"/>
        <w:ind w:firstLine="567"/>
        <w:jc w:val="both"/>
        <w:rPr>
          <w:rFonts w:ascii="Times New Roman" w:eastAsia="SimSun" w:hAnsi="Times New Roman" w:cs="Times New Roman"/>
          <w:color w:val="000000"/>
          <w:sz w:val="24"/>
        </w:rPr>
      </w:pPr>
      <w:r w:rsidRPr="007E05F2">
        <w:rPr>
          <w:rFonts w:ascii="Times New Roman" w:eastAsia="SimSun" w:hAnsi="Times New Roman" w:cs="Times New Roman"/>
          <w:color w:val="000000"/>
          <w:sz w:val="24"/>
        </w:rPr>
        <w:t>d) эффективное реагирование на случаи мошенничества с целью обеспечения того, чтобы:</w:t>
      </w:r>
    </w:p>
    <w:p w14:paraId="3A052A6B" w14:textId="396B3991" w:rsidR="007E05F2" w:rsidRPr="007E05F2" w:rsidRDefault="00921307" w:rsidP="007E05F2">
      <w:pPr>
        <w:spacing w:after="0" w:line="240" w:lineRule="auto"/>
        <w:ind w:firstLine="567"/>
        <w:jc w:val="both"/>
        <w:rPr>
          <w:rFonts w:ascii="Times New Roman" w:eastAsia="SimSun" w:hAnsi="Times New Roman" w:cs="Times New Roman"/>
          <w:color w:val="000000"/>
          <w:sz w:val="24"/>
        </w:rPr>
      </w:pPr>
      <w:r>
        <w:rPr>
          <w:rFonts w:ascii="Times New Roman" w:eastAsia="SimSun" w:hAnsi="Times New Roman" w:cs="Times New Roman"/>
          <w:color w:val="000000"/>
          <w:sz w:val="24"/>
        </w:rPr>
        <w:t>-</w:t>
      </w:r>
      <w:r w:rsidR="007E05F2" w:rsidRPr="007E05F2">
        <w:rPr>
          <w:rFonts w:ascii="Times New Roman" w:eastAsia="SimSun" w:hAnsi="Times New Roman" w:cs="Times New Roman"/>
          <w:color w:val="000000"/>
          <w:sz w:val="24"/>
        </w:rPr>
        <w:t xml:space="preserve"> ущерб имиджу организации может быть сведен к минимуму;</w:t>
      </w:r>
    </w:p>
    <w:p w14:paraId="733922C2" w14:textId="5E4EDA3A" w:rsidR="007E05F2" w:rsidRPr="007E05F2" w:rsidRDefault="00921307" w:rsidP="007E05F2">
      <w:pPr>
        <w:spacing w:after="0" w:line="240" w:lineRule="auto"/>
        <w:ind w:firstLine="567"/>
        <w:jc w:val="both"/>
        <w:rPr>
          <w:rFonts w:ascii="Times New Roman" w:eastAsia="SimSun" w:hAnsi="Times New Roman" w:cs="Times New Roman"/>
          <w:color w:val="000000"/>
          <w:sz w:val="24"/>
        </w:rPr>
      </w:pPr>
      <w:r>
        <w:rPr>
          <w:rFonts w:ascii="Times New Roman" w:eastAsia="SimSun" w:hAnsi="Times New Roman" w:cs="Times New Roman"/>
          <w:color w:val="000000"/>
          <w:sz w:val="24"/>
        </w:rPr>
        <w:t>-</w:t>
      </w:r>
      <w:r w:rsidR="007E05F2" w:rsidRPr="007E05F2">
        <w:rPr>
          <w:rFonts w:ascii="Times New Roman" w:eastAsia="SimSun" w:hAnsi="Times New Roman" w:cs="Times New Roman"/>
          <w:color w:val="000000"/>
          <w:sz w:val="24"/>
        </w:rPr>
        <w:t xml:space="preserve"> его репутация может быть восстановлена и улучшена;</w:t>
      </w:r>
    </w:p>
    <w:p w14:paraId="71F76F26" w14:textId="0F487213" w:rsidR="007E05F2" w:rsidRPr="007E05F2" w:rsidRDefault="00921307" w:rsidP="007E05F2">
      <w:pPr>
        <w:spacing w:after="0" w:line="240" w:lineRule="auto"/>
        <w:ind w:firstLine="567"/>
        <w:jc w:val="both"/>
        <w:rPr>
          <w:rFonts w:ascii="Times New Roman" w:eastAsia="SimSun" w:hAnsi="Times New Roman" w:cs="Times New Roman"/>
          <w:color w:val="000000"/>
          <w:sz w:val="24"/>
        </w:rPr>
      </w:pPr>
      <w:r>
        <w:rPr>
          <w:rFonts w:ascii="Times New Roman" w:eastAsia="SimSun" w:hAnsi="Times New Roman" w:cs="Times New Roman"/>
          <w:color w:val="000000"/>
          <w:sz w:val="24"/>
        </w:rPr>
        <w:t>-</w:t>
      </w:r>
      <w:r w:rsidR="007E05F2" w:rsidRPr="007E05F2">
        <w:rPr>
          <w:rFonts w:ascii="Times New Roman" w:eastAsia="SimSun" w:hAnsi="Times New Roman" w:cs="Times New Roman"/>
          <w:color w:val="000000"/>
          <w:sz w:val="24"/>
        </w:rPr>
        <w:t xml:space="preserve"> средства, потерянные в результате мошенничества, могут быть возвращены.</w:t>
      </w:r>
    </w:p>
    <w:p w14:paraId="3C6FFC9E" w14:textId="77777777" w:rsidR="007E05F2" w:rsidRPr="007E05F2" w:rsidRDefault="007E05F2" w:rsidP="007E05F2">
      <w:pPr>
        <w:spacing w:after="0" w:line="240" w:lineRule="auto"/>
        <w:ind w:firstLine="567"/>
        <w:jc w:val="both"/>
        <w:rPr>
          <w:rFonts w:ascii="Times New Roman" w:eastAsia="SimSun" w:hAnsi="Times New Roman" w:cs="Times New Roman"/>
          <w:color w:val="000000"/>
          <w:sz w:val="24"/>
        </w:rPr>
      </w:pPr>
      <w:r w:rsidRPr="007E05F2">
        <w:rPr>
          <w:rFonts w:ascii="Times New Roman" w:eastAsia="SimSun" w:hAnsi="Times New Roman" w:cs="Times New Roman"/>
          <w:color w:val="000000"/>
          <w:sz w:val="24"/>
        </w:rPr>
        <w:t>e) обеспечение постоянного совершенствования.</w:t>
      </w:r>
    </w:p>
    <w:p w14:paraId="2F3AFDF6" w14:textId="77777777" w:rsidR="007E05F2" w:rsidRPr="007E05F2" w:rsidRDefault="007E05F2" w:rsidP="007E05F2">
      <w:pPr>
        <w:spacing w:after="0" w:line="240" w:lineRule="auto"/>
        <w:ind w:firstLine="567"/>
        <w:jc w:val="both"/>
        <w:rPr>
          <w:rFonts w:ascii="Times New Roman" w:eastAsia="SimSun" w:hAnsi="Times New Roman" w:cs="Times New Roman"/>
          <w:color w:val="000000"/>
          <w:sz w:val="24"/>
        </w:rPr>
      </w:pPr>
      <w:r w:rsidRPr="007E05F2">
        <w:rPr>
          <w:rFonts w:ascii="Times New Roman" w:eastAsia="SimSun" w:hAnsi="Times New Roman" w:cs="Times New Roman"/>
          <w:color w:val="000000"/>
          <w:sz w:val="24"/>
        </w:rPr>
        <w:t>Следование данному руководству не может обеспечить гарантии того, что мошенничество не имело и не будет иметь места в будущем, поскольку устранить риск мошенничества невозможно. Тем не менее, это поможет организациям эффективно управлять рисками мошенничества и надлежащим образом реагировать на случаи мошенничества, а также избегать или снижать риск соблюдения обязательств организации.</w:t>
      </w:r>
    </w:p>
    <w:p w14:paraId="2366925E" w14:textId="77777777" w:rsidR="00113BAA" w:rsidRDefault="007E05F2" w:rsidP="007E05F2">
      <w:pPr>
        <w:spacing w:after="0" w:line="240" w:lineRule="auto"/>
        <w:ind w:firstLine="567"/>
        <w:jc w:val="both"/>
        <w:rPr>
          <w:rFonts w:ascii="Times New Roman" w:eastAsia="SimSun" w:hAnsi="Times New Roman" w:cs="Times New Roman"/>
          <w:color w:val="000000"/>
          <w:sz w:val="24"/>
        </w:rPr>
      </w:pPr>
      <w:r w:rsidRPr="007E05F2">
        <w:rPr>
          <w:rFonts w:ascii="Times New Roman" w:eastAsia="SimSun" w:hAnsi="Times New Roman" w:cs="Times New Roman"/>
          <w:color w:val="000000"/>
          <w:sz w:val="24"/>
        </w:rPr>
        <w:t>Эффективная борьба с мошенничеством требует от организации приверженности инициативам по предотвращению, выявлению и реагированию на него, подкрепленным руководством, планированием и выделением ресурсов, как показано на рисунке 1.</w:t>
      </w:r>
    </w:p>
    <w:p w14:paraId="6D413548" w14:textId="77777777" w:rsidR="00921307" w:rsidRDefault="00921307" w:rsidP="007E05F2">
      <w:pPr>
        <w:spacing w:after="0" w:line="240" w:lineRule="auto"/>
        <w:ind w:firstLine="567"/>
        <w:jc w:val="both"/>
        <w:rPr>
          <w:rFonts w:ascii="Times New Roman" w:eastAsia="SimSun" w:hAnsi="Times New Roman" w:cs="Times New Roman"/>
          <w:color w:val="000000"/>
          <w:sz w:val="24"/>
        </w:rPr>
      </w:pPr>
    </w:p>
    <w:p w14:paraId="6F11FC91" w14:textId="639DC3B3" w:rsidR="00921307" w:rsidRDefault="00B16CF4" w:rsidP="007E05F2">
      <w:pPr>
        <w:spacing w:after="0" w:line="240" w:lineRule="auto"/>
        <w:ind w:firstLine="567"/>
        <w:jc w:val="both"/>
        <w:rPr>
          <w:rFonts w:ascii="Times New Roman" w:eastAsia="SimSun" w:hAnsi="Times New Roman" w:cs="Times New Roman"/>
          <w:color w:val="000000"/>
          <w:sz w:val="24"/>
        </w:rPr>
      </w:pPr>
      <w:r>
        <w:rPr>
          <w:rFonts w:ascii="Times New Roman" w:eastAsia="Times New Roman" w:hAnsi="Times New Roman" w:cs="Times New Roman"/>
          <w:noProof/>
          <w:color w:val="000000"/>
          <w:sz w:val="28"/>
          <w:szCs w:val="28"/>
        </w:rPr>
        <w:lastRenderedPageBreak/>
        <mc:AlternateContent>
          <mc:Choice Requires="wps">
            <w:drawing>
              <wp:anchor distT="0" distB="0" distL="114300" distR="114300" simplePos="0" relativeHeight="251676160" behindDoc="0" locked="0" layoutInCell="1" allowOverlap="1" wp14:anchorId="3BCB900A" wp14:editId="734DA1ED">
                <wp:simplePos x="0" y="0"/>
                <wp:positionH relativeFrom="column">
                  <wp:posOffset>2833525</wp:posOffset>
                </wp:positionH>
                <wp:positionV relativeFrom="paragraph">
                  <wp:posOffset>2256730</wp:posOffset>
                </wp:positionV>
                <wp:extent cx="1077691" cy="759124"/>
                <wp:effectExtent l="0" t="0" r="8255" b="3175"/>
                <wp:wrapNone/>
                <wp:docPr id="15" name="Надпись 15"/>
                <wp:cNvGraphicFramePr/>
                <a:graphic xmlns:a="http://schemas.openxmlformats.org/drawingml/2006/main">
                  <a:graphicData uri="http://schemas.microsoft.com/office/word/2010/wordprocessingShape">
                    <wps:wsp>
                      <wps:cNvSpPr txBox="1"/>
                      <wps:spPr>
                        <a:xfrm>
                          <a:off x="0" y="0"/>
                          <a:ext cx="1077691" cy="759124"/>
                        </a:xfrm>
                        <a:prstGeom prst="rect">
                          <a:avLst/>
                        </a:prstGeom>
                        <a:solidFill>
                          <a:schemeClr val="bg1"/>
                        </a:solidFill>
                        <a:ln w="6350">
                          <a:noFill/>
                        </a:ln>
                      </wps:spPr>
                      <wps:txbx>
                        <w:txbxContent>
                          <w:p w14:paraId="00C3CB63" w14:textId="788302D2" w:rsidR="00B16CF4" w:rsidRPr="00FB5CDE" w:rsidRDefault="00B16CF4" w:rsidP="00B16CF4">
                            <w:pPr>
                              <w:spacing w:after="0" w:line="240" w:lineRule="auto"/>
                              <w:jc w:val="center"/>
                              <w:rPr>
                                <w:sz w:val="16"/>
                                <w:szCs w:val="16"/>
                              </w:rPr>
                            </w:pPr>
                            <w:r w:rsidRPr="00B16CF4">
                              <w:rPr>
                                <w:rFonts w:ascii="Times New Roman" w:eastAsia="Times New Roman" w:hAnsi="Times New Roman" w:cs="Times New Roman"/>
                                <w:color w:val="000000"/>
                                <w:sz w:val="24"/>
                                <w:szCs w:val="24"/>
                                <w:lang w:val="en-US"/>
                              </w:rPr>
                              <w:t>Системы управления контролем мошенничества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B900A" id="_x0000_t202" coordsize="21600,21600" o:spt="202" path="m,l,21600r21600,l21600,xe">
                <v:stroke joinstyle="miter"/>
                <v:path gradientshapeok="t" o:connecttype="rect"/>
              </v:shapetype>
              <v:shape id="Надпись 15" o:spid="_x0000_s1026" type="#_x0000_t202" style="position:absolute;left:0;text-align:left;margin-left:223.1pt;margin-top:177.7pt;width:84.85pt;height:59.7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" fillcolor="white [3212]" stroked="f" strokeweight=".5pt">
                <v:textbox inset="0,0,0,0">
                  <w:txbxContent>
                    <w:p w14:paraId="00C3CB63" w14:textId="788302D2" w:rsidR="00B16CF4" w:rsidRPr="00FB5CDE" w:rsidRDefault="00B16CF4" w:rsidP="00B16CF4">
                      <w:pPr>
                        <w:spacing w:after="0" w:line="240" w:lineRule="auto"/>
                        <w:jc w:val="center"/>
                        <w:rPr>
                          <w:sz w:val="16"/>
                          <w:szCs w:val="16"/>
                        </w:rPr>
                      </w:pPr>
                      <w:r w:rsidRPr="00B16CF4">
                        <w:rPr>
                          <w:rFonts w:ascii="Times New Roman" w:eastAsia="Times New Roman" w:hAnsi="Times New Roman" w:cs="Times New Roman"/>
                          <w:color w:val="000000"/>
                          <w:sz w:val="24"/>
                          <w:szCs w:val="24"/>
                          <w:lang w:val="en-US"/>
                        </w:rPr>
                        <w:t>Системы управления контролем мошенничества</w:t>
                      </w:r>
                    </w:p>
                  </w:txbxContent>
                </v:textbox>
              </v:shape>
            </w:pict>
          </mc:Fallback>
        </mc:AlternateContent>
      </w:r>
      <w:r w:rsidR="0031147D">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72064" behindDoc="0" locked="0" layoutInCell="1" allowOverlap="1" wp14:anchorId="11AEF19E" wp14:editId="240B9195">
                <wp:simplePos x="0" y="0"/>
                <wp:positionH relativeFrom="column">
                  <wp:posOffset>2238327</wp:posOffset>
                </wp:positionH>
                <wp:positionV relativeFrom="paragraph">
                  <wp:posOffset>1359954</wp:posOffset>
                </wp:positionV>
                <wp:extent cx="1061049" cy="294100"/>
                <wp:effectExtent l="0" t="0" r="6350" b="0"/>
                <wp:wrapNone/>
                <wp:docPr id="14" name="Надпись 14"/>
                <wp:cNvGraphicFramePr/>
                <a:graphic xmlns:a="http://schemas.openxmlformats.org/drawingml/2006/main">
                  <a:graphicData uri="http://schemas.microsoft.com/office/word/2010/wordprocessingShape">
                    <wps:wsp>
                      <wps:cNvSpPr txBox="1"/>
                      <wps:spPr>
                        <a:xfrm>
                          <a:off x="0" y="0"/>
                          <a:ext cx="1061049" cy="294100"/>
                        </a:xfrm>
                        <a:prstGeom prst="rect">
                          <a:avLst/>
                        </a:prstGeom>
                        <a:solidFill>
                          <a:sysClr val="window" lastClr="FFFFFF">
                            <a:lumMod val="75000"/>
                          </a:sysClr>
                        </a:solidFill>
                        <a:ln w="6350">
                          <a:noFill/>
                        </a:ln>
                      </wps:spPr>
                      <wps:txbx>
                        <w:txbxContent>
                          <w:p w14:paraId="1FA3B97D" w14:textId="108A6CDB" w:rsidR="0031147D" w:rsidRPr="00FB5CDE" w:rsidRDefault="0031147D" w:rsidP="0031147D">
                            <w:pPr>
                              <w:spacing w:after="0" w:line="240" w:lineRule="auto"/>
                              <w:jc w:val="center"/>
                              <w:rPr>
                                <w:sz w:val="16"/>
                                <w:szCs w:val="16"/>
                              </w:rPr>
                            </w:pPr>
                            <w:r w:rsidRPr="0031147D">
                              <w:rPr>
                                <w:rFonts w:ascii="Times New Roman" w:eastAsia="Times New Roman" w:hAnsi="Times New Roman" w:cs="Times New Roman"/>
                                <w:color w:val="000000"/>
                                <w:sz w:val="24"/>
                                <w:szCs w:val="24"/>
                                <w:lang w:val="en-US"/>
                              </w:rPr>
                              <w:t>Улучшение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AEF19E" id="Надпись 14" o:spid="_x0000_s1027" type="#_x0000_t202" style="position:absolute;left:0;text-align:left;margin-left:176.25pt;margin-top:107.1pt;width:83.55pt;height:23.1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" fillcolor="#bfbfbf" stroked="f" strokeweight=".5pt">
                <v:textbox inset="0,0,0,0">
                  <w:txbxContent>
                    <w:p w14:paraId="1FA3B97D" w14:textId="108A6CDB" w:rsidR="0031147D" w:rsidRPr="00FB5CDE" w:rsidRDefault="0031147D" w:rsidP="0031147D">
                      <w:pPr>
                        <w:spacing w:after="0" w:line="240" w:lineRule="auto"/>
                        <w:jc w:val="center"/>
                        <w:rPr>
                          <w:sz w:val="16"/>
                          <w:szCs w:val="16"/>
                        </w:rPr>
                      </w:pPr>
                      <w:r w:rsidRPr="0031147D">
                        <w:rPr>
                          <w:rFonts w:ascii="Times New Roman" w:eastAsia="Times New Roman" w:hAnsi="Times New Roman" w:cs="Times New Roman"/>
                          <w:color w:val="000000"/>
                          <w:sz w:val="24"/>
                          <w:szCs w:val="24"/>
                          <w:lang w:val="en-US"/>
                        </w:rPr>
                        <w:t>Улучшение</w:t>
                      </w:r>
                    </w:p>
                  </w:txbxContent>
                </v:textbox>
              </v:shape>
            </w:pict>
          </mc:Fallback>
        </mc:AlternateContent>
      </w:r>
      <w:r w:rsidR="0031147D">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67968" behindDoc="0" locked="0" layoutInCell="1" allowOverlap="1" wp14:anchorId="070E7925" wp14:editId="3C65376C">
                <wp:simplePos x="0" y="0"/>
                <wp:positionH relativeFrom="column">
                  <wp:posOffset>1445140</wp:posOffset>
                </wp:positionH>
                <wp:positionV relativeFrom="paragraph">
                  <wp:posOffset>2240016</wp:posOffset>
                </wp:positionV>
                <wp:extent cx="1155940" cy="422695"/>
                <wp:effectExtent l="0" t="0" r="6350" b="0"/>
                <wp:wrapNone/>
                <wp:docPr id="13" name="Надпись 13"/>
                <wp:cNvGraphicFramePr/>
                <a:graphic xmlns:a="http://schemas.openxmlformats.org/drawingml/2006/main">
                  <a:graphicData uri="http://schemas.microsoft.com/office/word/2010/wordprocessingShape">
                    <wps:wsp>
                      <wps:cNvSpPr txBox="1"/>
                      <wps:spPr>
                        <a:xfrm>
                          <a:off x="0" y="0"/>
                          <a:ext cx="1155940" cy="422695"/>
                        </a:xfrm>
                        <a:prstGeom prst="rect">
                          <a:avLst/>
                        </a:prstGeom>
                        <a:solidFill>
                          <a:sysClr val="window" lastClr="FFFFFF">
                            <a:lumMod val="75000"/>
                          </a:sysClr>
                        </a:solidFill>
                        <a:ln w="6350">
                          <a:noFill/>
                        </a:ln>
                      </wps:spPr>
                      <wps:txbx>
                        <w:txbxContent>
                          <w:p w14:paraId="1B731C73" w14:textId="452A153A" w:rsidR="0031147D" w:rsidRPr="00FB5CDE" w:rsidRDefault="0031147D" w:rsidP="0031147D">
                            <w:pPr>
                              <w:spacing w:after="0" w:line="240" w:lineRule="auto"/>
                              <w:jc w:val="center"/>
                              <w:rPr>
                                <w:sz w:val="16"/>
                                <w:szCs w:val="16"/>
                              </w:rPr>
                            </w:pPr>
                            <w:r w:rsidRPr="0031147D">
                              <w:rPr>
                                <w:rFonts w:ascii="Times New Roman" w:eastAsia="Times New Roman" w:hAnsi="Times New Roman" w:cs="Times New Roman"/>
                                <w:color w:val="000000"/>
                                <w:sz w:val="24"/>
                                <w:szCs w:val="24"/>
                                <w:lang w:val="en-US"/>
                              </w:rPr>
                              <w:t>Оценка эффективности</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E7925" id="Надпись 13" o:spid="_x0000_s1028" type="#_x0000_t202" style="position:absolute;left:0;text-align:left;margin-left:113.8pt;margin-top:176.4pt;width:91pt;height:33.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" fillcolor="#bfbfbf" stroked="f" strokeweight=".5pt">
                <v:textbox inset="0,0,0,0">
                  <w:txbxContent>
                    <w:p w14:paraId="1B731C73" w14:textId="452A153A" w:rsidR="0031147D" w:rsidRPr="00FB5CDE" w:rsidRDefault="0031147D" w:rsidP="0031147D">
                      <w:pPr>
                        <w:spacing w:after="0" w:line="240" w:lineRule="auto"/>
                        <w:jc w:val="center"/>
                        <w:rPr>
                          <w:sz w:val="16"/>
                          <w:szCs w:val="16"/>
                        </w:rPr>
                      </w:pPr>
                      <w:r w:rsidRPr="0031147D">
                        <w:rPr>
                          <w:rFonts w:ascii="Times New Roman" w:eastAsia="Times New Roman" w:hAnsi="Times New Roman" w:cs="Times New Roman"/>
                          <w:color w:val="000000"/>
                          <w:sz w:val="24"/>
                          <w:szCs w:val="24"/>
                          <w:lang w:val="en-US"/>
                        </w:rPr>
                        <w:t>Оценка эффективности</w:t>
                      </w:r>
                    </w:p>
                  </w:txbxContent>
                </v:textbox>
              </v:shape>
            </w:pict>
          </mc:Fallback>
        </mc:AlternateContent>
      </w:r>
      <w:r w:rsidR="0031147D">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61824" behindDoc="0" locked="0" layoutInCell="1" allowOverlap="1" wp14:anchorId="1C010935" wp14:editId="39F67BAA">
                <wp:simplePos x="0" y="0"/>
                <wp:positionH relativeFrom="column">
                  <wp:posOffset>1802765</wp:posOffset>
                </wp:positionH>
                <wp:positionV relativeFrom="paragraph">
                  <wp:posOffset>3497999</wp:posOffset>
                </wp:positionV>
                <wp:extent cx="940339" cy="294100"/>
                <wp:effectExtent l="0" t="0" r="0" b="0"/>
                <wp:wrapNone/>
                <wp:docPr id="12" name="Надпись 12"/>
                <wp:cNvGraphicFramePr/>
                <a:graphic xmlns:a="http://schemas.openxmlformats.org/drawingml/2006/main">
                  <a:graphicData uri="http://schemas.microsoft.com/office/word/2010/wordprocessingShape">
                    <wps:wsp>
                      <wps:cNvSpPr txBox="1"/>
                      <wps:spPr>
                        <a:xfrm>
                          <a:off x="0" y="0"/>
                          <a:ext cx="940339" cy="294100"/>
                        </a:xfrm>
                        <a:prstGeom prst="rect">
                          <a:avLst/>
                        </a:prstGeom>
                        <a:solidFill>
                          <a:sysClr val="window" lastClr="FFFFFF">
                            <a:lumMod val="75000"/>
                          </a:sysClr>
                        </a:solidFill>
                        <a:ln w="6350">
                          <a:noFill/>
                        </a:ln>
                      </wps:spPr>
                      <wps:txbx>
                        <w:txbxContent>
                          <w:p w14:paraId="06BAACB4" w14:textId="60566B46" w:rsidR="00205032" w:rsidRPr="00FB5CDE" w:rsidRDefault="0031147D" w:rsidP="00205032">
                            <w:pPr>
                              <w:spacing w:after="0" w:line="240" w:lineRule="auto"/>
                              <w:jc w:val="center"/>
                              <w:rPr>
                                <w:sz w:val="16"/>
                                <w:szCs w:val="16"/>
                              </w:rPr>
                            </w:pPr>
                            <w:r w:rsidRPr="0031147D">
                              <w:rPr>
                                <w:rFonts w:ascii="Times New Roman" w:eastAsia="Times New Roman" w:hAnsi="Times New Roman" w:cs="Times New Roman"/>
                                <w:color w:val="000000"/>
                                <w:sz w:val="24"/>
                                <w:szCs w:val="24"/>
                                <w:lang w:val="en-US"/>
                              </w:rPr>
                              <w:t>Операция</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010935" id="Надпись 12" o:spid="_x0000_s1029" type="#_x0000_t202" style="position:absolute;left:0;text-align:left;margin-left:141.95pt;margin-top:275.45pt;width:74.05pt;height:23.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" fillcolor="#bfbfbf" stroked="f" strokeweight=".5pt">
                <v:textbox inset="0,0,0,0">
                  <w:txbxContent>
                    <w:p w14:paraId="06BAACB4" w14:textId="60566B46" w:rsidR="00205032" w:rsidRPr="00FB5CDE" w:rsidRDefault="0031147D" w:rsidP="00205032">
                      <w:pPr>
                        <w:spacing w:after="0" w:line="240" w:lineRule="auto"/>
                        <w:jc w:val="center"/>
                        <w:rPr>
                          <w:sz w:val="16"/>
                          <w:szCs w:val="16"/>
                        </w:rPr>
                      </w:pPr>
                      <w:r w:rsidRPr="0031147D">
                        <w:rPr>
                          <w:rFonts w:ascii="Times New Roman" w:eastAsia="Times New Roman" w:hAnsi="Times New Roman" w:cs="Times New Roman"/>
                          <w:color w:val="000000"/>
                          <w:sz w:val="24"/>
                          <w:szCs w:val="24"/>
                          <w:lang w:val="en-US"/>
                        </w:rPr>
                        <w:t>Операция</w:t>
                      </w:r>
                    </w:p>
                  </w:txbxContent>
                </v:textbox>
              </v:shape>
            </w:pict>
          </mc:Fallback>
        </mc:AlternateContent>
      </w:r>
      <w:r w:rsidR="00205032">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5680" behindDoc="0" locked="0" layoutInCell="1" allowOverlap="1" wp14:anchorId="47852327" wp14:editId="608863FD">
                <wp:simplePos x="0" y="0"/>
                <wp:positionH relativeFrom="column">
                  <wp:posOffset>2872369</wp:posOffset>
                </wp:positionH>
                <wp:positionV relativeFrom="paragraph">
                  <wp:posOffset>4058177</wp:posOffset>
                </wp:positionV>
                <wp:extent cx="940339" cy="294100"/>
                <wp:effectExtent l="0" t="0" r="0" b="0"/>
                <wp:wrapNone/>
                <wp:docPr id="11" name="Надпись 11"/>
                <wp:cNvGraphicFramePr/>
                <a:graphic xmlns:a="http://schemas.openxmlformats.org/drawingml/2006/main">
                  <a:graphicData uri="http://schemas.microsoft.com/office/word/2010/wordprocessingShape">
                    <wps:wsp>
                      <wps:cNvSpPr txBox="1"/>
                      <wps:spPr>
                        <a:xfrm>
                          <a:off x="0" y="0"/>
                          <a:ext cx="940339" cy="294100"/>
                        </a:xfrm>
                        <a:prstGeom prst="rect">
                          <a:avLst/>
                        </a:prstGeom>
                        <a:solidFill>
                          <a:sysClr val="window" lastClr="FFFFFF">
                            <a:lumMod val="75000"/>
                          </a:sysClr>
                        </a:solidFill>
                        <a:ln w="6350">
                          <a:noFill/>
                        </a:ln>
                      </wps:spPr>
                      <wps:txbx>
                        <w:txbxContent>
                          <w:p w14:paraId="58F417DC" w14:textId="60AA2576" w:rsidR="00205032" w:rsidRPr="00FB5CDE" w:rsidRDefault="00205032" w:rsidP="00205032">
                            <w:pPr>
                              <w:spacing w:after="0" w:line="240" w:lineRule="auto"/>
                              <w:jc w:val="center"/>
                              <w:rPr>
                                <w:sz w:val="16"/>
                                <w:szCs w:val="16"/>
                              </w:rPr>
                            </w:pPr>
                            <w:r w:rsidRPr="00205032">
                              <w:rPr>
                                <w:rFonts w:ascii="Times New Roman" w:eastAsia="Times New Roman" w:hAnsi="Times New Roman" w:cs="Times New Roman"/>
                                <w:color w:val="000000"/>
                                <w:sz w:val="24"/>
                                <w:szCs w:val="24"/>
                                <w:lang w:val="en-US"/>
                              </w:rPr>
                              <w:t>Поддержка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852327" id="Надпись 11" o:spid="_x0000_s1030" type="#_x0000_t202" style="position:absolute;left:0;text-align:left;margin-left:226.15pt;margin-top:319.55pt;width:74.05pt;height:23.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" fillcolor="#bfbfbf" stroked="f" strokeweight=".5pt">
                <v:textbox inset="0,0,0,0">
                  <w:txbxContent>
                    <w:p w14:paraId="58F417DC" w14:textId="60AA2576" w:rsidR="00205032" w:rsidRPr="00FB5CDE" w:rsidRDefault="00205032" w:rsidP="00205032">
                      <w:pPr>
                        <w:spacing w:after="0" w:line="240" w:lineRule="auto"/>
                        <w:jc w:val="center"/>
                        <w:rPr>
                          <w:sz w:val="16"/>
                          <w:szCs w:val="16"/>
                        </w:rPr>
                      </w:pPr>
                      <w:r w:rsidRPr="00205032">
                        <w:rPr>
                          <w:rFonts w:ascii="Times New Roman" w:eastAsia="Times New Roman" w:hAnsi="Times New Roman" w:cs="Times New Roman"/>
                          <w:color w:val="000000"/>
                          <w:sz w:val="24"/>
                          <w:szCs w:val="24"/>
                          <w:lang w:val="en-US"/>
                        </w:rPr>
                        <w:t>Поддержка</w:t>
                      </w:r>
                    </w:p>
                  </w:txbxContent>
                </v:textbox>
              </v:shape>
            </w:pict>
          </mc:Fallback>
        </mc:AlternateContent>
      </w:r>
      <w:r w:rsidR="00205032">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48512" behindDoc="0" locked="0" layoutInCell="1" allowOverlap="1" wp14:anchorId="0887BC6E" wp14:editId="36FBC88D">
                <wp:simplePos x="0" y="0"/>
                <wp:positionH relativeFrom="column">
                  <wp:posOffset>3981594</wp:posOffset>
                </wp:positionH>
                <wp:positionV relativeFrom="paragraph">
                  <wp:posOffset>3533943</wp:posOffset>
                </wp:positionV>
                <wp:extent cx="985557" cy="294005"/>
                <wp:effectExtent l="0" t="0" r="5080" b="0"/>
                <wp:wrapNone/>
                <wp:docPr id="10" name="Надпись 10"/>
                <wp:cNvGraphicFramePr/>
                <a:graphic xmlns:a="http://schemas.openxmlformats.org/drawingml/2006/main">
                  <a:graphicData uri="http://schemas.microsoft.com/office/word/2010/wordprocessingShape">
                    <wps:wsp>
                      <wps:cNvSpPr txBox="1"/>
                      <wps:spPr>
                        <a:xfrm>
                          <a:off x="0" y="0"/>
                          <a:ext cx="985557" cy="294005"/>
                        </a:xfrm>
                        <a:prstGeom prst="rect">
                          <a:avLst/>
                        </a:prstGeom>
                        <a:solidFill>
                          <a:sysClr val="window" lastClr="FFFFFF">
                            <a:lumMod val="75000"/>
                          </a:sysClr>
                        </a:solidFill>
                        <a:ln w="6350">
                          <a:noFill/>
                        </a:ln>
                      </wps:spPr>
                      <wps:txbx>
                        <w:txbxContent>
                          <w:p w14:paraId="4E7EB980" w14:textId="799180C3" w:rsidR="00205032" w:rsidRPr="00FB5CDE" w:rsidRDefault="00205032" w:rsidP="00205032">
                            <w:pPr>
                              <w:spacing w:after="0" w:line="240" w:lineRule="auto"/>
                              <w:jc w:val="center"/>
                              <w:rPr>
                                <w:sz w:val="16"/>
                                <w:szCs w:val="16"/>
                              </w:rPr>
                            </w:pPr>
                            <w:r w:rsidRPr="00205032">
                              <w:rPr>
                                <w:rFonts w:ascii="Times New Roman" w:eastAsia="Times New Roman" w:hAnsi="Times New Roman" w:cs="Times New Roman"/>
                                <w:color w:val="000000"/>
                                <w:sz w:val="24"/>
                                <w:szCs w:val="24"/>
                                <w:lang w:val="en-US"/>
                              </w:rPr>
                              <w:t>Планирование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7BC6E" id="Надпись 10" o:spid="_x0000_s1031" type="#_x0000_t202" style="position:absolute;left:0;text-align:left;margin-left:313.5pt;margin-top:278.25pt;width:77.6pt;height:23.1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" fillcolor="#bfbfbf" stroked="f" strokeweight=".5pt">
                <v:textbox inset="0,0,0,0">
                  <w:txbxContent>
                    <w:p w14:paraId="4E7EB980" w14:textId="799180C3" w:rsidR="00205032" w:rsidRPr="00FB5CDE" w:rsidRDefault="00205032" w:rsidP="00205032">
                      <w:pPr>
                        <w:spacing w:after="0" w:line="240" w:lineRule="auto"/>
                        <w:jc w:val="center"/>
                        <w:rPr>
                          <w:sz w:val="16"/>
                          <w:szCs w:val="16"/>
                        </w:rPr>
                      </w:pPr>
                      <w:r w:rsidRPr="00205032">
                        <w:rPr>
                          <w:rFonts w:ascii="Times New Roman" w:eastAsia="Times New Roman" w:hAnsi="Times New Roman" w:cs="Times New Roman"/>
                          <w:color w:val="000000"/>
                          <w:sz w:val="24"/>
                          <w:szCs w:val="24"/>
                          <w:lang w:val="en-US"/>
                        </w:rPr>
                        <w:t>Планирование</w:t>
                      </w:r>
                    </w:p>
                  </w:txbxContent>
                </v:textbox>
              </v:shape>
            </w:pict>
          </mc:Fallback>
        </mc:AlternateContent>
      </w:r>
      <w:r w:rsidR="00205032">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39296" behindDoc="0" locked="0" layoutInCell="1" allowOverlap="1" wp14:anchorId="48CCA1A8" wp14:editId="07B4C184">
                <wp:simplePos x="0" y="0"/>
                <wp:positionH relativeFrom="column">
                  <wp:posOffset>4313208</wp:posOffset>
                </wp:positionH>
                <wp:positionV relativeFrom="paragraph">
                  <wp:posOffset>2324974</wp:posOffset>
                </wp:positionV>
                <wp:extent cx="940339" cy="294100"/>
                <wp:effectExtent l="0" t="0" r="0" b="0"/>
                <wp:wrapNone/>
                <wp:docPr id="9" name="Надпись 9"/>
                <wp:cNvGraphicFramePr/>
                <a:graphic xmlns:a="http://schemas.openxmlformats.org/drawingml/2006/main">
                  <a:graphicData uri="http://schemas.microsoft.com/office/word/2010/wordprocessingShape">
                    <wps:wsp>
                      <wps:cNvSpPr txBox="1"/>
                      <wps:spPr>
                        <a:xfrm>
                          <a:off x="0" y="0"/>
                          <a:ext cx="940339" cy="294100"/>
                        </a:xfrm>
                        <a:prstGeom prst="rect">
                          <a:avLst/>
                        </a:prstGeom>
                        <a:solidFill>
                          <a:sysClr val="window" lastClr="FFFFFF">
                            <a:lumMod val="75000"/>
                          </a:sysClr>
                        </a:solidFill>
                        <a:ln w="6350">
                          <a:noFill/>
                        </a:ln>
                      </wps:spPr>
                      <wps:txbx>
                        <w:txbxContent>
                          <w:p w14:paraId="6AB0C965" w14:textId="1A12597B" w:rsidR="00205032" w:rsidRPr="00FB5CDE" w:rsidRDefault="00205032" w:rsidP="00205032">
                            <w:pPr>
                              <w:spacing w:after="0" w:line="240" w:lineRule="auto"/>
                              <w:jc w:val="center"/>
                              <w:rPr>
                                <w:sz w:val="16"/>
                                <w:szCs w:val="16"/>
                              </w:rPr>
                            </w:pPr>
                            <w:r w:rsidRPr="00205032">
                              <w:rPr>
                                <w:rFonts w:ascii="Times New Roman" w:eastAsia="Times New Roman" w:hAnsi="Times New Roman" w:cs="Times New Roman"/>
                                <w:color w:val="000000"/>
                                <w:sz w:val="24"/>
                                <w:szCs w:val="24"/>
                                <w:lang w:val="en-US"/>
                              </w:rPr>
                              <w:t>Лидерство</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CA1A8" id="Надпись 9" o:spid="_x0000_s1032" type="#_x0000_t202" style="position:absolute;left:0;text-align:left;margin-left:339.6pt;margin-top:183.05pt;width:74.05pt;height:23.1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" fillcolor="#bfbfbf" stroked="f" strokeweight=".5pt">
                <v:textbox inset="0,0,0,0">
                  <w:txbxContent>
                    <w:p w14:paraId="6AB0C965" w14:textId="1A12597B" w:rsidR="00205032" w:rsidRPr="00FB5CDE" w:rsidRDefault="00205032" w:rsidP="00205032">
                      <w:pPr>
                        <w:spacing w:after="0" w:line="240" w:lineRule="auto"/>
                        <w:jc w:val="center"/>
                        <w:rPr>
                          <w:sz w:val="16"/>
                          <w:szCs w:val="16"/>
                        </w:rPr>
                      </w:pPr>
                      <w:r w:rsidRPr="00205032">
                        <w:rPr>
                          <w:rFonts w:ascii="Times New Roman" w:eastAsia="Times New Roman" w:hAnsi="Times New Roman" w:cs="Times New Roman"/>
                          <w:color w:val="000000"/>
                          <w:sz w:val="24"/>
                          <w:szCs w:val="24"/>
                          <w:lang w:val="en-US"/>
                        </w:rPr>
                        <w:t>Лидерство</w:t>
                      </w:r>
                    </w:p>
                  </w:txbxContent>
                </v:textbox>
              </v:shape>
            </w:pict>
          </mc:Fallback>
        </mc:AlternateContent>
      </w:r>
      <w:r w:rsidR="00205032">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30080" behindDoc="0" locked="0" layoutInCell="1" allowOverlap="1" wp14:anchorId="67E8D820" wp14:editId="55780D05">
                <wp:simplePos x="0" y="0"/>
                <wp:positionH relativeFrom="column">
                  <wp:posOffset>3480375</wp:posOffset>
                </wp:positionH>
                <wp:positionV relativeFrom="paragraph">
                  <wp:posOffset>1377075</wp:posOffset>
                </wp:positionV>
                <wp:extent cx="940339" cy="294100"/>
                <wp:effectExtent l="0" t="0" r="0" b="0"/>
                <wp:wrapNone/>
                <wp:docPr id="8" name="Надпись 8"/>
                <wp:cNvGraphicFramePr/>
                <a:graphic xmlns:a="http://schemas.openxmlformats.org/drawingml/2006/main">
                  <a:graphicData uri="http://schemas.microsoft.com/office/word/2010/wordprocessingShape">
                    <wps:wsp>
                      <wps:cNvSpPr txBox="1"/>
                      <wps:spPr>
                        <a:xfrm>
                          <a:off x="0" y="0"/>
                          <a:ext cx="940339" cy="294100"/>
                        </a:xfrm>
                        <a:prstGeom prst="rect">
                          <a:avLst/>
                        </a:prstGeom>
                        <a:solidFill>
                          <a:schemeClr val="bg1">
                            <a:lumMod val="75000"/>
                          </a:schemeClr>
                        </a:solidFill>
                        <a:ln w="6350">
                          <a:noFill/>
                        </a:ln>
                      </wps:spPr>
                      <wps:txbx>
                        <w:txbxContent>
                          <w:p w14:paraId="32087F2A" w14:textId="36C04AB4" w:rsidR="00FB5CDE" w:rsidRPr="00FB5CDE" w:rsidRDefault="00FB5CDE" w:rsidP="00FB5CDE">
                            <w:pPr>
                              <w:spacing w:after="0" w:line="240" w:lineRule="auto"/>
                              <w:jc w:val="center"/>
                              <w:rPr>
                                <w:sz w:val="16"/>
                                <w:szCs w:val="16"/>
                              </w:rPr>
                            </w:pPr>
                            <w:r w:rsidRPr="00FB5CDE">
                              <w:rPr>
                                <w:rFonts w:ascii="Times New Roman" w:eastAsia="Times New Roman" w:hAnsi="Times New Roman" w:cs="Times New Roman"/>
                                <w:color w:val="000000"/>
                                <w:sz w:val="24"/>
                                <w:szCs w:val="24"/>
                                <w:lang w:val="en-US"/>
                              </w:rPr>
                              <w:t>Контекст</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E8D820" id="Надпись 8" o:spid="_x0000_s1033" type="#_x0000_t202" style="position:absolute;left:0;text-align:left;margin-left:274.05pt;margin-top:108.45pt;width:74.05pt;height:23.1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" fillcolor="#bfbfbf [2412]" stroked="f" strokeweight=".5pt">
                <v:textbox inset="0,0,0,0">
                  <w:txbxContent>
                    <w:p w14:paraId="32087F2A" w14:textId="36C04AB4" w:rsidR="00FB5CDE" w:rsidRPr="00FB5CDE" w:rsidRDefault="00FB5CDE" w:rsidP="00FB5CDE">
                      <w:pPr>
                        <w:spacing w:after="0" w:line="240" w:lineRule="auto"/>
                        <w:jc w:val="center"/>
                        <w:rPr>
                          <w:sz w:val="16"/>
                          <w:szCs w:val="16"/>
                        </w:rPr>
                      </w:pPr>
                      <w:r w:rsidRPr="00FB5CDE">
                        <w:rPr>
                          <w:rFonts w:ascii="Times New Roman" w:eastAsia="Times New Roman" w:hAnsi="Times New Roman" w:cs="Times New Roman"/>
                          <w:color w:val="000000"/>
                          <w:sz w:val="24"/>
                          <w:szCs w:val="24"/>
                          <w:lang w:val="en-US"/>
                        </w:rPr>
                        <w:t>Контекст</w:t>
                      </w:r>
                    </w:p>
                  </w:txbxContent>
                </v:textbox>
              </v:shape>
            </w:pict>
          </mc:Fallback>
        </mc:AlternateContent>
      </w:r>
      <w:r w:rsidR="00BF6053">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18816" behindDoc="0" locked="0" layoutInCell="1" allowOverlap="1" wp14:anchorId="386BC467" wp14:editId="0BF49443">
                <wp:simplePos x="0" y="0"/>
                <wp:positionH relativeFrom="column">
                  <wp:posOffset>836551</wp:posOffset>
                </wp:positionH>
                <wp:positionV relativeFrom="paragraph">
                  <wp:posOffset>920154</wp:posOffset>
                </wp:positionV>
                <wp:extent cx="1843480" cy="380390"/>
                <wp:effectExtent l="541020" t="0" r="602615" b="0"/>
                <wp:wrapNone/>
                <wp:docPr id="7" name="Надпись 7"/>
                <wp:cNvGraphicFramePr/>
                <a:graphic xmlns:a="http://schemas.openxmlformats.org/drawingml/2006/main">
                  <a:graphicData uri="http://schemas.microsoft.com/office/word/2010/wordprocessingShape">
                    <wps:wsp>
                      <wps:cNvSpPr txBox="1"/>
                      <wps:spPr>
                        <a:xfrm rot="18865100">
                          <a:off x="0" y="0"/>
                          <a:ext cx="1843480" cy="380390"/>
                        </a:xfrm>
                        <a:prstGeom prst="rect">
                          <a:avLst/>
                        </a:prstGeom>
                        <a:solidFill>
                          <a:sysClr val="window" lastClr="FFFFFF">
                            <a:lumMod val="85000"/>
                          </a:sysClr>
                        </a:solidFill>
                        <a:ln w="6350">
                          <a:noFill/>
                        </a:ln>
                      </wps:spPr>
                      <wps:txbx>
                        <w:txbxContent>
                          <w:p w14:paraId="0AA566F8" w14:textId="77777777" w:rsidR="003C00A5" w:rsidRDefault="003C00A5" w:rsidP="003C00A5">
                            <w:pPr>
                              <w:spacing w:after="0" w:line="240" w:lineRule="auto"/>
                              <w:rPr>
                                <w:rFonts w:ascii="Times New Roman" w:eastAsia="Times New Roman" w:hAnsi="Times New Roman" w:cs="Times New Roman"/>
                                <w:color w:val="000000"/>
                                <w:sz w:val="18"/>
                                <w:szCs w:val="18"/>
                              </w:rPr>
                            </w:pPr>
                          </w:p>
                          <w:p w14:paraId="066BF10B" w14:textId="3F9474CF" w:rsidR="003C00A5" w:rsidRPr="00921307" w:rsidRDefault="003C00A5" w:rsidP="00BF6053">
                            <w:pPr>
                              <w:spacing w:after="0" w:line="240" w:lineRule="auto"/>
                              <w:jc w:val="center"/>
                              <w:rPr>
                                <w:sz w:val="16"/>
                                <w:szCs w:val="16"/>
                              </w:rPr>
                            </w:pPr>
                            <w:r w:rsidRPr="003C00A5">
                              <w:rPr>
                                <w:rFonts w:ascii="Times New Roman" w:eastAsia="Times New Roman" w:hAnsi="Times New Roman" w:cs="Times New Roman"/>
                                <w:color w:val="000000"/>
                                <w:sz w:val="18"/>
                                <w:szCs w:val="18"/>
                              </w:rPr>
                              <w:t>УЛУЧШЕНИЕ БИЗНЕСА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6BC467" id="Надпись 7" o:spid="_x0000_s1034" type="#_x0000_t202" style="position:absolute;left:0;text-align:left;margin-left:65.85pt;margin-top:72.45pt;width:145.15pt;height:29.95pt;rotation:-2987240fd;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" fillcolor="#d9d9d9" stroked="f" strokeweight=".5pt">
                <v:textbox inset="0,0,0,0">
                  <w:txbxContent>
                    <w:p w14:paraId="0AA566F8" w14:textId="77777777" w:rsidR="003C00A5" w:rsidRDefault="003C00A5" w:rsidP="003C00A5">
                      <w:pPr>
                        <w:spacing w:after="0" w:line="240" w:lineRule="auto"/>
                        <w:rPr>
                          <w:rFonts w:ascii="Times New Roman" w:eastAsia="Times New Roman" w:hAnsi="Times New Roman" w:cs="Times New Roman"/>
                          <w:color w:val="000000"/>
                          <w:sz w:val="18"/>
                          <w:szCs w:val="18"/>
                        </w:rPr>
                      </w:pPr>
                    </w:p>
                    <w:p w14:paraId="066BF10B" w14:textId="3F9474CF" w:rsidR="003C00A5" w:rsidRPr="00921307" w:rsidRDefault="003C00A5" w:rsidP="00BF6053">
                      <w:pPr>
                        <w:spacing w:after="0" w:line="240" w:lineRule="auto"/>
                        <w:jc w:val="center"/>
                        <w:rPr>
                          <w:sz w:val="16"/>
                          <w:szCs w:val="16"/>
                        </w:rPr>
                      </w:pPr>
                      <w:r w:rsidRPr="003C00A5">
                        <w:rPr>
                          <w:rFonts w:ascii="Times New Roman" w:eastAsia="Times New Roman" w:hAnsi="Times New Roman" w:cs="Times New Roman"/>
                          <w:color w:val="000000"/>
                          <w:sz w:val="18"/>
                          <w:szCs w:val="18"/>
                        </w:rPr>
                        <w:t>УЛУЧШЕНИЕ БИЗНЕСА</w:t>
                      </w:r>
                    </w:p>
                  </w:txbxContent>
                </v:textbox>
              </v:shape>
            </w:pict>
          </mc:Fallback>
        </mc:AlternateContent>
      </w:r>
      <w:r w:rsidR="003C00A5">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07552" behindDoc="0" locked="0" layoutInCell="1" allowOverlap="1" wp14:anchorId="7FB90789" wp14:editId="003F15A7">
                <wp:simplePos x="0" y="0"/>
                <wp:positionH relativeFrom="column">
                  <wp:posOffset>270283</wp:posOffset>
                </wp:positionH>
                <wp:positionV relativeFrom="paragraph">
                  <wp:posOffset>2815770</wp:posOffset>
                </wp:positionV>
                <wp:extent cx="1800289" cy="380365"/>
                <wp:effectExtent l="138430" t="33020" r="128905" b="33655"/>
                <wp:wrapNone/>
                <wp:docPr id="6" name="Надпись 6"/>
                <wp:cNvGraphicFramePr/>
                <a:graphic xmlns:a="http://schemas.openxmlformats.org/drawingml/2006/main">
                  <a:graphicData uri="http://schemas.microsoft.com/office/word/2010/wordprocessingShape">
                    <wps:wsp>
                      <wps:cNvSpPr txBox="1"/>
                      <wps:spPr>
                        <a:xfrm rot="15700237">
                          <a:off x="0" y="0"/>
                          <a:ext cx="1800289" cy="380365"/>
                        </a:xfrm>
                        <a:prstGeom prst="rect">
                          <a:avLst/>
                        </a:prstGeom>
                        <a:solidFill>
                          <a:sysClr val="window" lastClr="FFFFFF">
                            <a:lumMod val="85000"/>
                          </a:sysClr>
                        </a:solidFill>
                        <a:ln w="6350">
                          <a:noFill/>
                        </a:ln>
                      </wps:spPr>
                      <wps:txbx>
                        <w:txbxContent>
                          <w:p w14:paraId="45C34876" w14:textId="77777777" w:rsidR="003C00A5" w:rsidRDefault="003C00A5" w:rsidP="003C00A5">
                            <w:pPr>
                              <w:spacing w:after="0" w:line="240" w:lineRule="auto"/>
                              <w:jc w:val="center"/>
                              <w:rPr>
                                <w:rFonts w:ascii="Times New Roman" w:eastAsia="Times New Roman" w:hAnsi="Times New Roman" w:cs="Times New Roman"/>
                                <w:color w:val="000000"/>
                                <w:sz w:val="18"/>
                                <w:szCs w:val="18"/>
                                <w:lang w:val="en-US"/>
                              </w:rPr>
                            </w:pPr>
                          </w:p>
                          <w:p w14:paraId="6FBFC2B0" w14:textId="5F280B5D" w:rsidR="003C00A5" w:rsidRPr="005C1B16" w:rsidRDefault="003C00A5" w:rsidP="003C00A5">
                            <w:pPr>
                              <w:spacing w:after="0" w:line="240" w:lineRule="auto"/>
                              <w:jc w:val="center"/>
                              <w:rPr>
                                <w:sz w:val="10"/>
                                <w:szCs w:val="10"/>
                              </w:rPr>
                            </w:pPr>
                            <w:r w:rsidRPr="003C00A5">
                              <w:rPr>
                                <w:rFonts w:ascii="Times New Roman" w:eastAsia="Times New Roman" w:hAnsi="Times New Roman" w:cs="Times New Roman"/>
                                <w:color w:val="000000"/>
                                <w:sz w:val="18"/>
                                <w:szCs w:val="18"/>
                                <w:lang w:val="en-US"/>
                              </w:rPr>
                              <w:t>УКРЕПЛЕНИЕ ДОВЕРИЯ</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B90789" id="Надпись 6" o:spid="_x0000_s1035" type="#_x0000_t202" style="position:absolute;left:0;text-align:left;margin-left:21.3pt;margin-top:221.7pt;width:141.75pt;height:29.95pt;rotation:-6444114fd;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" fillcolor="#d9d9d9" stroked="f" strokeweight=".5pt">
                <v:textbox inset="0,0,0,0">
                  <w:txbxContent>
                    <w:p w14:paraId="45C34876" w14:textId="77777777" w:rsidR="003C00A5" w:rsidRDefault="003C00A5" w:rsidP="003C00A5">
                      <w:pPr>
                        <w:spacing w:after="0" w:line="240" w:lineRule="auto"/>
                        <w:jc w:val="center"/>
                        <w:rPr>
                          <w:rFonts w:ascii="Times New Roman" w:eastAsia="Times New Roman" w:hAnsi="Times New Roman" w:cs="Times New Roman"/>
                          <w:color w:val="000000"/>
                          <w:sz w:val="18"/>
                          <w:szCs w:val="18"/>
                          <w:lang w:val="en-US"/>
                        </w:rPr>
                      </w:pPr>
                    </w:p>
                    <w:p w14:paraId="6FBFC2B0" w14:textId="5F280B5D" w:rsidR="003C00A5" w:rsidRPr="005C1B16" w:rsidRDefault="003C00A5" w:rsidP="003C00A5">
                      <w:pPr>
                        <w:spacing w:after="0" w:line="240" w:lineRule="auto"/>
                        <w:jc w:val="center"/>
                        <w:rPr>
                          <w:sz w:val="10"/>
                          <w:szCs w:val="10"/>
                        </w:rPr>
                      </w:pPr>
                      <w:r w:rsidRPr="003C00A5">
                        <w:rPr>
                          <w:rFonts w:ascii="Times New Roman" w:eastAsia="Times New Roman" w:hAnsi="Times New Roman" w:cs="Times New Roman"/>
                          <w:color w:val="000000"/>
                          <w:sz w:val="18"/>
                          <w:szCs w:val="18"/>
                          <w:lang w:val="en-US"/>
                        </w:rPr>
                        <w:t>УКРЕПЛЕНИЕ ДОВЕРИЯ</w:t>
                      </w:r>
                    </w:p>
                  </w:txbxContent>
                </v:textbox>
              </v:shape>
            </w:pict>
          </mc:Fallback>
        </mc:AlternateContent>
      </w:r>
      <w:r w:rsidR="005C1B16">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594240" behindDoc="0" locked="0" layoutInCell="1" allowOverlap="1" wp14:anchorId="5D656375" wp14:editId="167D581A">
                <wp:simplePos x="0" y="0"/>
                <wp:positionH relativeFrom="column">
                  <wp:posOffset>1332237</wp:posOffset>
                </wp:positionH>
                <wp:positionV relativeFrom="paragraph">
                  <wp:posOffset>4357904</wp:posOffset>
                </wp:positionV>
                <wp:extent cx="1768718" cy="380365"/>
                <wp:effectExtent l="0" t="457200" r="0" b="457835"/>
                <wp:wrapNone/>
                <wp:docPr id="5" name="Надпись 5"/>
                <wp:cNvGraphicFramePr/>
                <a:graphic xmlns:a="http://schemas.openxmlformats.org/drawingml/2006/main">
                  <a:graphicData uri="http://schemas.microsoft.com/office/word/2010/wordprocessingShape">
                    <wps:wsp>
                      <wps:cNvSpPr txBox="1"/>
                      <wps:spPr>
                        <a:xfrm rot="1937796">
                          <a:off x="0" y="0"/>
                          <a:ext cx="1768718" cy="380365"/>
                        </a:xfrm>
                        <a:prstGeom prst="rect">
                          <a:avLst/>
                        </a:prstGeom>
                        <a:solidFill>
                          <a:sysClr val="window" lastClr="FFFFFF">
                            <a:lumMod val="85000"/>
                          </a:sysClr>
                        </a:solidFill>
                        <a:ln w="6350">
                          <a:noFill/>
                        </a:ln>
                      </wps:spPr>
                      <wps:txbx>
                        <w:txbxContent>
                          <w:p w14:paraId="0236EC7E" w14:textId="69820704" w:rsidR="005C1B16" w:rsidRPr="005C1B16" w:rsidRDefault="005C1B16" w:rsidP="005C1B16">
                            <w:pPr>
                              <w:spacing w:after="0" w:line="240" w:lineRule="auto"/>
                              <w:jc w:val="center"/>
                              <w:rPr>
                                <w:sz w:val="10"/>
                                <w:szCs w:val="10"/>
                              </w:rPr>
                            </w:pPr>
                            <w:r w:rsidRPr="005C1B16">
                              <w:rPr>
                                <w:rFonts w:ascii="Times New Roman" w:eastAsia="Times New Roman" w:hAnsi="Times New Roman" w:cs="Times New Roman"/>
                                <w:color w:val="000000"/>
                                <w:sz w:val="18"/>
                                <w:szCs w:val="18"/>
                                <w:lang w:val="en-US"/>
                              </w:rPr>
                              <w:t>ПРОЯВЛЕНИЕ ПРИВЕРЖЕННОСТИ</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656375" id="Надпись 5" o:spid="_x0000_s1036" type="#_x0000_t202" style="position:absolute;left:0;text-align:left;margin-left:104.9pt;margin-top:343.15pt;width:139.25pt;height:29.95pt;rotation:2116590fd;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" fillcolor="#d9d9d9" stroked="f" strokeweight=".5pt">
                <v:textbox inset="0,0,0,0">
                  <w:txbxContent>
                    <w:p w14:paraId="0236EC7E" w14:textId="69820704" w:rsidR="005C1B16" w:rsidRPr="005C1B16" w:rsidRDefault="005C1B16" w:rsidP="005C1B16">
                      <w:pPr>
                        <w:spacing w:after="0" w:line="240" w:lineRule="auto"/>
                        <w:jc w:val="center"/>
                        <w:rPr>
                          <w:sz w:val="10"/>
                          <w:szCs w:val="10"/>
                        </w:rPr>
                      </w:pPr>
                      <w:r w:rsidRPr="005C1B16">
                        <w:rPr>
                          <w:rFonts w:ascii="Times New Roman" w:eastAsia="Times New Roman" w:hAnsi="Times New Roman" w:cs="Times New Roman"/>
                          <w:color w:val="000000"/>
                          <w:sz w:val="18"/>
                          <w:szCs w:val="18"/>
                          <w:lang w:val="en-US"/>
                        </w:rPr>
                        <w:t>ПРОЯВЛЕНИЕ ПРИВЕРЖЕННОСТИ</w:t>
                      </w:r>
                    </w:p>
                  </w:txbxContent>
                </v:textbox>
              </v:shape>
            </w:pict>
          </mc:Fallback>
        </mc:AlternateContent>
      </w:r>
      <w:r w:rsidR="004D5CF6">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578880" behindDoc="0" locked="0" layoutInCell="1" allowOverlap="1" wp14:anchorId="7398BBC8" wp14:editId="541EC312">
                <wp:simplePos x="0" y="0"/>
                <wp:positionH relativeFrom="column">
                  <wp:posOffset>3439794</wp:posOffset>
                </wp:positionH>
                <wp:positionV relativeFrom="paragraph">
                  <wp:posOffset>4432935</wp:posOffset>
                </wp:positionV>
                <wp:extent cx="1800289" cy="380365"/>
                <wp:effectExtent l="0" t="400050" r="0" b="400685"/>
                <wp:wrapNone/>
                <wp:docPr id="4" name="Надпись 4"/>
                <wp:cNvGraphicFramePr/>
                <a:graphic xmlns:a="http://schemas.openxmlformats.org/drawingml/2006/main">
                  <a:graphicData uri="http://schemas.microsoft.com/office/word/2010/wordprocessingShape">
                    <wps:wsp>
                      <wps:cNvSpPr txBox="1"/>
                      <wps:spPr>
                        <a:xfrm rot="19977310">
                          <a:off x="0" y="0"/>
                          <a:ext cx="1800289" cy="380365"/>
                        </a:xfrm>
                        <a:prstGeom prst="rect">
                          <a:avLst/>
                        </a:prstGeom>
                        <a:solidFill>
                          <a:sysClr val="window" lastClr="FFFFFF">
                            <a:lumMod val="85000"/>
                          </a:sysClr>
                        </a:solidFill>
                        <a:ln w="6350">
                          <a:noFill/>
                        </a:ln>
                      </wps:spPr>
                      <wps:txbx>
                        <w:txbxContent>
                          <w:p w14:paraId="53D5348C" w14:textId="77777777" w:rsidR="005C1B16" w:rsidRDefault="005C1B16" w:rsidP="004D5CF6">
                            <w:pPr>
                              <w:spacing w:after="0" w:line="240" w:lineRule="auto"/>
                              <w:jc w:val="center"/>
                              <w:rPr>
                                <w:rFonts w:ascii="Times New Roman" w:eastAsia="Times New Roman" w:hAnsi="Times New Roman" w:cs="Times New Roman"/>
                                <w:color w:val="000000"/>
                                <w:sz w:val="18"/>
                                <w:szCs w:val="18"/>
                                <w:lang w:val="en-US"/>
                              </w:rPr>
                            </w:pPr>
                          </w:p>
                          <w:p w14:paraId="33FE2315" w14:textId="29343B57" w:rsidR="004D5CF6" w:rsidRPr="005C1B16" w:rsidRDefault="004D5CF6" w:rsidP="004D5CF6">
                            <w:pPr>
                              <w:spacing w:after="0" w:line="240" w:lineRule="auto"/>
                              <w:jc w:val="center"/>
                              <w:rPr>
                                <w:sz w:val="10"/>
                                <w:szCs w:val="10"/>
                              </w:rPr>
                            </w:pPr>
                            <w:r w:rsidRPr="005C1B16">
                              <w:rPr>
                                <w:rFonts w:ascii="Times New Roman" w:eastAsia="Times New Roman" w:hAnsi="Times New Roman" w:cs="Times New Roman"/>
                                <w:color w:val="000000"/>
                                <w:sz w:val="18"/>
                                <w:szCs w:val="18"/>
                                <w:lang w:val="en-US"/>
                              </w:rPr>
                              <w:t>ЗАЩИТА РЕПУТАЦИИ</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8BBC8" id="Надпись 4" o:spid="_x0000_s1037" type="#_x0000_t202" style="position:absolute;left:0;text-align:left;margin-left:270.85pt;margin-top:349.05pt;width:141.75pt;height:29.95pt;rotation:-1772410fd;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" fillcolor="#d9d9d9" stroked="f" strokeweight=".5pt">
                <v:textbox inset="0,0,0,0">
                  <w:txbxContent>
                    <w:p w14:paraId="53D5348C" w14:textId="77777777" w:rsidR="005C1B16" w:rsidRDefault="005C1B16" w:rsidP="004D5CF6">
                      <w:pPr>
                        <w:spacing w:after="0" w:line="240" w:lineRule="auto"/>
                        <w:jc w:val="center"/>
                        <w:rPr>
                          <w:rFonts w:ascii="Times New Roman" w:eastAsia="Times New Roman" w:hAnsi="Times New Roman" w:cs="Times New Roman"/>
                          <w:color w:val="000000"/>
                          <w:sz w:val="18"/>
                          <w:szCs w:val="18"/>
                          <w:lang w:val="en-US"/>
                        </w:rPr>
                      </w:pPr>
                    </w:p>
                    <w:p w14:paraId="33FE2315" w14:textId="29343B57" w:rsidR="004D5CF6" w:rsidRPr="005C1B16" w:rsidRDefault="004D5CF6" w:rsidP="004D5CF6">
                      <w:pPr>
                        <w:spacing w:after="0" w:line="240" w:lineRule="auto"/>
                        <w:jc w:val="center"/>
                        <w:rPr>
                          <w:sz w:val="10"/>
                          <w:szCs w:val="10"/>
                        </w:rPr>
                      </w:pPr>
                      <w:r w:rsidRPr="005C1B16">
                        <w:rPr>
                          <w:rFonts w:ascii="Times New Roman" w:eastAsia="Times New Roman" w:hAnsi="Times New Roman" w:cs="Times New Roman"/>
                          <w:color w:val="000000"/>
                          <w:sz w:val="18"/>
                          <w:szCs w:val="18"/>
                          <w:lang w:val="en-US"/>
                        </w:rPr>
                        <w:t>ЗАЩИТА РЕПУТАЦИИ</w:t>
                      </w:r>
                    </w:p>
                  </w:txbxContent>
                </v:textbox>
              </v:shape>
            </w:pict>
          </mc:Fallback>
        </mc:AlternateContent>
      </w:r>
      <w:r w:rsidR="004D5CF6">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565568" behindDoc="0" locked="0" layoutInCell="1" allowOverlap="1" wp14:anchorId="58D73FC9" wp14:editId="73202B66">
                <wp:simplePos x="0" y="0"/>
                <wp:positionH relativeFrom="column">
                  <wp:posOffset>4735797</wp:posOffset>
                </wp:positionH>
                <wp:positionV relativeFrom="paragraph">
                  <wp:posOffset>2834250</wp:posOffset>
                </wp:positionV>
                <wp:extent cx="1627291" cy="380365"/>
                <wp:effectExtent l="166052" t="24448" r="158433" b="25082"/>
                <wp:wrapNone/>
                <wp:docPr id="3" name="Надпись 3"/>
                <wp:cNvGraphicFramePr/>
                <a:graphic xmlns:a="http://schemas.openxmlformats.org/drawingml/2006/main">
                  <a:graphicData uri="http://schemas.microsoft.com/office/word/2010/wordprocessingShape">
                    <wps:wsp>
                      <wps:cNvSpPr txBox="1"/>
                      <wps:spPr>
                        <a:xfrm rot="6039167">
                          <a:off x="0" y="0"/>
                          <a:ext cx="1627291" cy="380365"/>
                        </a:xfrm>
                        <a:prstGeom prst="rect">
                          <a:avLst/>
                        </a:prstGeom>
                        <a:solidFill>
                          <a:sysClr val="window" lastClr="FFFFFF">
                            <a:lumMod val="85000"/>
                          </a:sysClr>
                        </a:solidFill>
                        <a:ln w="6350">
                          <a:noFill/>
                        </a:ln>
                      </wps:spPr>
                      <wps:txbx>
                        <w:txbxContent>
                          <w:p w14:paraId="52A1560D" w14:textId="77777777" w:rsidR="006C50BE" w:rsidRDefault="006C50BE" w:rsidP="006C50BE">
                            <w:pPr>
                              <w:spacing w:after="0" w:line="240" w:lineRule="auto"/>
                              <w:rPr>
                                <w:rFonts w:ascii="Times New Roman" w:eastAsia="Times New Roman" w:hAnsi="Times New Roman" w:cs="Times New Roman"/>
                                <w:color w:val="000000"/>
                                <w:sz w:val="18"/>
                                <w:szCs w:val="18"/>
                              </w:rPr>
                            </w:pPr>
                          </w:p>
                          <w:p w14:paraId="126F046C" w14:textId="2BBA3AB6" w:rsidR="006C50BE" w:rsidRPr="00921307" w:rsidRDefault="004D5CF6" w:rsidP="004D5CF6">
                            <w:pPr>
                              <w:spacing w:after="0" w:line="240" w:lineRule="auto"/>
                              <w:jc w:val="center"/>
                              <w:rPr>
                                <w:sz w:val="16"/>
                                <w:szCs w:val="16"/>
                              </w:rPr>
                            </w:pPr>
                            <w:r w:rsidRPr="004D5CF6">
                              <w:rPr>
                                <w:rFonts w:ascii="Times New Roman" w:eastAsia="Times New Roman" w:hAnsi="Times New Roman" w:cs="Times New Roman"/>
                                <w:color w:val="000000"/>
                                <w:sz w:val="18"/>
                                <w:szCs w:val="18"/>
                              </w:rPr>
                              <w:t>ВОЗВРАТ АКТИВОВ</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73FC9" id="Надпись 3" o:spid="_x0000_s1038" type="#_x0000_t202" style="position:absolute;left:0;text-align:left;margin-left:372.9pt;margin-top:223.15pt;width:128.15pt;height:29.95pt;rotation:6596381fd;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" fillcolor="#d9d9d9" stroked="f" strokeweight=".5pt">
                <v:textbox inset="0,0,0,0">
                  <w:txbxContent>
                    <w:p w14:paraId="52A1560D" w14:textId="77777777" w:rsidR="006C50BE" w:rsidRDefault="006C50BE" w:rsidP="006C50BE">
                      <w:pPr>
                        <w:spacing w:after="0" w:line="240" w:lineRule="auto"/>
                        <w:rPr>
                          <w:rFonts w:ascii="Times New Roman" w:eastAsia="Times New Roman" w:hAnsi="Times New Roman" w:cs="Times New Roman"/>
                          <w:color w:val="000000"/>
                          <w:sz w:val="18"/>
                          <w:szCs w:val="18"/>
                        </w:rPr>
                      </w:pPr>
                    </w:p>
                    <w:p w14:paraId="126F046C" w14:textId="2BBA3AB6" w:rsidR="006C50BE" w:rsidRPr="00921307" w:rsidRDefault="004D5CF6" w:rsidP="004D5CF6">
                      <w:pPr>
                        <w:spacing w:after="0" w:line="240" w:lineRule="auto"/>
                        <w:jc w:val="center"/>
                        <w:rPr>
                          <w:sz w:val="16"/>
                          <w:szCs w:val="16"/>
                        </w:rPr>
                      </w:pPr>
                      <w:r w:rsidRPr="004D5CF6">
                        <w:rPr>
                          <w:rFonts w:ascii="Times New Roman" w:eastAsia="Times New Roman" w:hAnsi="Times New Roman" w:cs="Times New Roman"/>
                          <w:color w:val="000000"/>
                          <w:sz w:val="18"/>
                          <w:szCs w:val="18"/>
                        </w:rPr>
                        <w:t>ВОЗВРАТ АКТИВОВ</w:t>
                      </w:r>
                    </w:p>
                  </w:txbxContent>
                </v:textbox>
              </v:shape>
            </w:pict>
          </mc:Fallback>
        </mc:AlternateContent>
      </w:r>
      <w:r w:rsidR="00A25066">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548160" behindDoc="0" locked="0" layoutInCell="1" allowOverlap="1" wp14:anchorId="2BF99EDB" wp14:editId="2282B4DF">
                <wp:simplePos x="0" y="0"/>
                <wp:positionH relativeFrom="column">
                  <wp:posOffset>4304347</wp:posOffset>
                </wp:positionH>
                <wp:positionV relativeFrom="paragraph">
                  <wp:posOffset>1018779</wp:posOffset>
                </wp:positionV>
                <wp:extent cx="1543507" cy="380390"/>
                <wp:effectExtent l="409892" t="0" r="428943" b="0"/>
                <wp:wrapNone/>
                <wp:docPr id="2" name="Надпись 2"/>
                <wp:cNvGraphicFramePr/>
                <a:graphic xmlns:a="http://schemas.openxmlformats.org/drawingml/2006/main">
                  <a:graphicData uri="http://schemas.microsoft.com/office/word/2010/wordprocessingShape">
                    <wps:wsp>
                      <wps:cNvSpPr txBox="1"/>
                      <wps:spPr>
                        <a:xfrm rot="3163685">
                          <a:off x="0" y="0"/>
                          <a:ext cx="1543507" cy="380390"/>
                        </a:xfrm>
                        <a:prstGeom prst="rect">
                          <a:avLst/>
                        </a:prstGeom>
                        <a:solidFill>
                          <a:sysClr val="window" lastClr="FFFFFF">
                            <a:lumMod val="85000"/>
                          </a:sysClr>
                        </a:solidFill>
                        <a:ln w="6350">
                          <a:noFill/>
                        </a:ln>
                      </wps:spPr>
                      <wps:txbx>
                        <w:txbxContent>
                          <w:p w14:paraId="1A18C487" w14:textId="77777777" w:rsidR="00A25066" w:rsidRDefault="00A25066" w:rsidP="00A25066">
                            <w:pPr>
                              <w:spacing w:after="0" w:line="240" w:lineRule="auto"/>
                              <w:rPr>
                                <w:rFonts w:ascii="Times New Roman" w:eastAsia="Times New Roman" w:hAnsi="Times New Roman" w:cs="Times New Roman"/>
                                <w:color w:val="000000"/>
                                <w:sz w:val="18"/>
                                <w:szCs w:val="18"/>
                              </w:rPr>
                            </w:pPr>
                          </w:p>
                          <w:p w14:paraId="433839AC" w14:textId="1A337C01" w:rsidR="00A25066" w:rsidRPr="00921307" w:rsidRDefault="00A25066" w:rsidP="00A25066">
                            <w:pPr>
                              <w:spacing w:after="0" w:line="240" w:lineRule="auto"/>
                              <w:rPr>
                                <w:sz w:val="16"/>
                                <w:szCs w:val="16"/>
                              </w:rPr>
                            </w:pPr>
                            <w:r w:rsidRPr="00A25066">
                              <w:rPr>
                                <w:rFonts w:ascii="Times New Roman" w:eastAsia="Times New Roman" w:hAnsi="Times New Roman" w:cs="Times New Roman"/>
                                <w:color w:val="000000"/>
                                <w:sz w:val="18"/>
                                <w:szCs w:val="18"/>
                              </w:rPr>
                              <w:t>ПРЕДОТВРАЩЕНИЕ ВРЕДА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F99EDB" id="Надпись 2" o:spid="_x0000_s1039" type="#_x0000_t202" style="position:absolute;left:0;text-align:left;margin-left:338.9pt;margin-top:80.2pt;width:121.55pt;height:29.95pt;rotation:3455588fd;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" fillcolor="#d9d9d9" stroked="f" strokeweight=".5pt">
                <v:textbox inset="0,0,0,0">
                  <w:txbxContent>
                    <w:p w14:paraId="1A18C487" w14:textId="77777777" w:rsidR="00A25066" w:rsidRDefault="00A25066" w:rsidP="00A25066">
                      <w:pPr>
                        <w:spacing w:after="0" w:line="240" w:lineRule="auto"/>
                        <w:rPr>
                          <w:rFonts w:ascii="Times New Roman" w:eastAsia="Times New Roman" w:hAnsi="Times New Roman" w:cs="Times New Roman"/>
                          <w:color w:val="000000"/>
                          <w:sz w:val="18"/>
                          <w:szCs w:val="18"/>
                        </w:rPr>
                      </w:pPr>
                    </w:p>
                    <w:p w14:paraId="433839AC" w14:textId="1A337C01" w:rsidR="00A25066" w:rsidRPr="00921307" w:rsidRDefault="00A25066" w:rsidP="00A25066">
                      <w:pPr>
                        <w:spacing w:after="0" w:line="240" w:lineRule="auto"/>
                        <w:rPr>
                          <w:sz w:val="16"/>
                          <w:szCs w:val="16"/>
                        </w:rPr>
                      </w:pPr>
                      <w:r w:rsidRPr="00A25066">
                        <w:rPr>
                          <w:rFonts w:ascii="Times New Roman" w:eastAsia="Times New Roman" w:hAnsi="Times New Roman" w:cs="Times New Roman"/>
                          <w:color w:val="000000"/>
                          <w:sz w:val="18"/>
                          <w:szCs w:val="18"/>
                        </w:rPr>
                        <w:t>ПРЕДОТВРАЩЕНИЕ ВРЕДА</w:t>
                      </w:r>
                    </w:p>
                  </w:txbxContent>
                </v:textbox>
              </v:shape>
            </w:pict>
          </mc:Fallback>
        </mc:AlternateContent>
      </w:r>
      <w:r w:rsidR="00921307">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534848" behindDoc="0" locked="0" layoutInCell="1" allowOverlap="1" wp14:anchorId="48BDC820" wp14:editId="090DB82D">
                <wp:simplePos x="0" y="0"/>
                <wp:positionH relativeFrom="column">
                  <wp:posOffset>2688793</wp:posOffset>
                </wp:positionH>
                <wp:positionV relativeFrom="paragraph">
                  <wp:posOffset>216052</wp:posOffset>
                </wp:positionV>
                <wp:extent cx="1484986" cy="380390"/>
                <wp:effectExtent l="0" t="0" r="1270" b="635"/>
                <wp:wrapNone/>
                <wp:docPr id="1" name="Надпись 1"/>
                <wp:cNvGraphicFramePr/>
                <a:graphic xmlns:a="http://schemas.openxmlformats.org/drawingml/2006/main">
                  <a:graphicData uri="http://schemas.microsoft.com/office/word/2010/wordprocessingShape">
                    <wps:wsp>
                      <wps:cNvSpPr txBox="1"/>
                      <wps:spPr>
                        <a:xfrm>
                          <a:off x="0" y="0"/>
                          <a:ext cx="1484986" cy="380390"/>
                        </a:xfrm>
                        <a:prstGeom prst="rect">
                          <a:avLst/>
                        </a:prstGeom>
                        <a:solidFill>
                          <a:schemeClr val="bg1">
                            <a:lumMod val="85000"/>
                          </a:schemeClr>
                        </a:solidFill>
                        <a:ln w="6350">
                          <a:noFill/>
                        </a:ln>
                      </wps:spPr>
                      <wps:txbx>
                        <w:txbxContent>
                          <w:p w14:paraId="19BF7390" w14:textId="77777777" w:rsidR="00A25066" w:rsidRDefault="00A25066" w:rsidP="00A25066">
                            <w:pPr>
                              <w:spacing w:after="0" w:line="240" w:lineRule="auto"/>
                              <w:rPr>
                                <w:rFonts w:ascii="Times New Roman" w:eastAsia="Times New Roman" w:hAnsi="Times New Roman" w:cs="Times New Roman"/>
                                <w:color w:val="000000"/>
                                <w:sz w:val="18"/>
                                <w:szCs w:val="18"/>
                              </w:rPr>
                            </w:pPr>
                          </w:p>
                          <w:p w14:paraId="0E6C8244" w14:textId="26DD7ADF" w:rsidR="00921307" w:rsidRPr="00921307" w:rsidRDefault="00921307" w:rsidP="00A25066">
                            <w:pPr>
                              <w:spacing w:after="0" w:line="240" w:lineRule="auto"/>
                              <w:rPr>
                                <w:sz w:val="16"/>
                                <w:szCs w:val="16"/>
                              </w:rPr>
                            </w:pPr>
                            <w:r w:rsidRPr="00921307">
                              <w:rPr>
                                <w:rFonts w:ascii="Times New Roman" w:eastAsia="Times New Roman" w:hAnsi="Times New Roman" w:cs="Times New Roman"/>
                                <w:color w:val="000000"/>
                                <w:sz w:val="18"/>
                                <w:szCs w:val="18"/>
                              </w:rPr>
                              <w:t>МИНИМИЗАЦИЯ ПОТЕРЬ</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BDC820" id="Надпись 1" o:spid="_x0000_s1040" type="#_x0000_t202" style="position:absolute;left:0;text-align:left;margin-left:211.7pt;margin-top:17pt;width:116.95pt;height:29.95pt;z-index:251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" fillcolor="#d8d8d8 [2732]" stroked="f" strokeweight=".5pt">
                <v:textbox inset="0,0,0,0">
                  <w:txbxContent>
                    <w:p w14:paraId="19BF7390" w14:textId="77777777" w:rsidR="00A25066" w:rsidRDefault="00A25066" w:rsidP="00A25066">
                      <w:pPr>
                        <w:spacing w:after="0" w:line="240" w:lineRule="auto"/>
                        <w:rPr>
                          <w:rFonts w:ascii="Times New Roman" w:eastAsia="Times New Roman" w:hAnsi="Times New Roman" w:cs="Times New Roman"/>
                          <w:color w:val="000000"/>
                          <w:sz w:val="18"/>
                          <w:szCs w:val="18"/>
                        </w:rPr>
                      </w:pPr>
                    </w:p>
                    <w:p w14:paraId="0E6C8244" w14:textId="26DD7ADF" w:rsidR="00921307" w:rsidRPr="00921307" w:rsidRDefault="00921307" w:rsidP="00A25066">
                      <w:pPr>
                        <w:spacing w:after="0" w:line="240" w:lineRule="auto"/>
                        <w:rPr>
                          <w:sz w:val="16"/>
                          <w:szCs w:val="16"/>
                        </w:rPr>
                      </w:pPr>
                      <w:r w:rsidRPr="00921307">
                        <w:rPr>
                          <w:rFonts w:ascii="Times New Roman" w:eastAsia="Times New Roman" w:hAnsi="Times New Roman" w:cs="Times New Roman"/>
                          <w:color w:val="000000"/>
                          <w:sz w:val="18"/>
                          <w:szCs w:val="18"/>
                        </w:rPr>
                        <w:t>МИНИМИЗАЦИЯ ПОТЕРЬ</w:t>
                      </w:r>
                    </w:p>
                  </w:txbxContent>
                </v:textbox>
              </v:shape>
            </w:pict>
          </mc:Fallback>
        </mc:AlternateContent>
      </w:r>
      <w:r w:rsidR="00921307" w:rsidRPr="00467C77">
        <w:rPr>
          <w:rFonts w:ascii="Times New Roman" w:eastAsia="Times New Roman" w:hAnsi="Times New Roman" w:cs="Times New Roman"/>
          <w:noProof/>
          <w:color w:val="000000"/>
          <w:sz w:val="28"/>
          <w:szCs w:val="28"/>
        </w:rPr>
        <w:drawing>
          <wp:inline distT="0" distB="0" distL="0" distR="0" wp14:anchorId="4F2A77A0" wp14:editId="58808686">
            <wp:extent cx="5939790" cy="5385494"/>
            <wp:effectExtent l="0" t="0" r="3810" b="5715"/>
            <wp:docPr id="174805725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9790" cy="5385494"/>
                    </a:xfrm>
                    <a:prstGeom prst="rect">
                      <a:avLst/>
                    </a:prstGeom>
                    <a:noFill/>
                    <a:ln>
                      <a:noFill/>
                    </a:ln>
                  </pic:spPr>
                </pic:pic>
              </a:graphicData>
            </a:graphic>
          </wp:inline>
        </w:drawing>
      </w:r>
    </w:p>
    <w:p w14:paraId="1D1D484D" w14:textId="14E24C79" w:rsidR="00921307" w:rsidRPr="00921307" w:rsidRDefault="00921307" w:rsidP="00921307">
      <w:pPr>
        <w:spacing w:after="0" w:line="240" w:lineRule="auto"/>
        <w:ind w:firstLine="567"/>
        <w:jc w:val="center"/>
        <w:rPr>
          <w:rFonts w:ascii="Times New Roman" w:eastAsia="SimSun" w:hAnsi="Times New Roman" w:cs="Times New Roman"/>
          <w:b/>
          <w:bCs/>
          <w:color w:val="000000"/>
          <w:sz w:val="24"/>
        </w:rPr>
      </w:pPr>
      <w:r w:rsidRPr="00921307">
        <w:rPr>
          <w:rFonts w:ascii="Times New Roman" w:eastAsia="SimSun" w:hAnsi="Times New Roman" w:cs="Times New Roman"/>
          <w:b/>
          <w:bCs/>
          <w:color w:val="000000"/>
          <w:sz w:val="24"/>
        </w:rPr>
        <w:t>Рисунок 1 - Принципы, структура и цели настоящего стандарта</w:t>
      </w:r>
    </w:p>
    <w:p w14:paraId="3EE61587" w14:textId="6EE85F52" w:rsidR="00921307" w:rsidRDefault="00921307" w:rsidP="007E05F2">
      <w:pPr>
        <w:spacing w:after="0" w:line="240" w:lineRule="auto"/>
        <w:ind w:firstLine="567"/>
        <w:jc w:val="both"/>
        <w:rPr>
          <w:rFonts w:ascii="Times New Roman" w:eastAsia="SimSun" w:hAnsi="Times New Roman" w:cs="Times New Roman"/>
          <w:color w:val="000000"/>
          <w:sz w:val="24"/>
        </w:rPr>
      </w:pPr>
    </w:p>
    <w:p w14:paraId="76B1F5F7" w14:textId="61550068" w:rsidR="006C50BE" w:rsidRDefault="006C50BE" w:rsidP="007E05F2">
      <w:pPr>
        <w:spacing w:after="0" w:line="240" w:lineRule="auto"/>
        <w:ind w:firstLine="567"/>
        <w:jc w:val="both"/>
        <w:rPr>
          <w:rFonts w:ascii="Times New Roman" w:eastAsia="SimSun" w:hAnsi="Times New Roman" w:cs="Times New Roman"/>
          <w:color w:val="000000"/>
          <w:sz w:val="24"/>
        </w:rPr>
      </w:pPr>
    </w:p>
    <w:p w14:paraId="4337E6E2" w14:textId="0F66BFDD" w:rsidR="006C50BE" w:rsidRDefault="006C50BE" w:rsidP="007E05F2">
      <w:pPr>
        <w:spacing w:after="0" w:line="240" w:lineRule="auto"/>
        <w:ind w:firstLine="567"/>
        <w:jc w:val="both"/>
        <w:rPr>
          <w:rFonts w:ascii="Times New Roman" w:eastAsia="SimSun" w:hAnsi="Times New Roman" w:cs="Times New Roman"/>
          <w:color w:val="000000"/>
          <w:sz w:val="24"/>
        </w:rPr>
      </w:pPr>
    </w:p>
    <w:p w14:paraId="472F93DB" w14:textId="076B6A9F" w:rsidR="00921307" w:rsidRDefault="00921307" w:rsidP="007E05F2">
      <w:pPr>
        <w:spacing w:after="0" w:line="240" w:lineRule="auto"/>
        <w:ind w:firstLine="567"/>
        <w:jc w:val="both"/>
        <w:rPr>
          <w:sz w:val="24"/>
          <w:szCs w:val="24"/>
        </w:rPr>
        <w:sectPr w:rsidR="00921307" w:rsidSect="00553DC6">
          <w:footerReference w:type="default" r:id="rId13"/>
          <w:pgSz w:w="11906" w:h="16838"/>
          <w:pgMar w:top="1418" w:right="1418" w:bottom="1418" w:left="1134" w:header="1020" w:footer="1020" w:gutter="0"/>
          <w:pgNumType w:fmt="upperRoman"/>
          <w:cols w:space="708"/>
          <w:docGrid w:linePitch="360"/>
        </w:sectPr>
      </w:pPr>
    </w:p>
    <w:p w14:paraId="6F26F669" w14:textId="77777777" w:rsidR="0002638E" w:rsidRDefault="0002638E" w:rsidP="0002638E">
      <w:pPr>
        <w:pBdr>
          <w:bottom w:val="single" w:sz="12" w:space="4" w:color="auto"/>
        </w:pBdr>
        <w:shd w:val="clear" w:color="auto" w:fill="FFFFFF"/>
        <w:spacing w:after="0" w:line="240" w:lineRule="auto"/>
        <w:jc w:val="center"/>
        <w:outlineLvl w:val="0"/>
        <w:rPr>
          <w:rFonts w:ascii="Times New Roman" w:eastAsia="SimSun" w:hAnsi="Times New Roman" w:cs="Times New Roman"/>
          <w:b/>
          <w:sz w:val="24"/>
          <w:szCs w:val="24"/>
        </w:rPr>
      </w:pPr>
      <w:r>
        <w:rPr>
          <w:rFonts w:ascii="Times New Roman" w:eastAsia="SimSun" w:hAnsi="Times New Roman" w:cs="Times New Roman"/>
          <w:b/>
          <w:sz w:val="24"/>
          <w:szCs w:val="24"/>
        </w:rPr>
        <w:lastRenderedPageBreak/>
        <w:t>НАЦИОНАЛЬНЫЙ СТАНДАРТ РЕСПУБЛИКИ КАЗАХСТАН</w:t>
      </w:r>
    </w:p>
    <w:p w14:paraId="44C802BF" w14:textId="77777777" w:rsidR="0002638E" w:rsidRPr="003B5A2F" w:rsidRDefault="0002638E" w:rsidP="0002638E">
      <w:pPr>
        <w:shd w:val="clear" w:color="auto" w:fill="FFFFFF"/>
        <w:spacing w:after="0" w:line="240" w:lineRule="auto"/>
        <w:jc w:val="center"/>
        <w:rPr>
          <w:rFonts w:ascii="Times New Roman" w:eastAsia="SimSun" w:hAnsi="Times New Roman" w:cs="Times New Roman"/>
          <w:b/>
          <w:sz w:val="16"/>
          <w:szCs w:val="16"/>
        </w:rPr>
      </w:pPr>
    </w:p>
    <w:p w14:paraId="6ECC8082" w14:textId="77777777" w:rsidR="00921307" w:rsidRPr="007217DF" w:rsidRDefault="00921307" w:rsidP="00921307">
      <w:pPr>
        <w:shd w:val="clear" w:color="auto" w:fill="FFFFFF"/>
        <w:spacing w:after="0" w:line="240" w:lineRule="auto"/>
        <w:jc w:val="center"/>
        <w:rPr>
          <w:rFonts w:ascii="Times New Roman" w:eastAsia="SimSun" w:hAnsi="Times New Roman" w:cs="Times New Roman"/>
          <w:b/>
          <w:sz w:val="24"/>
        </w:rPr>
      </w:pPr>
      <w:r w:rsidRPr="00921307">
        <w:rPr>
          <w:rFonts w:ascii="Times New Roman" w:eastAsia="SimSun" w:hAnsi="Times New Roman" w:cs="Times New Roman"/>
          <w:b/>
          <w:sz w:val="24"/>
        </w:rPr>
        <w:t xml:space="preserve">Системы </w:t>
      </w:r>
      <w:r w:rsidRPr="007217DF">
        <w:rPr>
          <w:rFonts w:ascii="Times New Roman" w:eastAsia="SimSun" w:hAnsi="Times New Roman" w:cs="Times New Roman"/>
          <w:b/>
          <w:sz w:val="24"/>
        </w:rPr>
        <w:t>управления контролем мошенничества</w:t>
      </w:r>
    </w:p>
    <w:p w14:paraId="366ADBA9" w14:textId="77777777" w:rsidR="00921307" w:rsidRPr="007217DF" w:rsidRDefault="00921307" w:rsidP="00921307">
      <w:pPr>
        <w:shd w:val="clear" w:color="auto" w:fill="FFFFFF"/>
        <w:spacing w:after="0" w:line="240" w:lineRule="auto"/>
        <w:jc w:val="center"/>
        <w:rPr>
          <w:rFonts w:ascii="Times New Roman" w:eastAsia="SimSun" w:hAnsi="Times New Roman" w:cs="Times New Roman"/>
          <w:b/>
          <w:sz w:val="24"/>
        </w:rPr>
      </w:pPr>
    </w:p>
    <w:p w14:paraId="420038E4" w14:textId="3C79B38B" w:rsidR="000E19D3" w:rsidRPr="007217DF" w:rsidRDefault="00921307" w:rsidP="00921307">
      <w:pPr>
        <w:shd w:val="clear" w:color="auto" w:fill="FFFFFF"/>
        <w:spacing w:after="0" w:line="240" w:lineRule="auto"/>
        <w:jc w:val="center"/>
        <w:rPr>
          <w:rFonts w:ascii="Times New Roman" w:eastAsia="SimSun" w:hAnsi="Times New Roman" w:cs="Times New Roman"/>
          <w:b/>
          <w:caps/>
          <w:sz w:val="24"/>
        </w:rPr>
      </w:pPr>
      <w:r w:rsidRPr="007217DF">
        <w:rPr>
          <w:rFonts w:ascii="Times New Roman" w:eastAsia="SimSun" w:hAnsi="Times New Roman" w:cs="Times New Roman"/>
          <w:b/>
          <w:sz w:val="24"/>
        </w:rPr>
        <w:t>РУКОВОДСТВО ДЛЯ ОРГАНИЗАЦИЙ, УПРАВЛЯЮЩИХ РИСКАМИ МОШЕННИЧЕСТВА</w:t>
      </w:r>
    </w:p>
    <w:p w14:paraId="3D82F978" w14:textId="77777777" w:rsidR="0002638E" w:rsidRPr="007217DF" w:rsidRDefault="0002638E" w:rsidP="0002638E">
      <w:pPr>
        <w:pBdr>
          <w:bottom w:val="single" w:sz="12" w:space="0" w:color="auto"/>
        </w:pBdr>
        <w:shd w:val="clear" w:color="auto" w:fill="FFFFFF"/>
        <w:tabs>
          <w:tab w:val="left" w:pos="4125"/>
        </w:tabs>
        <w:spacing w:after="0" w:line="240" w:lineRule="auto"/>
        <w:jc w:val="center"/>
        <w:rPr>
          <w:rFonts w:ascii="Times New Roman" w:eastAsia="SimSun" w:hAnsi="Times New Roman" w:cs="Times New Roman"/>
          <w:b/>
          <w:sz w:val="16"/>
          <w:szCs w:val="16"/>
        </w:rPr>
      </w:pPr>
    </w:p>
    <w:p w14:paraId="64A93680" w14:textId="77777777" w:rsidR="0002638E" w:rsidRPr="007217DF" w:rsidRDefault="0002638E" w:rsidP="0002638E">
      <w:pPr>
        <w:shd w:val="clear" w:color="auto" w:fill="FFFFFF"/>
        <w:spacing w:after="0" w:line="240" w:lineRule="auto"/>
        <w:ind w:firstLine="709"/>
        <w:jc w:val="right"/>
        <w:outlineLvl w:val="0"/>
        <w:rPr>
          <w:rFonts w:ascii="Times New Roman" w:eastAsia="SimSun" w:hAnsi="Times New Roman" w:cs="Times New Roman"/>
          <w:b/>
          <w:sz w:val="24"/>
          <w:szCs w:val="24"/>
          <w:lang w:val="kk-KZ"/>
        </w:rPr>
      </w:pPr>
      <w:r w:rsidRPr="007217DF">
        <w:rPr>
          <w:rFonts w:ascii="Times New Roman" w:eastAsia="SimSun" w:hAnsi="Times New Roman" w:cs="Times New Roman"/>
          <w:b/>
          <w:sz w:val="24"/>
          <w:szCs w:val="24"/>
        </w:rPr>
        <w:t>Дата введения</w:t>
      </w:r>
      <w:r w:rsidRPr="007217DF">
        <w:rPr>
          <w:rFonts w:ascii="Times New Roman" w:eastAsia="SimSun" w:hAnsi="Times New Roman" w:cs="Times New Roman"/>
          <w:b/>
          <w:sz w:val="24"/>
          <w:szCs w:val="24"/>
          <w:lang w:val="kk-KZ"/>
        </w:rPr>
        <w:t xml:space="preserve"> ____ -__-__</w:t>
      </w:r>
    </w:p>
    <w:p w14:paraId="44E41650" w14:textId="77777777" w:rsidR="00C6492E" w:rsidRPr="007217DF" w:rsidRDefault="00C6492E" w:rsidP="00C6492E">
      <w:pPr>
        <w:pStyle w:val="Style15"/>
        <w:widowControl/>
        <w:jc w:val="both"/>
        <w:rPr>
          <w:rStyle w:val="FontStyle33"/>
          <w:rFonts w:ascii="Times New Roman" w:hAnsi="Times New Roman" w:cs="Times New Roman"/>
          <w:sz w:val="24"/>
          <w:szCs w:val="24"/>
          <w:lang w:eastAsia="en-US"/>
        </w:rPr>
      </w:pPr>
    </w:p>
    <w:p w14:paraId="63F1BE60" w14:textId="77777777" w:rsidR="001C066D" w:rsidRPr="007217DF" w:rsidRDefault="001C066D" w:rsidP="00AC6ABF">
      <w:pPr>
        <w:spacing w:after="0" w:line="240" w:lineRule="auto"/>
        <w:ind w:firstLine="567"/>
        <w:jc w:val="both"/>
        <w:rPr>
          <w:rFonts w:ascii="Times New Roman" w:eastAsia="Times New Roman" w:hAnsi="Times New Roman" w:cs="Times New Roman"/>
          <w:b/>
          <w:bCs/>
          <w:color w:val="000000"/>
          <w:sz w:val="24"/>
          <w:szCs w:val="24"/>
          <w:lang w:eastAsia="ru-RU"/>
        </w:rPr>
      </w:pPr>
      <w:r w:rsidRPr="007217DF">
        <w:rPr>
          <w:rFonts w:ascii="Times New Roman" w:eastAsia="Times New Roman" w:hAnsi="Times New Roman" w:cs="Times New Roman"/>
          <w:b/>
          <w:bCs/>
          <w:color w:val="000000"/>
          <w:sz w:val="24"/>
          <w:szCs w:val="24"/>
          <w:lang w:eastAsia="ru-RU"/>
        </w:rPr>
        <w:t>1 Область применения</w:t>
      </w:r>
    </w:p>
    <w:p w14:paraId="4E739D50" w14:textId="77777777" w:rsidR="0051737A" w:rsidRPr="007217DF" w:rsidRDefault="0051737A" w:rsidP="00AC6ABF">
      <w:pPr>
        <w:spacing w:after="0" w:line="240" w:lineRule="auto"/>
        <w:ind w:firstLine="567"/>
        <w:jc w:val="both"/>
        <w:rPr>
          <w:rFonts w:ascii="Times New Roman" w:eastAsia="Times New Roman" w:hAnsi="Times New Roman" w:cs="Times New Roman"/>
          <w:b/>
          <w:bCs/>
          <w:color w:val="000000"/>
          <w:sz w:val="24"/>
          <w:szCs w:val="24"/>
          <w:lang w:eastAsia="ru-RU"/>
        </w:rPr>
      </w:pPr>
    </w:p>
    <w:p w14:paraId="70330FDF" w14:textId="2D1642C2" w:rsidR="00004D10" w:rsidRPr="00004D10" w:rsidRDefault="00004D10" w:rsidP="00004D10">
      <w:pPr>
        <w:spacing w:after="0" w:line="240" w:lineRule="auto"/>
        <w:ind w:firstLine="567"/>
        <w:jc w:val="both"/>
        <w:rPr>
          <w:rFonts w:ascii="Times New Roman" w:eastAsia="Times New Roman" w:hAnsi="Times New Roman" w:cs="Times New Roman"/>
          <w:color w:val="000000"/>
          <w:sz w:val="24"/>
          <w:szCs w:val="24"/>
          <w:lang w:eastAsia="ru-RU"/>
        </w:rPr>
      </w:pPr>
      <w:r w:rsidRPr="007217DF">
        <w:rPr>
          <w:rFonts w:ascii="Times New Roman" w:eastAsia="Times New Roman" w:hAnsi="Times New Roman" w:cs="Times New Roman"/>
          <w:color w:val="000000"/>
          <w:sz w:val="24"/>
          <w:szCs w:val="24"/>
          <w:lang w:eastAsia="ru-RU"/>
        </w:rPr>
        <w:t xml:space="preserve">Настоящий </w:t>
      </w:r>
      <w:r w:rsidRPr="007217DF">
        <w:rPr>
          <w:rFonts w:ascii="Times New Roman" w:eastAsia="Times New Roman" w:hAnsi="Times New Roman" w:cs="Times New Roman"/>
          <w:color w:val="000000"/>
          <w:sz w:val="24"/>
          <w:szCs w:val="24"/>
          <w:lang w:val="kk-KZ" w:eastAsia="ru-RU"/>
        </w:rPr>
        <w:t>стандарт</w:t>
      </w:r>
      <w:r w:rsidRPr="007217DF">
        <w:rPr>
          <w:rFonts w:ascii="Times New Roman" w:eastAsia="Times New Roman" w:hAnsi="Times New Roman" w:cs="Times New Roman"/>
          <w:color w:val="000000"/>
          <w:sz w:val="24"/>
          <w:szCs w:val="24"/>
          <w:lang w:eastAsia="ru-RU"/>
        </w:rPr>
        <w:t xml:space="preserve"> содержит руководство для организаций по разработке, внедрению и сопровождению эффективной системы управления борьбой</w:t>
      </w:r>
      <w:r w:rsidRPr="00004D10">
        <w:rPr>
          <w:rFonts w:ascii="Times New Roman" w:eastAsia="Times New Roman" w:hAnsi="Times New Roman" w:cs="Times New Roman"/>
          <w:color w:val="000000"/>
          <w:sz w:val="24"/>
          <w:szCs w:val="24"/>
          <w:lang w:eastAsia="ru-RU"/>
        </w:rPr>
        <w:t xml:space="preserve"> с мошенничеством (FCMS). Настоящий </w:t>
      </w:r>
      <w:r>
        <w:rPr>
          <w:rFonts w:ascii="Times New Roman" w:eastAsia="Times New Roman" w:hAnsi="Times New Roman" w:cs="Times New Roman"/>
          <w:color w:val="000000"/>
          <w:sz w:val="24"/>
          <w:szCs w:val="24"/>
          <w:lang w:val="kk-KZ" w:eastAsia="ru-RU"/>
        </w:rPr>
        <w:t>стандарт</w:t>
      </w:r>
      <w:r w:rsidRPr="00004D10">
        <w:rPr>
          <w:rFonts w:ascii="Times New Roman" w:eastAsia="Times New Roman" w:hAnsi="Times New Roman" w:cs="Times New Roman"/>
          <w:color w:val="000000"/>
          <w:sz w:val="24"/>
          <w:szCs w:val="24"/>
          <w:lang w:eastAsia="ru-RU"/>
        </w:rPr>
        <w:t xml:space="preserve"> включает в себя предотвращение мошенничества, раннее выявление случаев мошенничества и эффективное реагирование на случаи мошенничества, которые произошли или могут произойти в будущем.</w:t>
      </w:r>
    </w:p>
    <w:p w14:paraId="71F4D2D2" w14:textId="7DBF16D9" w:rsidR="00004D10" w:rsidRPr="00004D10" w:rsidRDefault="00004D10" w:rsidP="00004D10">
      <w:pPr>
        <w:spacing w:after="0" w:line="240" w:lineRule="auto"/>
        <w:ind w:firstLine="567"/>
        <w:jc w:val="both"/>
        <w:rPr>
          <w:rFonts w:ascii="Times New Roman" w:eastAsia="Times New Roman" w:hAnsi="Times New Roman" w:cs="Times New Roman"/>
          <w:color w:val="000000"/>
          <w:sz w:val="24"/>
          <w:szCs w:val="24"/>
          <w:lang w:eastAsia="ru-RU"/>
        </w:rPr>
      </w:pPr>
      <w:r w:rsidRPr="00004D10">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val="kk-KZ" w:eastAsia="ru-RU"/>
        </w:rPr>
        <w:t>настоящем стандарте</w:t>
      </w:r>
      <w:r w:rsidRPr="00004D10">
        <w:rPr>
          <w:rFonts w:ascii="Times New Roman" w:eastAsia="Times New Roman" w:hAnsi="Times New Roman" w:cs="Times New Roman"/>
          <w:color w:val="000000"/>
          <w:sz w:val="24"/>
          <w:szCs w:val="24"/>
          <w:lang w:eastAsia="ru-RU"/>
        </w:rPr>
        <w:t xml:space="preserve"> содержатся рекомендации по управлению рисками мошенничества, в том числе:</w:t>
      </w:r>
    </w:p>
    <w:p w14:paraId="5848C962" w14:textId="77777777" w:rsidR="00004D10" w:rsidRPr="00004D10" w:rsidRDefault="00004D10" w:rsidP="00004D10">
      <w:pPr>
        <w:spacing w:after="0" w:line="240" w:lineRule="auto"/>
        <w:ind w:firstLine="567"/>
        <w:jc w:val="both"/>
        <w:rPr>
          <w:rFonts w:ascii="Times New Roman" w:eastAsia="Times New Roman" w:hAnsi="Times New Roman" w:cs="Times New Roman"/>
          <w:color w:val="000000"/>
          <w:sz w:val="24"/>
          <w:szCs w:val="24"/>
          <w:lang w:eastAsia="ru-RU"/>
        </w:rPr>
      </w:pPr>
      <w:r w:rsidRPr="00004D10">
        <w:rPr>
          <w:rFonts w:ascii="Times New Roman" w:eastAsia="Times New Roman" w:hAnsi="Times New Roman" w:cs="Times New Roman"/>
          <w:color w:val="000000"/>
          <w:sz w:val="24"/>
          <w:szCs w:val="24"/>
          <w:lang w:eastAsia="ru-RU"/>
        </w:rPr>
        <w:t>a) внутреннее мошенничество в отношении организации;</w:t>
      </w:r>
    </w:p>
    <w:p w14:paraId="7B62A19E" w14:textId="77777777" w:rsidR="00004D10" w:rsidRPr="00004D10" w:rsidRDefault="00004D10" w:rsidP="00004D10">
      <w:pPr>
        <w:spacing w:after="0" w:line="240" w:lineRule="auto"/>
        <w:ind w:firstLine="567"/>
        <w:jc w:val="both"/>
        <w:rPr>
          <w:rFonts w:ascii="Times New Roman" w:eastAsia="Times New Roman" w:hAnsi="Times New Roman" w:cs="Times New Roman"/>
          <w:color w:val="000000"/>
          <w:sz w:val="24"/>
          <w:szCs w:val="24"/>
          <w:lang w:eastAsia="ru-RU"/>
        </w:rPr>
      </w:pPr>
      <w:r w:rsidRPr="00004D10">
        <w:rPr>
          <w:rFonts w:ascii="Times New Roman" w:eastAsia="Times New Roman" w:hAnsi="Times New Roman" w:cs="Times New Roman"/>
          <w:color w:val="000000"/>
          <w:sz w:val="24"/>
          <w:szCs w:val="24"/>
          <w:lang w:eastAsia="ru-RU"/>
        </w:rPr>
        <w:t>b) внешнее мошенничество в отношении организации;</w:t>
      </w:r>
    </w:p>
    <w:p w14:paraId="11DF359E" w14:textId="77777777" w:rsidR="00004D10" w:rsidRPr="00004D10" w:rsidRDefault="00004D10" w:rsidP="00004D10">
      <w:pPr>
        <w:spacing w:after="0" w:line="240" w:lineRule="auto"/>
        <w:ind w:firstLine="567"/>
        <w:jc w:val="both"/>
        <w:rPr>
          <w:rFonts w:ascii="Times New Roman" w:eastAsia="Times New Roman" w:hAnsi="Times New Roman" w:cs="Times New Roman"/>
          <w:color w:val="000000"/>
          <w:sz w:val="24"/>
          <w:szCs w:val="24"/>
          <w:lang w:eastAsia="ru-RU"/>
        </w:rPr>
      </w:pPr>
      <w:r w:rsidRPr="00004D10">
        <w:rPr>
          <w:rFonts w:ascii="Times New Roman" w:eastAsia="Times New Roman" w:hAnsi="Times New Roman" w:cs="Times New Roman"/>
          <w:color w:val="000000"/>
          <w:sz w:val="24"/>
          <w:szCs w:val="24"/>
          <w:lang w:eastAsia="ru-RU"/>
        </w:rPr>
        <w:t>c) внутреннее мошенничество в сотрудничестве с деловыми партнерами или другими третьими лицами;</w:t>
      </w:r>
    </w:p>
    <w:p w14:paraId="3B18B4C2" w14:textId="77777777" w:rsidR="00004D10" w:rsidRPr="00004D10" w:rsidRDefault="00004D10" w:rsidP="00004D10">
      <w:pPr>
        <w:spacing w:after="0" w:line="240" w:lineRule="auto"/>
        <w:ind w:firstLine="567"/>
        <w:jc w:val="both"/>
        <w:rPr>
          <w:rFonts w:ascii="Times New Roman" w:eastAsia="Times New Roman" w:hAnsi="Times New Roman" w:cs="Times New Roman"/>
          <w:color w:val="000000"/>
          <w:sz w:val="24"/>
          <w:szCs w:val="24"/>
          <w:lang w:eastAsia="ru-RU"/>
        </w:rPr>
      </w:pPr>
      <w:r w:rsidRPr="00004D10">
        <w:rPr>
          <w:rFonts w:ascii="Times New Roman" w:eastAsia="Times New Roman" w:hAnsi="Times New Roman" w:cs="Times New Roman"/>
          <w:color w:val="000000"/>
          <w:sz w:val="24"/>
          <w:szCs w:val="24"/>
          <w:lang w:eastAsia="ru-RU"/>
        </w:rPr>
        <w:t>d) внешнее мошенничество в сотрудничестве с персоналом организации;</w:t>
      </w:r>
    </w:p>
    <w:p w14:paraId="3DDB3F75" w14:textId="77777777" w:rsidR="00004D10" w:rsidRPr="00004D10" w:rsidRDefault="00004D10" w:rsidP="00004D10">
      <w:pPr>
        <w:spacing w:after="0" w:line="240" w:lineRule="auto"/>
        <w:ind w:firstLine="567"/>
        <w:jc w:val="both"/>
        <w:rPr>
          <w:rFonts w:ascii="Times New Roman" w:eastAsia="Times New Roman" w:hAnsi="Times New Roman" w:cs="Times New Roman"/>
          <w:color w:val="000000"/>
          <w:sz w:val="24"/>
          <w:szCs w:val="24"/>
          <w:lang w:eastAsia="ru-RU"/>
        </w:rPr>
      </w:pPr>
      <w:r w:rsidRPr="00004D10">
        <w:rPr>
          <w:rFonts w:ascii="Times New Roman" w:eastAsia="Times New Roman" w:hAnsi="Times New Roman" w:cs="Times New Roman"/>
          <w:color w:val="000000"/>
          <w:sz w:val="24"/>
          <w:szCs w:val="24"/>
          <w:lang w:eastAsia="ru-RU"/>
        </w:rPr>
        <w:t>e) мошенничество со стороны организации или лиц, претендующих на то, чтобы действовать от имени и в интересах организации.</w:t>
      </w:r>
    </w:p>
    <w:p w14:paraId="209BC77C" w14:textId="53F75224" w:rsidR="00290508" w:rsidRPr="00DE392A" w:rsidRDefault="00004D10" w:rsidP="00004D10">
      <w:pPr>
        <w:spacing w:after="0" w:line="240" w:lineRule="auto"/>
        <w:ind w:firstLine="567"/>
        <w:jc w:val="both"/>
        <w:rPr>
          <w:rFonts w:ascii="Times New Roman" w:eastAsia="Times New Roman" w:hAnsi="Times New Roman" w:cs="Times New Roman"/>
          <w:color w:val="000000"/>
          <w:sz w:val="24"/>
          <w:szCs w:val="24"/>
          <w:lang w:val="kk-KZ" w:eastAsia="ru-RU"/>
        </w:rPr>
      </w:pPr>
      <w:r w:rsidRPr="00004D10">
        <w:rPr>
          <w:rFonts w:ascii="Times New Roman" w:eastAsia="Times New Roman" w:hAnsi="Times New Roman" w:cs="Times New Roman"/>
          <w:color w:val="000000"/>
          <w:sz w:val="24"/>
          <w:szCs w:val="24"/>
          <w:lang w:eastAsia="ru-RU"/>
        </w:rPr>
        <w:t xml:space="preserve">Настоящий </w:t>
      </w:r>
      <w:r>
        <w:rPr>
          <w:rFonts w:ascii="Times New Roman" w:eastAsia="Times New Roman" w:hAnsi="Times New Roman" w:cs="Times New Roman"/>
          <w:color w:val="000000"/>
          <w:sz w:val="24"/>
          <w:szCs w:val="24"/>
          <w:lang w:val="kk-KZ" w:eastAsia="ru-RU"/>
        </w:rPr>
        <w:t>стандарт</w:t>
      </w:r>
      <w:r w:rsidRPr="00004D10">
        <w:rPr>
          <w:rFonts w:ascii="Times New Roman" w:eastAsia="Times New Roman" w:hAnsi="Times New Roman" w:cs="Times New Roman"/>
          <w:color w:val="000000"/>
          <w:sz w:val="24"/>
          <w:szCs w:val="24"/>
          <w:lang w:eastAsia="ru-RU"/>
        </w:rPr>
        <w:t xml:space="preserve"> применим ко всем организациям, независимо от типа, размера, характера деятельности, будь то в государственном или частном, коммерческом или некоммерческом секторах. Настоящий </w:t>
      </w:r>
      <w:r w:rsidR="00DE392A">
        <w:rPr>
          <w:rFonts w:ascii="Times New Roman" w:eastAsia="Times New Roman" w:hAnsi="Times New Roman" w:cs="Times New Roman"/>
          <w:color w:val="000000"/>
          <w:sz w:val="24"/>
          <w:szCs w:val="24"/>
          <w:lang w:val="kk-KZ" w:eastAsia="ru-RU"/>
        </w:rPr>
        <w:t>стандарт</w:t>
      </w:r>
      <w:r w:rsidR="00DE392A" w:rsidRPr="00004D10">
        <w:rPr>
          <w:rFonts w:ascii="Times New Roman" w:eastAsia="Times New Roman" w:hAnsi="Times New Roman" w:cs="Times New Roman"/>
          <w:color w:val="000000"/>
          <w:sz w:val="24"/>
          <w:szCs w:val="24"/>
          <w:lang w:eastAsia="ru-RU"/>
        </w:rPr>
        <w:t xml:space="preserve"> </w:t>
      </w:r>
      <w:r w:rsidRPr="00004D10">
        <w:rPr>
          <w:rFonts w:ascii="Times New Roman" w:eastAsia="Times New Roman" w:hAnsi="Times New Roman" w:cs="Times New Roman"/>
          <w:color w:val="000000"/>
          <w:sz w:val="24"/>
          <w:szCs w:val="24"/>
          <w:lang w:eastAsia="ru-RU"/>
        </w:rPr>
        <w:t xml:space="preserve">не предназначен для оказания помощи потребителям в предотвращении, выявлении или реагировании на то, что обычно называют </w:t>
      </w:r>
      <w:r>
        <w:rPr>
          <w:rFonts w:ascii="Times New Roman" w:eastAsia="Times New Roman" w:hAnsi="Times New Roman" w:cs="Times New Roman"/>
          <w:color w:val="000000"/>
          <w:sz w:val="24"/>
          <w:szCs w:val="24"/>
          <w:lang w:val="kk-KZ" w:eastAsia="ru-RU"/>
        </w:rPr>
        <w:t>«</w:t>
      </w:r>
      <w:r w:rsidRPr="00004D10">
        <w:rPr>
          <w:rFonts w:ascii="Times New Roman" w:eastAsia="Times New Roman" w:hAnsi="Times New Roman" w:cs="Times New Roman"/>
          <w:color w:val="000000"/>
          <w:sz w:val="24"/>
          <w:szCs w:val="24"/>
          <w:lang w:eastAsia="ru-RU"/>
        </w:rPr>
        <w:t>потребительским мошенничеством</w:t>
      </w:r>
      <w:r>
        <w:rPr>
          <w:rFonts w:ascii="Times New Roman" w:eastAsia="Times New Roman" w:hAnsi="Times New Roman" w:cs="Times New Roman"/>
          <w:color w:val="000000"/>
          <w:sz w:val="24"/>
          <w:szCs w:val="24"/>
          <w:lang w:val="kk-KZ" w:eastAsia="ru-RU"/>
        </w:rPr>
        <w:t>»</w:t>
      </w:r>
      <w:r w:rsidRPr="00004D10">
        <w:rPr>
          <w:rFonts w:ascii="Times New Roman" w:eastAsia="Times New Roman" w:hAnsi="Times New Roman" w:cs="Times New Roman"/>
          <w:color w:val="000000"/>
          <w:sz w:val="24"/>
          <w:szCs w:val="24"/>
          <w:lang w:eastAsia="ru-RU"/>
        </w:rPr>
        <w:t>.</w:t>
      </w:r>
      <w:r w:rsidR="00DE392A">
        <w:rPr>
          <w:rFonts w:ascii="Times New Roman" w:eastAsia="Times New Roman" w:hAnsi="Times New Roman" w:cs="Times New Roman"/>
          <w:color w:val="000000"/>
          <w:sz w:val="24"/>
          <w:szCs w:val="24"/>
          <w:lang w:val="kk-KZ" w:eastAsia="ru-RU"/>
        </w:rPr>
        <w:t xml:space="preserve"> </w:t>
      </w:r>
    </w:p>
    <w:p w14:paraId="40D459CC" w14:textId="77777777" w:rsidR="00004D10" w:rsidRPr="001C066D" w:rsidRDefault="00004D10" w:rsidP="00004D10">
      <w:pPr>
        <w:spacing w:after="0" w:line="240" w:lineRule="auto"/>
        <w:ind w:firstLine="567"/>
        <w:jc w:val="both"/>
        <w:rPr>
          <w:rFonts w:ascii="Times New Roman" w:eastAsia="Times New Roman" w:hAnsi="Times New Roman" w:cs="Times New Roman"/>
          <w:color w:val="000000"/>
          <w:sz w:val="24"/>
          <w:szCs w:val="24"/>
          <w:lang w:eastAsia="ru-RU"/>
        </w:rPr>
      </w:pPr>
    </w:p>
    <w:p w14:paraId="05C46278" w14:textId="77777777" w:rsidR="001C066D" w:rsidRDefault="001C066D" w:rsidP="00AC6ABF">
      <w:pPr>
        <w:spacing w:after="0" w:line="240" w:lineRule="auto"/>
        <w:ind w:firstLine="567"/>
        <w:jc w:val="both"/>
        <w:rPr>
          <w:rFonts w:ascii="Times New Roman" w:eastAsia="Times New Roman" w:hAnsi="Times New Roman" w:cs="Times New Roman"/>
          <w:b/>
          <w:bCs/>
          <w:color w:val="000000"/>
          <w:sz w:val="24"/>
          <w:szCs w:val="24"/>
          <w:lang w:eastAsia="ru-RU"/>
        </w:rPr>
      </w:pPr>
      <w:r w:rsidRPr="001C066D">
        <w:rPr>
          <w:rFonts w:ascii="Times New Roman" w:eastAsia="Times New Roman" w:hAnsi="Times New Roman" w:cs="Times New Roman"/>
          <w:b/>
          <w:bCs/>
          <w:color w:val="000000"/>
          <w:sz w:val="24"/>
          <w:szCs w:val="24"/>
          <w:lang w:eastAsia="ru-RU"/>
        </w:rPr>
        <w:t>2 Нормативные ссылки</w:t>
      </w:r>
    </w:p>
    <w:p w14:paraId="1E4F451C" w14:textId="77777777" w:rsidR="0051737A" w:rsidRPr="001C066D" w:rsidRDefault="0051737A" w:rsidP="00AC6ABF">
      <w:pPr>
        <w:spacing w:after="0" w:line="240" w:lineRule="auto"/>
        <w:ind w:firstLine="567"/>
        <w:jc w:val="both"/>
        <w:rPr>
          <w:rFonts w:ascii="Times New Roman" w:eastAsia="Times New Roman" w:hAnsi="Times New Roman" w:cs="Times New Roman"/>
          <w:b/>
          <w:bCs/>
          <w:color w:val="000000"/>
          <w:sz w:val="24"/>
          <w:szCs w:val="24"/>
          <w:lang w:eastAsia="ru-RU"/>
        </w:rPr>
      </w:pPr>
    </w:p>
    <w:p w14:paraId="592B5022" w14:textId="33537D65" w:rsidR="00AE28BB" w:rsidRPr="001C066D" w:rsidRDefault="00DE392A" w:rsidP="00290508">
      <w:pPr>
        <w:spacing w:after="0" w:line="240" w:lineRule="auto"/>
        <w:ind w:firstLine="567"/>
        <w:jc w:val="both"/>
        <w:rPr>
          <w:rFonts w:ascii="Times New Roman" w:eastAsia="Times New Roman" w:hAnsi="Times New Roman" w:cs="Times New Roman"/>
          <w:color w:val="000000"/>
          <w:sz w:val="24"/>
          <w:szCs w:val="24"/>
          <w:lang w:eastAsia="ru-RU"/>
        </w:rPr>
      </w:pPr>
      <w:r w:rsidRPr="00DE392A">
        <w:rPr>
          <w:rFonts w:ascii="Times New Roman" w:eastAsia="Times New Roman" w:hAnsi="Times New Roman" w:cs="Times New Roman"/>
          <w:color w:val="000000"/>
          <w:sz w:val="24"/>
          <w:szCs w:val="24"/>
          <w:lang w:eastAsia="ru-RU"/>
        </w:rPr>
        <w:t xml:space="preserve">В настоящем </w:t>
      </w:r>
      <w:r>
        <w:rPr>
          <w:rFonts w:ascii="Times New Roman" w:eastAsia="Times New Roman" w:hAnsi="Times New Roman" w:cs="Times New Roman"/>
          <w:color w:val="000000"/>
          <w:sz w:val="24"/>
          <w:szCs w:val="24"/>
          <w:lang w:val="kk-KZ" w:eastAsia="ru-RU"/>
        </w:rPr>
        <w:t>стандарте</w:t>
      </w:r>
      <w:r w:rsidRPr="00DE392A">
        <w:rPr>
          <w:rFonts w:ascii="Times New Roman" w:eastAsia="Times New Roman" w:hAnsi="Times New Roman" w:cs="Times New Roman"/>
          <w:color w:val="000000"/>
          <w:sz w:val="24"/>
          <w:szCs w:val="24"/>
          <w:lang w:eastAsia="ru-RU"/>
        </w:rPr>
        <w:t xml:space="preserve"> отсутствуют нормативные ссылки.</w:t>
      </w:r>
    </w:p>
    <w:p w14:paraId="3A953249" w14:textId="08148022" w:rsidR="001A3200" w:rsidRDefault="001A3200" w:rsidP="001A3200">
      <w:pPr>
        <w:spacing w:after="0" w:line="240" w:lineRule="auto"/>
        <w:ind w:firstLine="720"/>
        <w:jc w:val="both"/>
        <w:rPr>
          <w:rFonts w:ascii="Times New Roman" w:eastAsia="Times New Roman" w:hAnsi="Times New Roman" w:cs="Times New Roman"/>
          <w:b/>
          <w:bCs/>
          <w:color w:val="000000"/>
          <w:sz w:val="24"/>
          <w:szCs w:val="24"/>
          <w:lang w:eastAsia="ru-RU"/>
        </w:rPr>
      </w:pPr>
    </w:p>
    <w:p w14:paraId="2203AA10" w14:textId="77777777" w:rsidR="00EB2400" w:rsidRDefault="00EB2400" w:rsidP="00EB2400">
      <w:pPr>
        <w:spacing w:after="0" w:line="240" w:lineRule="auto"/>
        <w:ind w:firstLine="567"/>
        <w:jc w:val="both"/>
        <w:rPr>
          <w:rFonts w:ascii="Times New Roman" w:eastAsia="Times New Roman" w:hAnsi="Times New Roman" w:cs="Times New Roman"/>
          <w:b/>
          <w:bCs/>
          <w:color w:val="000000"/>
          <w:sz w:val="24"/>
          <w:szCs w:val="24"/>
          <w:lang w:eastAsia="ru-RU"/>
        </w:rPr>
      </w:pPr>
      <w:r w:rsidRPr="001C066D">
        <w:rPr>
          <w:rFonts w:ascii="Times New Roman" w:eastAsia="Times New Roman" w:hAnsi="Times New Roman" w:cs="Times New Roman"/>
          <w:b/>
          <w:bCs/>
          <w:color w:val="000000"/>
          <w:sz w:val="24"/>
          <w:szCs w:val="24"/>
          <w:lang w:eastAsia="ru-RU"/>
        </w:rPr>
        <w:t>3 Термины и определения</w:t>
      </w:r>
    </w:p>
    <w:p w14:paraId="019FE0D6" w14:textId="77777777" w:rsidR="00EB2400" w:rsidRPr="001C066D" w:rsidRDefault="00EB2400" w:rsidP="00EB2400">
      <w:pPr>
        <w:spacing w:after="0" w:line="240" w:lineRule="auto"/>
        <w:ind w:firstLine="567"/>
        <w:jc w:val="both"/>
        <w:rPr>
          <w:rFonts w:ascii="Times New Roman" w:eastAsia="Times New Roman" w:hAnsi="Times New Roman" w:cs="Times New Roman"/>
          <w:b/>
          <w:bCs/>
          <w:color w:val="000000"/>
          <w:sz w:val="24"/>
          <w:szCs w:val="24"/>
          <w:lang w:eastAsia="ru-RU"/>
        </w:rPr>
      </w:pPr>
    </w:p>
    <w:p w14:paraId="6D812DFB" w14:textId="60B07AD0" w:rsidR="00EB2400" w:rsidRPr="001C066D" w:rsidRDefault="00EB2400" w:rsidP="00EB2400">
      <w:pPr>
        <w:spacing w:after="0" w:line="240" w:lineRule="auto"/>
        <w:ind w:firstLine="567"/>
        <w:jc w:val="both"/>
        <w:rPr>
          <w:rFonts w:ascii="Times New Roman" w:eastAsia="Times New Roman" w:hAnsi="Times New Roman" w:cs="Times New Roman"/>
          <w:color w:val="000000"/>
          <w:sz w:val="24"/>
          <w:szCs w:val="24"/>
          <w:lang w:eastAsia="ru-RU"/>
        </w:rPr>
      </w:pPr>
      <w:r w:rsidRPr="001C066D">
        <w:rPr>
          <w:rFonts w:ascii="Times New Roman" w:eastAsia="Times New Roman" w:hAnsi="Times New Roman" w:cs="Times New Roman"/>
          <w:color w:val="000000"/>
          <w:sz w:val="24"/>
          <w:szCs w:val="24"/>
          <w:lang w:eastAsia="ru-RU"/>
        </w:rPr>
        <w:t xml:space="preserve">В настоящем </w:t>
      </w:r>
      <w:r>
        <w:rPr>
          <w:rFonts w:ascii="Times New Roman" w:eastAsia="Times New Roman" w:hAnsi="Times New Roman" w:cs="Times New Roman"/>
          <w:color w:val="000000"/>
          <w:sz w:val="24"/>
          <w:szCs w:val="24"/>
          <w:lang w:eastAsia="ru-RU"/>
        </w:rPr>
        <w:t>стандарте</w:t>
      </w:r>
      <w:r w:rsidRPr="001C066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применяются</w:t>
      </w:r>
      <w:r w:rsidR="00AE50A4">
        <w:rPr>
          <w:rFonts w:ascii="Times New Roman" w:eastAsia="Times New Roman" w:hAnsi="Times New Roman" w:cs="Times New Roman"/>
          <w:color w:val="000000"/>
          <w:sz w:val="24"/>
          <w:szCs w:val="24"/>
          <w:lang w:eastAsia="ru-RU"/>
        </w:rPr>
        <w:t xml:space="preserve"> следующие</w:t>
      </w:r>
      <w:r w:rsidRPr="001C066D">
        <w:rPr>
          <w:rFonts w:ascii="Times New Roman" w:eastAsia="Times New Roman" w:hAnsi="Times New Roman" w:cs="Times New Roman"/>
          <w:color w:val="000000"/>
          <w:sz w:val="24"/>
          <w:szCs w:val="24"/>
          <w:lang w:eastAsia="ru-RU"/>
        </w:rPr>
        <w:t xml:space="preserve"> </w:t>
      </w:r>
      <w:r w:rsidRPr="00AE28BB">
        <w:rPr>
          <w:rFonts w:ascii="Times New Roman" w:eastAsia="Times New Roman" w:hAnsi="Times New Roman" w:cs="Times New Roman"/>
          <w:color w:val="000000"/>
          <w:sz w:val="24"/>
          <w:szCs w:val="24"/>
          <w:lang w:eastAsia="ru-RU"/>
        </w:rPr>
        <w:t xml:space="preserve">термины </w:t>
      </w:r>
      <w:r w:rsidR="00AE50A4">
        <w:rPr>
          <w:rFonts w:ascii="Times New Roman" w:eastAsia="Times New Roman" w:hAnsi="Times New Roman" w:cs="Times New Roman"/>
          <w:color w:val="000000"/>
          <w:sz w:val="24"/>
          <w:szCs w:val="24"/>
          <w:lang w:eastAsia="ru-RU"/>
        </w:rPr>
        <w:t>с соответствующими определениями</w:t>
      </w:r>
      <w:r w:rsidR="00D00F0C">
        <w:rPr>
          <w:rFonts w:ascii="Times New Roman" w:eastAsia="Times New Roman" w:hAnsi="Times New Roman" w:cs="Times New Roman"/>
          <w:color w:val="000000"/>
          <w:sz w:val="24"/>
          <w:szCs w:val="24"/>
          <w:lang w:eastAsia="ru-RU"/>
        </w:rPr>
        <w:t>.</w:t>
      </w:r>
    </w:p>
    <w:p w14:paraId="0FCDF7E4" w14:textId="77777777" w:rsidR="00EB2400" w:rsidRDefault="00EB2400" w:rsidP="00EB2400">
      <w:pPr>
        <w:spacing w:after="0" w:line="240" w:lineRule="auto"/>
        <w:ind w:firstLine="567"/>
        <w:jc w:val="both"/>
        <w:rPr>
          <w:rFonts w:ascii="Times New Roman" w:eastAsia="Times New Roman" w:hAnsi="Times New Roman" w:cs="Times New Roman"/>
          <w:color w:val="000000"/>
          <w:sz w:val="24"/>
          <w:szCs w:val="24"/>
          <w:lang w:eastAsia="ru-RU"/>
        </w:rPr>
      </w:pPr>
    </w:p>
    <w:p w14:paraId="6BAB8EA9" w14:textId="77777777" w:rsidR="00EB2400" w:rsidRPr="00FF3C91" w:rsidRDefault="00EB2400" w:rsidP="00EB2400">
      <w:pPr>
        <w:spacing w:after="0" w:line="240" w:lineRule="auto"/>
        <w:ind w:firstLine="567"/>
        <w:jc w:val="both"/>
        <w:rPr>
          <w:rFonts w:ascii="Times New Roman" w:eastAsia="Times New Roman" w:hAnsi="Times New Roman" w:cs="Times New Roman"/>
          <w:color w:val="000000"/>
          <w:sz w:val="20"/>
          <w:szCs w:val="24"/>
          <w:lang w:eastAsia="ru-RU"/>
        </w:rPr>
      </w:pPr>
      <w:r w:rsidRPr="00FF3C91">
        <w:rPr>
          <w:rFonts w:ascii="Times New Roman" w:eastAsia="Times New Roman" w:hAnsi="Times New Roman" w:cs="Times New Roman"/>
          <w:color w:val="000000"/>
          <w:sz w:val="20"/>
          <w:szCs w:val="24"/>
          <w:lang w:eastAsia="ru-RU"/>
        </w:rPr>
        <w:t xml:space="preserve">Примечание – </w:t>
      </w:r>
      <w:r w:rsidRPr="00FF3C91">
        <w:rPr>
          <w:rFonts w:ascii="Times New Roman" w:eastAsia="Times New Roman" w:hAnsi="Times New Roman" w:cs="Times New Roman"/>
          <w:color w:val="000000"/>
          <w:sz w:val="20"/>
          <w:szCs w:val="24"/>
          <w:lang w:val="en-US" w:eastAsia="ru-RU"/>
        </w:rPr>
        <w:t>ISO</w:t>
      </w:r>
      <w:r w:rsidRPr="00FF3C91">
        <w:rPr>
          <w:rFonts w:ascii="Times New Roman" w:eastAsia="Times New Roman" w:hAnsi="Times New Roman" w:cs="Times New Roman"/>
          <w:color w:val="000000"/>
          <w:sz w:val="20"/>
          <w:szCs w:val="24"/>
          <w:lang w:eastAsia="ru-RU"/>
        </w:rPr>
        <w:t xml:space="preserve"> и </w:t>
      </w:r>
      <w:r w:rsidRPr="00FF3C91">
        <w:rPr>
          <w:rFonts w:ascii="Times New Roman" w:eastAsia="Times New Roman" w:hAnsi="Times New Roman" w:cs="Times New Roman"/>
          <w:color w:val="000000"/>
          <w:sz w:val="20"/>
          <w:szCs w:val="24"/>
          <w:lang w:val="en-US" w:eastAsia="ru-RU"/>
        </w:rPr>
        <w:t>IEC</w:t>
      </w:r>
      <w:r w:rsidRPr="00FF3C91">
        <w:rPr>
          <w:rFonts w:ascii="Times New Roman" w:eastAsia="Times New Roman" w:hAnsi="Times New Roman" w:cs="Times New Roman"/>
          <w:color w:val="000000"/>
          <w:sz w:val="20"/>
          <w:szCs w:val="24"/>
          <w:lang w:eastAsia="ru-RU"/>
        </w:rPr>
        <w:t xml:space="preserve"> поддерживают терминологические базы данных для использования в стандартизации по следующим адресам:</w:t>
      </w:r>
    </w:p>
    <w:p w14:paraId="2F8CE960" w14:textId="4037B7D2" w:rsidR="00EB2400" w:rsidRPr="00FF3C91" w:rsidRDefault="00D80A21" w:rsidP="00EB2400">
      <w:pPr>
        <w:spacing w:after="0" w:line="240" w:lineRule="auto"/>
        <w:ind w:firstLine="567"/>
        <w:jc w:val="both"/>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w:t>
      </w:r>
      <w:r w:rsidR="00EB2400" w:rsidRPr="00FF3C91">
        <w:rPr>
          <w:rFonts w:ascii="Times New Roman" w:eastAsia="Times New Roman" w:hAnsi="Times New Roman" w:cs="Times New Roman"/>
          <w:color w:val="000000"/>
          <w:sz w:val="20"/>
          <w:szCs w:val="24"/>
          <w:lang w:eastAsia="ru-RU"/>
        </w:rPr>
        <w:t xml:space="preserve"> Платформа онлайн-просмотра ISO: д</w:t>
      </w:r>
      <w:r w:rsidR="00EB2400">
        <w:rPr>
          <w:rFonts w:ascii="Times New Roman" w:eastAsia="Times New Roman" w:hAnsi="Times New Roman" w:cs="Times New Roman"/>
          <w:color w:val="000000"/>
          <w:sz w:val="20"/>
          <w:szCs w:val="24"/>
          <w:lang w:eastAsia="ru-RU"/>
        </w:rPr>
        <w:t xml:space="preserve">оступна по адресу </w:t>
      </w:r>
      <w:hyperlink r:id="rId14" w:history="1">
        <w:r w:rsidR="00EB2400" w:rsidRPr="00876288">
          <w:rPr>
            <w:rStyle w:val="ae"/>
            <w:rFonts w:ascii="Times New Roman" w:eastAsia="Times New Roman" w:hAnsi="Times New Roman" w:cs="Times New Roman"/>
            <w:sz w:val="20"/>
            <w:szCs w:val="24"/>
            <w:lang w:eastAsia="ru-RU"/>
          </w:rPr>
          <w:t>https://www.iso.org/obp</w:t>
        </w:r>
      </w:hyperlink>
      <w:r w:rsidR="00EB2400" w:rsidRPr="00FF3C91">
        <w:rPr>
          <w:rFonts w:ascii="Times New Roman" w:eastAsia="Times New Roman" w:hAnsi="Times New Roman" w:cs="Times New Roman"/>
          <w:color w:val="000000"/>
          <w:sz w:val="20"/>
          <w:szCs w:val="24"/>
          <w:lang w:eastAsia="ru-RU"/>
        </w:rPr>
        <w:t>.</w:t>
      </w:r>
      <w:r w:rsidR="00EB2400">
        <w:rPr>
          <w:rFonts w:ascii="Times New Roman" w:eastAsia="Times New Roman" w:hAnsi="Times New Roman" w:cs="Times New Roman"/>
          <w:color w:val="000000"/>
          <w:sz w:val="20"/>
          <w:szCs w:val="24"/>
          <w:lang w:eastAsia="ru-RU"/>
        </w:rPr>
        <w:t xml:space="preserve"> </w:t>
      </w:r>
    </w:p>
    <w:p w14:paraId="4BE1C4A4" w14:textId="258778C8" w:rsidR="00EB2400" w:rsidRPr="00FF3C91" w:rsidRDefault="00D80A21" w:rsidP="00EB2400">
      <w:pPr>
        <w:spacing w:after="0" w:line="240" w:lineRule="auto"/>
        <w:ind w:firstLine="567"/>
        <w:jc w:val="both"/>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w:t>
      </w:r>
      <w:r w:rsidR="00EB2400" w:rsidRPr="00FF3C91">
        <w:rPr>
          <w:rFonts w:ascii="Times New Roman" w:eastAsia="Times New Roman" w:hAnsi="Times New Roman" w:cs="Times New Roman"/>
          <w:color w:val="000000"/>
          <w:sz w:val="20"/>
          <w:szCs w:val="24"/>
          <w:lang w:eastAsia="ru-RU"/>
        </w:rPr>
        <w:t xml:space="preserve"> IEC </w:t>
      </w:r>
      <w:proofErr w:type="spellStart"/>
      <w:r w:rsidR="00EB2400" w:rsidRPr="00FF3C91">
        <w:rPr>
          <w:rFonts w:ascii="Times New Roman" w:eastAsia="Times New Roman" w:hAnsi="Times New Roman" w:cs="Times New Roman"/>
          <w:color w:val="000000"/>
          <w:sz w:val="20"/>
          <w:szCs w:val="24"/>
          <w:lang w:eastAsia="ru-RU"/>
        </w:rPr>
        <w:t>Electroped</w:t>
      </w:r>
      <w:r w:rsidR="00EB2400">
        <w:rPr>
          <w:rFonts w:ascii="Times New Roman" w:eastAsia="Times New Roman" w:hAnsi="Times New Roman" w:cs="Times New Roman"/>
          <w:color w:val="000000"/>
          <w:sz w:val="20"/>
          <w:szCs w:val="24"/>
          <w:lang w:eastAsia="ru-RU"/>
        </w:rPr>
        <w:t>ia</w:t>
      </w:r>
      <w:proofErr w:type="spellEnd"/>
      <w:r w:rsidR="00EB2400">
        <w:rPr>
          <w:rFonts w:ascii="Times New Roman" w:eastAsia="Times New Roman" w:hAnsi="Times New Roman" w:cs="Times New Roman"/>
          <w:color w:val="000000"/>
          <w:sz w:val="20"/>
          <w:szCs w:val="24"/>
          <w:lang w:eastAsia="ru-RU"/>
        </w:rPr>
        <w:t>: доступно по адресу https://</w:t>
      </w:r>
      <w:hyperlink r:id="rId15" w:history="1">
        <w:r w:rsidR="00EB2400" w:rsidRPr="00FF3C91">
          <w:rPr>
            <w:rStyle w:val="ae"/>
            <w:rFonts w:ascii="Times New Roman" w:eastAsia="Times New Roman" w:hAnsi="Times New Roman" w:cs="Times New Roman"/>
            <w:sz w:val="20"/>
            <w:szCs w:val="24"/>
            <w:lang w:eastAsia="ru-RU"/>
          </w:rPr>
          <w:t>www.electropedia.org/</w:t>
        </w:r>
      </w:hyperlink>
      <w:r w:rsidR="00EB2400" w:rsidRPr="00FF3C91">
        <w:rPr>
          <w:rFonts w:ascii="Times New Roman" w:eastAsia="Times New Roman" w:hAnsi="Times New Roman" w:cs="Times New Roman"/>
          <w:color w:val="000000"/>
          <w:sz w:val="20"/>
          <w:szCs w:val="24"/>
          <w:lang w:eastAsia="ru-RU"/>
        </w:rPr>
        <w:t>.</w:t>
      </w:r>
    </w:p>
    <w:p w14:paraId="5B52BB12" w14:textId="0E9806DE" w:rsidR="008604AA" w:rsidRDefault="008604AA" w:rsidP="008604AA">
      <w:pPr>
        <w:spacing w:after="0" w:line="240" w:lineRule="auto"/>
        <w:ind w:firstLine="567"/>
        <w:jc w:val="both"/>
        <w:rPr>
          <w:rFonts w:ascii="Times New Roman" w:eastAsia="Times New Roman" w:hAnsi="Times New Roman" w:cs="Times New Roman"/>
          <w:color w:val="000000"/>
          <w:sz w:val="24"/>
          <w:szCs w:val="24"/>
          <w:lang w:eastAsia="ru-RU"/>
        </w:rPr>
      </w:pPr>
    </w:p>
    <w:p w14:paraId="794C2167" w14:textId="78AA5371" w:rsidR="008604AA" w:rsidRDefault="008604AA" w:rsidP="008604AA">
      <w:pPr>
        <w:spacing w:after="0" w:line="240" w:lineRule="auto"/>
        <w:ind w:firstLine="567"/>
        <w:jc w:val="both"/>
        <w:rPr>
          <w:rFonts w:ascii="Times New Roman" w:eastAsia="Times New Roman" w:hAnsi="Times New Roman" w:cs="Times New Roman"/>
          <w:color w:val="000000"/>
          <w:sz w:val="24"/>
          <w:szCs w:val="24"/>
          <w:lang w:eastAsia="ru-RU"/>
        </w:rPr>
      </w:pPr>
    </w:p>
    <w:p w14:paraId="39500CF6" w14:textId="77777777" w:rsidR="008604AA" w:rsidRPr="003B5A2F" w:rsidRDefault="008604AA" w:rsidP="008604AA">
      <w:pPr>
        <w:spacing w:after="0" w:line="240" w:lineRule="auto"/>
        <w:ind w:firstLine="567"/>
        <w:jc w:val="both"/>
        <w:rPr>
          <w:rFonts w:ascii="Times New Roman" w:eastAsia="Times New Roman" w:hAnsi="Times New Roman" w:cs="Times New Roman"/>
          <w:color w:val="000000"/>
          <w:sz w:val="24"/>
          <w:szCs w:val="24"/>
          <w:lang w:eastAsia="ru-RU"/>
        </w:rPr>
      </w:pPr>
    </w:p>
    <w:p w14:paraId="0FDF8FB0" w14:textId="77777777" w:rsidR="008604AA" w:rsidRPr="00057672" w:rsidRDefault="008604AA" w:rsidP="008604AA">
      <w:pPr>
        <w:pBdr>
          <w:top w:val="single" w:sz="4" w:space="1" w:color="auto"/>
        </w:pBdr>
        <w:spacing w:after="0" w:line="240" w:lineRule="auto"/>
        <w:ind w:firstLine="567"/>
        <w:jc w:val="both"/>
        <w:rPr>
          <w:rFonts w:ascii="Times New Roman" w:eastAsia="Times New Roman" w:hAnsi="Times New Roman" w:cs="Times New Roman"/>
          <w:b/>
          <w:bCs/>
          <w:i/>
          <w:iCs/>
          <w:color w:val="000000"/>
          <w:sz w:val="24"/>
          <w:szCs w:val="24"/>
          <w:lang w:eastAsia="ru-RU"/>
        </w:rPr>
      </w:pPr>
      <w:r w:rsidRPr="00057672">
        <w:rPr>
          <w:rFonts w:ascii="Times New Roman" w:eastAsia="Times New Roman" w:hAnsi="Times New Roman" w:cs="Times New Roman"/>
          <w:b/>
          <w:bCs/>
          <w:i/>
          <w:iCs/>
          <w:color w:val="000000"/>
          <w:sz w:val="24"/>
          <w:szCs w:val="24"/>
          <w:lang w:eastAsia="ru-RU"/>
        </w:rPr>
        <w:t xml:space="preserve">Проект </w:t>
      </w:r>
      <w:r>
        <w:rPr>
          <w:rFonts w:ascii="Times New Roman" w:eastAsia="Times New Roman" w:hAnsi="Times New Roman" w:cs="Times New Roman"/>
          <w:b/>
          <w:bCs/>
          <w:i/>
          <w:iCs/>
          <w:color w:val="000000"/>
          <w:sz w:val="24"/>
          <w:szCs w:val="24"/>
          <w:lang w:eastAsia="ru-RU"/>
        </w:rPr>
        <w:t>1</w:t>
      </w:r>
      <w:r w:rsidRPr="00057672">
        <w:rPr>
          <w:rFonts w:ascii="Times New Roman" w:eastAsia="Times New Roman" w:hAnsi="Times New Roman" w:cs="Times New Roman"/>
          <w:b/>
          <w:bCs/>
          <w:i/>
          <w:iCs/>
          <w:color w:val="000000"/>
          <w:sz w:val="24"/>
          <w:szCs w:val="24"/>
          <w:lang w:eastAsia="ru-RU"/>
        </w:rPr>
        <w:t xml:space="preserve"> редакция</w:t>
      </w:r>
    </w:p>
    <w:p w14:paraId="15844F21" w14:textId="4F6FA4D8" w:rsidR="00AC6ABF" w:rsidRDefault="00AC6ABF" w:rsidP="003B5A2F">
      <w:pPr>
        <w:spacing w:after="0" w:line="240" w:lineRule="auto"/>
        <w:ind w:firstLine="567"/>
        <w:jc w:val="both"/>
        <w:rPr>
          <w:rFonts w:ascii="Times New Roman" w:eastAsia="Times New Roman" w:hAnsi="Times New Roman" w:cs="Times New Roman"/>
          <w:color w:val="000000"/>
          <w:sz w:val="24"/>
          <w:szCs w:val="24"/>
          <w:lang w:eastAsia="ru-RU"/>
        </w:rPr>
      </w:pPr>
    </w:p>
    <w:p w14:paraId="67A86989" w14:textId="6865870E" w:rsidR="00B20306" w:rsidRPr="00B20306" w:rsidRDefault="00B20306" w:rsidP="00DE392A">
      <w:pPr>
        <w:spacing w:after="0" w:line="240" w:lineRule="auto"/>
        <w:ind w:firstLine="567"/>
        <w:jc w:val="both"/>
        <w:rPr>
          <w:rFonts w:ascii="Times New Roman" w:eastAsia="Times New Roman" w:hAnsi="Times New Roman" w:cs="Times New Roman"/>
          <w:color w:val="000000"/>
          <w:sz w:val="24"/>
          <w:szCs w:val="24"/>
          <w:lang w:eastAsia="ru-RU"/>
        </w:rPr>
      </w:pPr>
      <w:r w:rsidRPr="00B20306">
        <w:rPr>
          <w:rFonts w:ascii="Times New Roman" w:eastAsia="Times New Roman" w:hAnsi="Times New Roman" w:cs="Times New Roman"/>
          <w:b/>
          <w:bCs/>
          <w:color w:val="000000"/>
          <w:sz w:val="24"/>
          <w:szCs w:val="24"/>
          <w:lang w:eastAsia="ru-RU"/>
        </w:rPr>
        <w:lastRenderedPageBreak/>
        <w:t xml:space="preserve">3.1 </w:t>
      </w:r>
      <w:r w:rsidR="00DE392A">
        <w:rPr>
          <w:rFonts w:ascii="Times New Roman" w:eastAsia="Times New Roman" w:hAnsi="Times New Roman" w:cs="Times New Roman"/>
          <w:b/>
          <w:bCs/>
          <w:color w:val="000000"/>
          <w:sz w:val="24"/>
          <w:szCs w:val="24"/>
          <w:lang w:val="kk-KZ" w:eastAsia="ru-RU"/>
        </w:rPr>
        <w:t>М</w:t>
      </w:r>
      <w:proofErr w:type="spellStart"/>
      <w:r w:rsidR="00DE392A" w:rsidRPr="00DE392A">
        <w:rPr>
          <w:rFonts w:ascii="Times New Roman" w:eastAsia="Times New Roman" w:hAnsi="Times New Roman" w:cs="Times New Roman"/>
          <w:b/>
          <w:bCs/>
          <w:color w:val="000000"/>
          <w:sz w:val="24"/>
          <w:szCs w:val="24"/>
          <w:lang w:eastAsia="ru-RU"/>
        </w:rPr>
        <w:t>ошенничество</w:t>
      </w:r>
      <w:proofErr w:type="spellEnd"/>
      <w:r w:rsidR="00DE392A">
        <w:rPr>
          <w:rFonts w:ascii="Times New Roman" w:eastAsia="Times New Roman" w:hAnsi="Times New Roman" w:cs="Times New Roman"/>
          <w:b/>
          <w:bCs/>
          <w:color w:val="000000"/>
          <w:sz w:val="24"/>
          <w:szCs w:val="24"/>
          <w:lang w:val="kk-KZ" w:eastAsia="ru-RU"/>
        </w:rPr>
        <w:t xml:space="preserve"> </w:t>
      </w:r>
      <w:r w:rsidR="00DE392A" w:rsidRPr="00DE392A">
        <w:rPr>
          <w:rFonts w:ascii="Times New Roman" w:eastAsia="Times New Roman" w:hAnsi="Times New Roman" w:cs="Times New Roman"/>
          <w:color w:val="000000"/>
          <w:sz w:val="24"/>
          <w:szCs w:val="24"/>
          <w:lang w:eastAsia="ru-RU"/>
        </w:rPr>
        <w:t>(</w:t>
      </w:r>
      <w:proofErr w:type="spellStart"/>
      <w:r w:rsidR="00DE392A" w:rsidRPr="00DE392A">
        <w:rPr>
          <w:rFonts w:ascii="Times New Roman" w:eastAsia="Times New Roman" w:hAnsi="Times New Roman" w:cs="Times New Roman"/>
          <w:color w:val="000000"/>
          <w:sz w:val="24"/>
          <w:szCs w:val="24"/>
          <w:lang w:eastAsia="ru-RU"/>
        </w:rPr>
        <w:t>fraud</w:t>
      </w:r>
      <w:proofErr w:type="spellEnd"/>
      <w:r w:rsidR="00DE392A" w:rsidRPr="00DE392A">
        <w:rPr>
          <w:rFonts w:ascii="Times New Roman" w:eastAsia="Times New Roman" w:hAnsi="Times New Roman" w:cs="Times New Roman"/>
          <w:color w:val="000000"/>
          <w:sz w:val="24"/>
          <w:szCs w:val="24"/>
          <w:lang w:eastAsia="ru-RU"/>
        </w:rPr>
        <w:t xml:space="preserve">): </w:t>
      </w:r>
      <w:r w:rsidR="00DE392A">
        <w:rPr>
          <w:rFonts w:ascii="Times New Roman" w:eastAsia="Times New Roman" w:hAnsi="Times New Roman" w:cs="Times New Roman"/>
          <w:color w:val="000000"/>
          <w:sz w:val="24"/>
          <w:szCs w:val="24"/>
          <w:lang w:eastAsia="ru-RU"/>
        </w:rPr>
        <w:t>П</w:t>
      </w:r>
      <w:r w:rsidR="00DE392A" w:rsidRPr="00DE392A">
        <w:rPr>
          <w:rFonts w:ascii="Times New Roman" w:eastAsia="Times New Roman" w:hAnsi="Times New Roman" w:cs="Times New Roman"/>
          <w:color w:val="000000"/>
          <w:sz w:val="24"/>
          <w:szCs w:val="24"/>
          <w:lang w:eastAsia="ru-RU"/>
        </w:rPr>
        <w:t>реднамеренное нечестное действие, приводящее к фактической или потенциальной выгоде или убытку, которые причиняют социальный или экономический ущерб</w:t>
      </w:r>
      <w:r w:rsidR="001F45F6">
        <w:rPr>
          <w:rFonts w:ascii="Times New Roman" w:eastAsia="Times New Roman" w:hAnsi="Times New Roman" w:cs="Times New Roman"/>
          <w:color w:val="000000"/>
          <w:sz w:val="24"/>
          <w:szCs w:val="24"/>
          <w:lang w:eastAsia="ru-RU"/>
        </w:rPr>
        <w:t>.</w:t>
      </w:r>
    </w:p>
    <w:p w14:paraId="6CE01763" w14:textId="77777777" w:rsidR="006957BE" w:rsidRDefault="006957BE" w:rsidP="00B20306">
      <w:pPr>
        <w:spacing w:after="0" w:line="240" w:lineRule="auto"/>
        <w:ind w:firstLine="567"/>
        <w:jc w:val="both"/>
        <w:rPr>
          <w:rFonts w:ascii="Times New Roman" w:eastAsia="Times New Roman" w:hAnsi="Times New Roman" w:cs="Times New Roman"/>
          <w:color w:val="000000"/>
          <w:sz w:val="20"/>
          <w:szCs w:val="20"/>
          <w:lang w:eastAsia="ru-RU"/>
        </w:rPr>
      </w:pPr>
    </w:p>
    <w:p w14:paraId="6FD9B11B" w14:textId="3D4DCDE1" w:rsidR="00B20306" w:rsidRPr="006957BE" w:rsidRDefault="00B20306" w:rsidP="00B20306">
      <w:pPr>
        <w:spacing w:after="0" w:line="240" w:lineRule="auto"/>
        <w:ind w:firstLine="567"/>
        <w:jc w:val="both"/>
        <w:rPr>
          <w:rFonts w:ascii="Times New Roman" w:eastAsia="Times New Roman" w:hAnsi="Times New Roman" w:cs="Times New Roman"/>
          <w:color w:val="000000"/>
          <w:sz w:val="20"/>
          <w:szCs w:val="20"/>
          <w:lang w:eastAsia="ru-RU"/>
        </w:rPr>
      </w:pPr>
      <w:r w:rsidRPr="006957BE">
        <w:rPr>
          <w:rFonts w:ascii="Times New Roman" w:eastAsia="Times New Roman" w:hAnsi="Times New Roman" w:cs="Times New Roman"/>
          <w:color w:val="000000"/>
          <w:sz w:val="20"/>
          <w:szCs w:val="20"/>
          <w:lang w:eastAsia="ru-RU"/>
        </w:rPr>
        <w:t>Примечания</w:t>
      </w:r>
    </w:p>
    <w:p w14:paraId="1A33FABF" w14:textId="77777777" w:rsidR="00603528" w:rsidRPr="00603528" w:rsidRDefault="00B20306" w:rsidP="00603528">
      <w:pPr>
        <w:spacing w:after="0" w:line="240" w:lineRule="auto"/>
        <w:ind w:firstLine="567"/>
        <w:jc w:val="both"/>
        <w:rPr>
          <w:rFonts w:ascii="Times New Roman" w:eastAsia="Times New Roman" w:hAnsi="Times New Roman" w:cs="Times New Roman"/>
          <w:color w:val="000000"/>
          <w:sz w:val="20"/>
          <w:szCs w:val="20"/>
          <w:lang w:eastAsia="ru-RU"/>
        </w:rPr>
      </w:pPr>
      <w:r w:rsidRPr="006957BE">
        <w:rPr>
          <w:rFonts w:ascii="Times New Roman" w:eastAsia="Times New Roman" w:hAnsi="Times New Roman" w:cs="Times New Roman"/>
          <w:color w:val="000000"/>
          <w:sz w:val="20"/>
          <w:szCs w:val="20"/>
          <w:lang w:eastAsia="ru-RU"/>
        </w:rPr>
        <w:t xml:space="preserve">1 </w:t>
      </w:r>
      <w:r w:rsidR="00603528" w:rsidRPr="00603528">
        <w:rPr>
          <w:rFonts w:ascii="Times New Roman" w:eastAsia="Times New Roman" w:hAnsi="Times New Roman" w:cs="Times New Roman"/>
          <w:color w:val="000000"/>
          <w:sz w:val="20"/>
          <w:szCs w:val="20"/>
          <w:lang w:eastAsia="ru-RU"/>
        </w:rPr>
        <w:t>Мошенничество также включает в себя преднамеренную фальсификацию, сокрытие, уничтожение или использование фальсифицированной документации, используемой или предназначенной для использования в обычных деловых целях, или ненадлежащее использование информации или служебного положения для получения личной финансовой выгоды.</w:t>
      </w:r>
    </w:p>
    <w:p w14:paraId="57272CBB" w14:textId="3AED020C" w:rsidR="00603528" w:rsidRPr="00603528" w:rsidRDefault="00603528" w:rsidP="00603528">
      <w:pPr>
        <w:spacing w:after="0" w:line="240" w:lineRule="auto"/>
        <w:ind w:firstLine="567"/>
        <w:jc w:val="both"/>
        <w:rPr>
          <w:rFonts w:ascii="Times New Roman" w:eastAsia="Times New Roman" w:hAnsi="Times New Roman" w:cs="Times New Roman"/>
          <w:color w:val="000000"/>
          <w:sz w:val="20"/>
          <w:szCs w:val="20"/>
          <w:lang w:eastAsia="ru-RU"/>
        </w:rPr>
      </w:pPr>
      <w:r w:rsidRPr="00603528">
        <w:rPr>
          <w:rFonts w:ascii="Times New Roman" w:eastAsia="Times New Roman" w:hAnsi="Times New Roman" w:cs="Times New Roman"/>
          <w:color w:val="000000"/>
          <w:sz w:val="20"/>
          <w:szCs w:val="20"/>
          <w:lang w:eastAsia="ru-RU"/>
        </w:rPr>
        <w:t>2 Мошеннические действия не обязательно должны представлять собой нарушение закона.</w:t>
      </w:r>
    </w:p>
    <w:p w14:paraId="14EBD661" w14:textId="3EBE58A8" w:rsidR="00603528" w:rsidRPr="00603528" w:rsidRDefault="00603528" w:rsidP="00603528">
      <w:pPr>
        <w:spacing w:after="0" w:line="240" w:lineRule="auto"/>
        <w:ind w:firstLine="567"/>
        <w:jc w:val="both"/>
        <w:rPr>
          <w:rFonts w:ascii="Times New Roman" w:eastAsia="Times New Roman" w:hAnsi="Times New Roman" w:cs="Times New Roman"/>
          <w:color w:val="000000"/>
          <w:sz w:val="20"/>
          <w:szCs w:val="20"/>
          <w:lang w:eastAsia="ru-RU"/>
        </w:rPr>
      </w:pPr>
      <w:r w:rsidRPr="00603528">
        <w:rPr>
          <w:rFonts w:ascii="Times New Roman" w:eastAsia="Times New Roman" w:hAnsi="Times New Roman" w:cs="Times New Roman"/>
          <w:color w:val="000000"/>
          <w:sz w:val="20"/>
          <w:szCs w:val="20"/>
          <w:lang w:eastAsia="ru-RU"/>
        </w:rPr>
        <w:t>3 Мошенничество может включать мошеннические действия внутренних и/или внешних сторон, нацеленных на организацию (3.3), или мошеннические действия самой организации, нацеленные на внешние стороны.</w:t>
      </w:r>
    </w:p>
    <w:p w14:paraId="368C15EA" w14:textId="4B2193F3" w:rsidR="00603528" w:rsidRPr="00603528" w:rsidRDefault="00603528" w:rsidP="00603528">
      <w:pPr>
        <w:spacing w:after="0" w:line="240" w:lineRule="auto"/>
        <w:ind w:firstLine="567"/>
        <w:jc w:val="both"/>
        <w:rPr>
          <w:rFonts w:ascii="Times New Roman" w:eastAsia="Times New Roman" w:hAnsi="Times New Roman" w:cs="Times New Roman"/>
          <w:color w:val="000000"/>
          <w:sz w:val="20"/>
          <w:szCs w:val="20"/>
          <w:lang w:eastAsia="ru-RU"/>
        </w:rPr>
      </w:pPr>
      <w:r w:rsidRPr="00603528">
        <w:rPr>
          <w:rFonts w:ascii="Times New Roman" w:eastAsia="Times New Roman" w:hAnsi="Times New Roman" w:cs="Times New Roman"/>
          <w:color w:val="000000"/>
          <w:sz w:val="20"/>
          <w:szCs w:val="20"/>
          <w:lang w:eastAsia="ru-RU"/>
        </w:rPr>
        <w:t>4 Мошенничество может включать в себя потерю денежных средств или другого имущества лицами, как внутренними, так и внешними по отношению к организации, а также в тех случаях, когда обман используется непосредственно перед или сразу после совершения действия.</w:t>
      </w:r>
    </w:p>
    <w:p w14:paraId="42E5A268" w14:textId="3DB38970" w:rsidR="00B20306" w:rsidRPr="006957BE" w:rsidRDefault="00603528" w:rsidP="00603528">
      <w:pPr>
        <w:spacing w:after="0" w:line="240" w:lineRule="auto"/>
        <w:ind w:firstLine="567"/>
        <w:jc w:val="both"/>
        <w:rPr>
          <w:rFonts w:ascii="Times New Roman" w:eastAsia="Times New Roman" w:hAnsi="Times New Roman" w:cs="Times New Roman"/>
          <w:color w:val="000000"/>
          <w:sz w:val="20"/>
          <w:szCs w:val="20"/>
          <w:lang w:eastAsia="ru-RU"/>
        </w:rPr>
      </w:pPr>
      <w:r w:rsidRPr="00603528">
        <w:rPr>
          <w:rFonts w:ascii="Times New Roman" w:eastAsia="Times New Roman" w:hAnsi="Times New Roman" w:cs="Times New Roman"/>
          <w:color w:val="000000"/>
          <w:sz w:val="20"/>
          <w:szCs w:val="20"/>
          <w:lang w:eastAsia="ru-RU"/>
        </w:rPr>
        <w:t>5 Мошенничество может быть внешним или внутренним, или и тем и другим. Внешнее мошенничество - это когда преступник не работает в организации-мишени и не имеет тесных связей с ней. Внутреннее мошенничество - это когда по крайней мере один преступник работает в организации-мишени или тесно связан с ней и обладает подробными внутренними знаниями об операциях, системах и процедурах организации.</w:t>
      </w:r>
    </w:p>
    <w:p w14:paraId="4D3051F7" w14:textId="77777777" w:rsidR="00603528" w:rsidRDefault="00603528" w:rsidP="00B20306">
      <w:pPr>
        <w:spacing w:after="0" w:line="240" w:lineRule="auto"/>
        <w:ind w:firstLine="567"/>
        <w:jc w:val="both"/>
        <w:rPr>
          <w:rFonts w:ascii="Times New Roman" w:eastAsia="Times New Roman" w:hAnsi="Times New Roman" w:cs="Times New Roman"/>
          <w:color w:val="000000"/>
          <w:sz w:val="20"/>
          <w:szCs w:val="20"/>
          <w:lang w:eastAsia="ru-RU"/>
        </w:rPr>
      </w:pPr>
    </w:p>
    <w:p w14:paraId="1D24C074" w14:textId="30751F48" w:rsidR="004A66C9" w:rsidRPr="004A66C9" w:rsidRDefault="004A66C9" w:rsidP="004A66C9">
      <w:pPr>
        <w:spacing w:after="0" w:line="240" w:lineRule="auto"/>
        <w:ind w:firstLine="567"/>
        <w:jc w:val="both"/>
        <w:rPr>
          <w:rFonts w:ascii="Times New Roman" w:eastAsia="Times New Roman" w:hAnsi="Times New Roman" w:cs="Times New Roman"/>
          <w:color w:val="000000"/>
          <w:sz w:val="24"/>
          <w:szCs w:val="24"/>
          <w:lang w:eastAsia="ru-RU"/>
        </w:rPr>
      </w:pPr>
      <w:r w:rsidRPr="004A66C9">
        <w:rPr>
          <w:rFonts w:ascii="Times New Roman" w:eastAsia="Times New Roman" w:hAnsi="Times New Roman" w:cs="Times New Roman"/>
          <w:b/>
          <w:bCs/>
          <w:color w:val="000000"/>
          <w:sz w:val="24"/>
          <w:szCs w:val="24"/>
          <w:lang w:eastAsia="ru-RU"/>
        </w:rPr>
        <w:t>3.2 Событие мошенничества</w:t>
      </w:r>
      <w:r>
        <w:rPr>
          <w:rFonts w:ascii="Times New Roman" w:eastAsia="Times New Roman" w:hAnsi="Times New Roman" w:cs="Times New Roman"/>
          <w:color w:val="000000"/>
          <w:sz w:val="24"/>
          <w:szCs w:val="24"/>
          <w:lang w:eastAsia="ru-RU"/>
        </w:rPr>
        <w:t xml:space="preserve"> (</w:t>
      </w:r>
      <w:proofErr w:type="spellStart"/>
      <w:r w:rsidR="003F3133" w:rsidRPr="003F3133">
        <w:rPr>
          <w:rFonts w:ascii="Times New Roman" w:eastAsia="Times New Roman" w:hAnsi="Times New Roman" w:cs="Times New Roman"/>
          <w:color w:val="000000"/>
          <w:sz w:val="24"/>
          <w:szCs w:val="24"/>
          <w:lang w:eastAsia="ru-RU"/>
        </w:rPr>
        <w:t>fraud</w:t>
      </w:r>
      <w:proofErr w:type="spellEnd"/>
      <w:r w:rsidR="003F3133" w:rsidRPr="003F3133">
        <w:rPr>
          <w:rFonts w:ascii="Times New Roman" w:eastAsia="Times New Roman" w:hAnsi="Times New Roman" w:cs="Times New Roman"/>
          <w:color w:val="000000"/>
          <w:sz w:val="24"/>
          <w:szCs w:val="24"/>
          <w:lang w:eastAsia="ru-RU"/>
        </w:rPr>
        <w:t xml:space="preserve"> </w:t>
      </w:r>
      <w:proofErr w:type="spellStart"/>
      <w:r w:rsidR="003F3133" w:rsidRPr="003F3133">
        <w:rPr>
          <w:rFonts w:ascii="Times New Roman" w:eastAsia="Times New Roman" w:hAnsi="Times New Roman" w:cs="Times New Roman"/>
          <w:color w:val="000000"/>
          <w:sz w:val="24"/>
          <w:szCs w:val="24"/>
          <w:lang w:eastAsia="ru-RU"/>
        </w:rPr>
        <w:t>event</w:t>
      </w:r>
      <w:proofErr w:type="spellEnd"/>
      <w:r>
        <w:rPr>
          <w:rFonts w:ascii="Times New Roman" w:eastAsia="Times New Roman" w:hAnsi="Times New Roman" w:cs="Times New Roman"/>
          <w:color w:val="000000"/>
          <w:sz w:val="24"/>
          <w:szCs w:val="24"/>
          <w:lang w:eastAsia="ru-RU"/>
        </w:rPr>
        <w:t>): С</w:t>
      </w:r>
      <w:r w:rsidRPr="004A66C9">
        <w:rPr>
          <w:rFonts w:ascii="Times New Roman" w:eastAsia="Times New Roman" w:hAnsi="Times New Roman" w:cs="Times New Roman"/>
          <w:color w:val="000000"/>
          <w:sz w:val="24"/>
          <w:szCs w:val="24"/>
          <w:lang w:eastAsia="ru-RU"/>
        </w:rPr>
        <w:t>лучай мошенничества (3.1) в отношении организации или со стороны организации (3.3)</w:t>
      </w:r>
      <w:r>
        <w:rPr>
          <w:rFonts w:ascii="Times New Roman" w:eastAsia="Times New Roman" w:hAnsi="Times New Roman" w:cs="Times New Roman"/>
          <w:color w:val="000000"/>
          <w:sz w:val="24"/>
          <w:szCs w:val="24"/>
          <w:lang w:eastAsia="ru-RU"/>
        </w:rPr>
        <w:t>.</w:t>
      </w:r>
    </w:p>
    <w:p w14:paraId="1C45AC9F" w14:textId="2D05EEDC" w:rsidR="00603528" w:rsidRDefault="004A66C9" w:rsidP="004A66C9">
      <w:pPr>
        <w:spacing w:after="0" w:line="240" w:lineRule="auto"/>
        <w:ind w:firstLine="567"/>
        <w:jc w:val="both"/>
        <w:rPr>
          <w:rFonts w:ascii="Times New Roman" w:eastAsia="Times New Roman" w:hAnsi="Times New Roman" w:cs="Times New Roman"/>
          <w:color w:val="000000"/>
          <w:sz w:val="24"/>
          <w:szCs w:val="24"/>
          <w:lang w:eastAsia="ru-RU"/>
        </w:rPr>
      </w:pPr>
      <w:r w:rsidRPr="004A66C9">
        <w:rPr>
          <w:rFonts w:ascii="Times New Roman" w:eastAsia="Times New Roman" w:hAnsi="Times New Roman" w:cs="Times New Roman"/>
          <w:b/>
          <w:bCs/>
          <w:color w:val="000000"/>
          <w:sz w:val="24"/>
          <w:szCs w:val="24"/>
          <w:lang w:eastAsia="ru-RU"/>
        </w:rPr>
        <w:t>3.3 Организация</w:t>
      </w:r>
      <w:r>
        <w:rPr>
          <w:rFonts w:ascii="Times New Roman" w:eastAsia="Times New Roman" w:hAnsi="Times New Roman" w:cs="Times New Roman"/>
          <w:color w:val="000000"/>
          <w:sz w:val="24"/>
          <w:szCs w:val="24"/>
          <w:lang w:eastAsia="ru-RU"/>
        </w:rPr>
        <w:t xml:space="preserve"> (</w:t>
      </w:r>
      <w:proofErr w:type="spellStart"/>
      <w:r w:rsidR="003F3133" w:rsidRPr="003F3133">
        <w:rPr>
          <w:rFonts w:ascii="Times New Roman" w:eastAsia="Times New Roman" w:hAnsi="Times New Roman" w:cs="Times New Roman"/>
          <w:color w:val="000000"/>
          <w:sz w:val="24"/>
          <w:szCs w:val="24"/>
          <w:lang w:eastAsia="ru-RU"/>
        </w:rPr>
        <w:t>organization</w:t>
      </w:r>
      <w:proofErr w:type="spellEnd"/>
      <w:r>
        <w:rPr>
          <w:rFonts w:ascii="Times New Roman" w:eastAsia="Times New Roman" w:hAnsi="Times New Roman" w:cs="Times New Roman"/>
          <w:color w:val="000000"/>
          <w:sz w:val="24"/>
          <w:szCs w:val="24"/>
          <w:lang w:eastAsia="ru-RU"/>
        </w:rPr>
        <w:t>): Л</w:t>
      </w:r>
      <w:r w:rsidRPr="004A66C9">
        <w:rPr>
          <w:rFonts w:ascii="Times New Roman" w:eastAsia="Times New Roman" w:hAnsi="Times New Roman" w:cs="Times New Roman"/>
          <w:color w:val="000000"/>
          <w:sz w:val="24"/>
          <w:szCs w:val="24"/>
          <w:lang w:eastAsia="ru-RU"/>
        </w:rPr>
        <w:t>ицо или группа людей, которые выполняют свои собственные функции с обязанностями, полномочиями и взаимоотношениями для достижения своих целей (3.14)</w:t>
      </w:r>
      <w:r>
        <w:rPr>
          <w:rFonts w:ascii="Times New Roman" w:eastAsia="Times New Roman" w:hAnsi="Times New Roman" w:cs="Times New Roman"/>
          <w:color w:val="000000"/>
          <w:sz w:val="24"/>
          <w:szCs w:val="24"/>
          <w:lang w:eastAsia="ru-RU"/>
        </w:rPr>
        <w:t>.</w:t>
      </w:r>
    </w:p>
    <w:p w14:paraId="1E98EF7F" w14:textId="6C288C10" w:rsidR="004A66C9" w:rsidRPr="004A66C9" w:rsidRDefault="004A66C9" w:rsidP="00B20306">
      <w:pPr>
        <w:spacing w:after="0" w:line="240" w:lineRule="auto"/>
        <w:ind w:firstLine="567"/>
        <w:jc w:val="both"/>
        <w:rPr>
          <w:rFonts w:ascii="Times New Roman" w:eastAsia="Times New Roman" w:hAnsi="Times New Roman" w:cs="Times New Roman"/>
          <w:color w:val="000000"/>
          <w:sz w:val="20"/>
          <w:szCs w:val="20"/>
          <w:lang w:eastAsia="ru-RU"/>
        </w:rPr>
      </w:pPr>
    </w:p>
    <w:p w14:paraId="5CF379A5" w14:textId="77777777" w:rsidR="004A66C9" w:rsidRDefault="004A66C9" w:rsidP="004A66C9">
      <w:pPr>
        <w:spacing w:after="0" w:line="240" w:lineRule="auto"/>
        <w:ind w:firstLine="567"/>
        <w:jc w:val="both"/>
        <w:rPr>
          <w:rFonts w:ascii="Times New Roman" w:eastAsia="Times New Roman" w:hAnsi="Times New Roman" w:cs="Times New Roman"/>
          <w:color w:val="000000"/>
          <w:sz w:val="20"/>
          <w:szCs w:val="20"/>
          <w:lang w:eastAsia="ru-RU"/>
        </w:rPr>
      </w:pPr>
      <w:r w:rsidRPr="004A66C9">
        <w:rPr>
          <w:rFonts w:ascii="Times New Roman" w:eastAsia="Times New Roman" w:hAnsi="Times New Roman" w:cs="Times New Roman"/>
          <w:color w:val="000000"/>
          <w:sz w:val="20"/>
          <w:szCs w:val="20"/>
          <w:lang w:eastAsia="ru-RU"/>
        </w:rPr>
        <w:t>Примечани</w:t>
      </w:r>
      <w:r>
        <w:rPr>
          <w:rFonts w:ascii="Times New Roman" w:eastAsia="Times New Roman" w:hAnsi="Times New Roman" w:cs="Times New Roman"/>
          <w:color w:val="000000"/>
          <w:sz w:val="20"/>
          <w:szCs w:val="20"/>
          <w:lang w:eastAsia="ru-RU"/>
        </w:rPr>
        <w:t>я</w:t>
      </w:r>
    </w:p>
    <w:p w14:paraId="115985C0" w14:textId="44B60740" w:rsidR="004A66C9" w:rsidRPr="004A66C9" w:rsidRDefault="004A66C9" w:rsidP="004A66C9">
      <w:pPr>
        <w:spacing w:after="0" w:line="240" w:lineRule="auto"/>
        <w:ind w:firstLine="567"/>
        <w:jc w:val="both"/>
        <w:rPr>
          <w:rFonts w:ascii="Times New Roman" w:eastAsia="Times New Roman" w:hAnsi="Times New Roman" w:cs="Times New Roman"/>
          <w:color w:val="000000"/>
          <w:sz w:val="20"/>
          <w:szCs w:val="20"/>
          <w:lang w:eastAsia="ru-RU"/>
        </w:rPr>
      </w:pPr>
      <w:r w:rsidRPr="004A66C9">
        <w:rPr>
          <w:rFonts w:ascii="Times New Roman" w:eastAsia="Times New Roman" w:hAnsi="Times New Roman" w:cs="Times New Roman"/>
          <w:color w:val="000000"/>
          <w:sz w:val="20"/>
          <w:szCs w:val="20"/>
          <w:lang w:eastAsia="ru-RU"/>
        </w:rPr>
        <w:t>1 Понятие организации включает, но не ограничивается, индивидуальным предпринимателем, компанией, корпорацией, фирмой, предприятием, органом власти, партнерством, благотворительной организацией или учреждением, их частью или сочетанием, независимо от того, зарегистрированы они или нет, государственные или частные.</w:t>
      </w:r>
    </w:p>
    <w:p w14:paraId="6A92331A" w14:textId="70FE466B" w:rsidR="004A66C9" w:rsidRPr="004A66C9" w:rsidRDefault="004A66C9" w:rsidP="004A66C9">
      <w:pPr>
        <w:spacing w:after="0" w:line="240" w:lineRule="auto"/>
        <w:ind w:firstLine="567"/>
        <w:jc w:val="both"/>
        <w:rPr>
          <w:rFonts w:ascii="Times New Roman" w:eastAsia="Times New Roman" w:hAnsi="Times New Roman" w:cs="Times New Roman"/>
          <w:color w:val="000000"/>
          <w:sz w:val="20"/>
          <w:szCs w:val="20"/>
          <w:lang w:eastAsia="ru-RU"/>
        </w:rPr>
      </w:pPr>
      <w:r w:rsidRPr="004A66C9">
        <w:rPr>
          <w:rFonts w:ascii="Times New Roman" w:eastAsia="Times New Roman" w:hAnsi="Times New Roman" w:cs="Times New Roman"/>
          <w:color w:val="000000"/>
          <w:sz w:val="20"/>
          <w:szCs w:val="20"/>
          <w:lang w:eastAsia="ru-RU"/>
        </w:rPr>
        <w:t xml:space="preserve">2 Если организация является частью более крупной организации, термин </w:t>
      </w:r>
      <w:r w:rsidR="00CB69EA">
        <w:rPr>
          <w:rFonts w:ascii="Times New Roman" w:eastAsia="Times New Roman" w:hAnsi="Times New Roman" w:cs="Times New Roman"/>
          <w:color w:val="000000"/>
          <w:sz w:val="20"/>
          <w:szCs w:val="20"/>
          <w:lang w:eastAsia="ru-RU"/>
        </w:rPr>
        <w:t>«</w:t>
      </w:r>
      <w:r w:rsidRPr="004A66C9">
        <w:rPr>
          <w:rFonts w:ascii="Times New Roman" w:eastAsia="Times New Roman" w:hAnsi="Times New Roman" w:cs="Times New Roman"/>
          <w:color w:val="000000"/>
          <w:sz w:val="20"/>
          <w:szCs w:val="20"/>
          <w:lang w:eastAsia="ru-RU"/>
        </w:rPr>
        <w:t>организация</w:t>
      </w:r>
      <w:r w:rsidR="00CB69EA">
        <w:rPr>
          <w:rFonts w:ascii="Times New Roman" w:eastAsia="Times New Roman" w:hAnsi="Times New Roman" w:cs="Times New Roman"/>
          <w:color w:val="000000"/>
          <w:sz w:val="20"/>
          <w:szCs w:val="20"/>
          <w:lang w:eastAsia="ru-RU"/>
        </w:rPr>
        <w:t>»</w:t>
      </w:r>
      <w:r w:rsidRPr="004A66C9">
        <w:rPr>
          <w:rFonts w:ascii="Times New Roman" w:eastAsia="Times New Roman" w:hAnsi="Times New Roman" w:cs="Times New Roman"/>
          <w:color w:val="000000"/>
          <w:sz w:val="20"/>
          <w:szCs w:val="20"/>
          <w:lang w:eastAsia="ru-RU"/>
        </w:rPr>
        <w:t xml:space="preserve"> относится только к той части более крупной организации, которая входит в сферу действия системы управления по борьбе с мошенничеством (3.11).</w:t>
      </w:r>
    </w:p>
    <w:p w14:paraId="19A705C6" w14:textId="6980BA2C" w:rsidR="004A66C9" w:rsidRPr="00E80339" w:rsidRDefault="004A66C9" w:rsidP="00B20306">
      <w:pPr>
        <w:spacing w:after="0" w:line="240" w:lineRule="auto"/>
        <w:ind w:firstLine="567"/>
        <w:jc w:val="both"/>
        <w:rPr>
          <w:rFonts w:ascii="Times New Roman" w:eastAsia="Times New Roman" w:hAnsi="Times New Roman" w:cs="Times New Roman"/>
          <w:color w:val="000000"/>
          <w:sz w:val="20"/>
          <w:szCs w:val="20"/>
          <w:lang w:eastAsia="ru-RU"/>
        </w:rPr>
      </w:pPr>
    </w:p>
    <w:p w14:paraId="24B1676D" w14:textId="5E4946FC" w:rsidR="00E80339" w:rsidRPr="00E80339" w:rsidRDefault="00E80339" w:rsidP="00E80339">
      <w:pPr>
        <w:spacing w:after="0" w:line="240" w:lineRule="auto"/>
        <w:ind w:firstLine="567"/>
        <w:jc w:val="both"/>
        <w:rPr>
          <w:rFonts w:ascii="Times New Roman" w:eastAsia="Times New Roman" w:hAnsi="Times New Roman" w:cs="Times New Roman"/>
          <w:color w:val="000000"/>
          <w:sz w:val="24"/>
          <w:szCs w:val="24"/>
          <w:lang w:eastAsia="ru-RU"/>
        </w:rPr>
      </w:pPr>
      <w:r w:rsidRPr="00E80339">
        <w:rPr>
          <w:rFonts w:ascii="Times New Roman" w:eastAsia="Times New Roman" w:hAnsi="Times New Roman" w:cs="Times New Roman"/>
          <w:b/>
          <w:bCs/>
          <w:color w:val="000000"/>
          <w:sz w:val="24"/>
          <w:szCs w:val="24"/>
          <w:lang w:eastAsia="ru-RU"/>
        </w:rPr>
        <w:t>3.4 Целевая организация</w:t>
      </w:r>
      <w:r>
        <w:rPr>
          <w:rFonts w:ascii="Times New Roman" w:eastAsia="Times New Roman" w:hAnsi="Times New Roman" w:cs="Times New Roman"/>
          <w:color w:val="000000"/>
          <w:sz w:val="24"/>
          <w:szCs w:val="24"/>
          <w:lang w:eastAsia="ru-RU"/>
        </w:rPr>
        <w:t xml:space="preserve"> (</w:t>
      </w:r>
      <w:proofErr w:type="spellStart"/>
      <w:r w:rsidR="003F3133" w:rsidRPr="003F3133">
        <w:rPr>
          <w:rFonts w:ascii="Times New Roman" w:eastAsia="Times New Roman" w:hAnsi="Times New Roman" w:cs="Times New Roman"/>
          <w:color w:val="000000"/>
          <w:sz w:val="24"/>
          <w:szCs w:val="24"/>
          <w:lang w:eastAsia="ru-RU"/>
        </w:rPr>
        <w:t>target</w:t>
      </w:r>
      <w:proofErr w:type="spellEnd"/>
      <w:r w:rsidR="003F3133" w:rsidRPr="003F3133">
        <w:rPr>
          <w:rFonts w:ascii="Times New Roman" w:eastAsia="Times New Roman" w:hAnsi="Times New Roman" w:cs="Times New Roman"/>
          <w:color w:val="000000"/>
          <w:sz w:val="24"/>
          <w:szCs w:val="24"/>
          <w:lang w:eastAsia="ru-RU"/>
        </w:rPr>
        <w:t xml:space="preserve"> </w:t>
      </w:r>
      <w:proofErr w:type="spellStart"/>
      <w:r w:rsidR="003F3133" w:rsidRPr="003F3133">
        <w:rPr>
          <w:rFonts w:ascii="Times New Roman" w:eastAsia="Times New Roman" w:hAnsi="Times New Roman" w:cs="Times New Roman"/>
          <w:color w:val="000000"/>
          <w:sz w:val="24"/>
          <w:szCs w:val="24"/>
          <w:lang w:eastAsia="ru-RU"/>
        </w:rPr>
        <w:t>organization</w:t>
      </w:r>
      <w:proofErr w:type="spellEnd"/>
      <w:r>
        <w:rPr>
          <w:rFonts w:ascii="Times New Roman" w:eastAsia="Times New Roman" w:hAnsi="Times New Roman" w:cs="Times New Roman"/>
          <w:color w:val="000000"/>
          <w:sz w:val="24"/>
          <w:szCs w:val="24"/>
          <w:lang w:eastAsia="ru-RU"/>
        </w:rPr>
        <w:t>): О</w:t>
      </w:r>
      <w:r w:rsidRPr="00E80339">
        <w:rPr>
          <w:rFonts w:ascii="Times New Roman" w:eastAsia="Times New Roman" w:hAnsi="Times New Roman" w:cs="Times New Roman"/>
          <w:color w:val="000000"/>
          <w:sz w:val="24"/>
          <w:szCs w:val="24"/>
          <w:lang w:eastAsia="ru-RU"/>
        </w:rPr>
        <w:t>рганизация (3.3), которая является объектом мошенничества (3.2).</w:t>
      </w:r>
    </w:p>
    <w:p w14:paraId="59E85746" w14:textId="16681DD8" w:rsidR="00E80339" w:rsidRPr="00E80339" w:rsidRDefault="00E80339" w:rsidP="00E80339">
      <w:pPr>
        <w:spacing w:after="0" w:line="240" w:lineRule="auto"/>
        <w:ind w:firstLine="567"/>
        <w:jc w:val="both"/>
        <w:rPr>
          <w:rFonts w:ascii="Times New Roman" w:eastAsia="Times New Roman" w:hAnsi="Times New Roman" w:cs="Times New Roman"/>
          <w:color w:val="000000"/>
          <w:sz w:val="24"/>
          <w:szCs w:val="24"/>
          <w:lang w:eastAsia="ru-RU"/>
        </w:rPr>
      </w:pPr>
      <w:r w:rsidRPr="00E80339">
        <w:rPr>
          <w:rFonts w:ascii="Times New Roman" w:eastAsia="Times New Roman" w:hAnsi="Times New Roman" w:cs="Times New Roman"/>
          <w:b/>
          <w:bCs/>
          <w:color w:val="000000"/>
          <w:sz w:val="24"/>
          <w:szCs w:val="24"/>
          <w:lang w:eastAsia="ru-RU"/>
        </w:rPr>
        <w:t>3.5 Заинтересованная сторона</w:t>
      </w:r>
      <w:r>
        <w:rPr>
          <w:rFonts w:ascii="Times New Roman" w:eastAsia="Times New Roman" w:hAnsi="Times New Roman" w:cs="Times New Roman"/>
          <w:color w:val="000000"/>
          <w:sz w:val="24"/>
          <w:szCs w:val="24"/>
          <w:lang w:eastAsia="ru-RU"/>
        </w:rPr>
        <w:t xml:space="preserve"> (</w:t>
      </w:r>
      <w:proofErr w:type="spellStart"/>
      <w:r w:rsidR="003F3133" w:rsidRPr="003F3133">
        <w:rPr>
          <w:rFonts w:ascii="Times New Roman" w:eastAsia="Times New Roman" w:hAnsi="Times New Roman" w:cs="Times New Roman"/>
          <w:color w:val="000000"/>
          <w:sz w:val="24"/>
          <w:szCs w:val="24"/>
          <w:lang w:eastAsia="ru-RU"/>
        </w:rPr>
        <w:t>interested</w:t>
      </w:r>
      <w:proofErr w:type="spellEnd"/>
      <w:r w:rsidR="003F3133" w:rsidRPr="003F3133">
        <w:rPr>
          <w:rFonts w:ascii="Times New Roman" w:eastAsia="Times New Roman" w:hAnsi="Times New Roman" w:cs="Times New Roman"/>
          <w:color w:val="000000"/>
          <w:sz w:val="24"/>
          <w:szCs w:val="24"/>
          <w:lang w:eastAsia="ru-RU"/>
        </w:rPr>
        <w:t xml:space="preserve"> </w:t>
      </w:r>
      <w:proofErr w:type="spellStart"/>
      <w:r w:rsidR="003F3133" w:rsidRPr="003F3133">
        <w:rPr>
          <w:rFonts w:ascii="Times New Roman" w:eastAsia="Times New Roman" w:hAnsi="Times New Roman" w:cs="Times New Roman"/>
          <w:color w:val="000000"/>
          <w:sz w:val="24"/>
          <w:szCs w:val="24"/>
          <w:lang w:eastAsia="ru-RU"/>
        </w:rPr>
        <w:t>party</w:t>
      </w:r>
      <w:proofErr w:type="spellEnd"/>
      <w:r>
        <w:rPr>
          <w:rFonts w:ascii="Times New Roman" w:eastAsia="Times New Roman" w:hAnsi="Times New Roman" w:cs="Times New Roman"/>
          <w:color w:val="000000"/>
          <w:sz w:val="24"/>
          <w:szCs w:val="24"/>
          <w:lang w:eastAsia="ru-RU"/>
        </w:rPr>
        <w:t>): Л</w:t>
      </w:r>
      <w:r w:rsidRPr="00E80339">
        <w:rPr>
          <w:rFonts w:ascii="Times New Roman" w:eastAsia="Times New Roman" w:hAnsi="Times New Roman" w:cs="Times New Roman"/>
          <w:color w:val="000000"/>
          <w:sz w:val="24"/>
          <w:szCs w:val="24"/>
          <w:lang w:eastAsia="ru-RU"/>
        </w:rPr>
        <w:t>ицо или организация (3.3), которые могут влиять на какое-либо решение или деятельность, быть затронутыми ими или считать, что они влияют на них</w:t>
      </w:r>
      <w:r>
        <w:rPr>
          <w:rFonts w:ascii="Times New Roman" w:eastAsia="Times New Roman" w:hAnsi="Times New Roman" w:cs="Times New Roman"/>
          <w:color w:val="000000"/>
          <w:sz w:val="24"/>
          <w:szCs w:val="24"/>
          <w:lang w:eastAsia="ru-RU"/>
        </w:rPr>
        <w:t>.</w:t>
      </w:r>
    </w:p>
    <w:p w14:paraId="0A730F37" w14:textId="0513E31B" w:rsidR="00E80339" w:rsidRDefault="00E80339" w:rsidP="00E80339">
      <w:pPr>
        <w:spacing w:after="0" w:line="240" w:lineRule="auto"/>
        <w:ind w:firstLine="567"/>
        <w:jc w:val="both"/>
        <w:rPr>
          <w:rFonts w:ascii="Times New Roman" w:eastAsia="Times New Roman" w:hAnsi="Times New Roman" w:cs="Times New Roman"/>
          <w:color w:val="000000"/>
          <w:sz w:val="24"/>
          <w:szCs w:val="24"/>
          <w:lang w:eastAsia="ru-RU"/>
        </w:rPr>
      </w:pPr>
      <w:r w:rsidRPr="00E80339">
        <w:rPr>
          <w:rFonts w:ascii="Times New Roman" w:eastAsia="Times New Roman" w:hAnsi="Times New Roman" w:cs="Times New Roman"/>
          <w:b/>
          <w:bCs/>
          <w:color w:val="000000"/>
          <w:sz w:val="24"/>
          <w:szCs w:val="24"/>
          <w:lang w:eastAsia="ru-RU"/>
        </w:rPr>
        <w:t>3.6 Высшее руководство</w:t>
      </w:r>
      <w:r>
        <w:rPr>
          <w:rFonts w:ascii="Times New Roman" w:eastAsia="Times New Roman" w:hAnsi="Times New Roman" w:cs="Times New Roman"/>
          <w:color w:val="000000"/>
          <w:sz w:val="24"/>
          <w:szCs w:val="24"/>
          <w:lang w:eastAsia="ru-RU"/>
        </w:rPr>
        <w:t xml:space="preserve"> (</w:t>
      </w:r>
      <w:proofErr w:type="spellStart"/>
      <w:r w:rsidR="003F3133" w:rsidRPr="003F3133">
        <w:rPr>
          <w:rFonts w:ascii="Times New Roman" w:eastAsia="Times New Roman" w:hAnsi="Times New Roman" w:cs="Times New Roman"/>
          <w:color w:val="000000"/>
          <w:sz w:val="24"/>
          <w:szCs w:val="24"/>
          <w:lang w:eastAsia="ru-RU"/>
        </w:rPr>
        <w:t>top</w:t>
      </w:r>
      <w:proofErr w:type="spellEnd"/>
      <w:r w:rsidR="003F3133" w:rsidRPr="003F3133">
        <w:rPr>
          <w:rFonts w:ascii="Times New Roman" w:eastAsia="Times New Roman" w:hAnsi="Times New Roman" w:cs="Times New Roman"/>
          <w:color w:val="000000"/>
          <w:sz w:val="24"/>
          <w:szCs w:val="24"/>
          <w:lang w:eastAsia="ru-RU"/>
        </w:rPr>
        <w:t xml:space="preserve"> </w:t>
      </w:r>
      <w:proofErr w:type="spellStart"/>
      <w:r w:rsidR="003F3133" w:rsidRPr="003F3133">
        <w:rPr>
          <w:rFonts w:ascii="Times New Roman" w:eastAsia="Times New Roman" w:hAnsi="Times New Roman" w:cs="Times New Roman"/>
          <w:color w:val="000000"/>
          <w:sz w:val="24"/>
          <w:szCs w:val="24"/>
          <w:lang w:eastAsia="ru-RU"/>
        </w:rPr>
        <w:t>management</w:t>
      </w:r>
      <w:proofErr w:type="spellEnd"/>
      <w:r>
        <w:rPr>
          <w:rFonts w:ascii="Times New Roman" w:eastAsia="Times New Roman" w:hAnsi="Times New Roman" w:cs="Times New Roman"/>
          <w:color w:val="000000"/>
          <w:sz w:val="24"/>
          <w:szCs w:val="24"/>
          <w:lang w:eastAsia="ru-RU"/>
        </w:rPr>
        <w:t>): Л</w:t>
      </w:r>
      <w:r w:rsidRPr="00E80339">
        <w:rPr>
          <w:rFonts w:ascii="Times New Roman" w:eastAsia="Times New Roman" w:hAnsi="Times New Roman" w:cs="Times New Roman"/>
          <w:color w:val="000000"/>
          <w:sz w:val="24"/>
          <w:szCs w:val="24"/>
          <w:lang w:eastAsia="ru-RU"/>
        </w:rPr>
        <w:t>ицо или группа лиц, которые руководят и контролируют организацию (3.3) на самом высоком уровне</w:t>
      </w:r>
      <w:r>
        <w:rPr>
          <w:rFonts w:ascii="Times New Roman" w:eastAsia="Times New Roman" w:hAnsi="Times New Roman" w:cs="Times New Roman"/>
          <w:color w:val="000000"/>
          <w:sz w:val="24"/>
          <w:szCs w:val="24"/>
          <w:lang w:eastAsia="ru-RU"/>
        </w:rPr>
        <w:t>.</w:t>
      </w:r>
    </w:p>
    <w:p w14:paraId="673133EC" w14:textId="65A1C59D" w:rsidR="00E80339" w:rsidRPr="003F3133" w:rsidRDefault="00E80339" w:rsidP="00B20306">
      <w:pPr>
        <w:spacing w:after="0" w:line="240" w:lineRule="auto"/>
        <w:ind w:firstLine="567"/>
        <w:jc w:val="both"/>
        <w:rPr>
          <w:rFonts w:ascii="Times New Roman" w:eastAsia="Times New Roman" w:hAnsi="Times New Roman" w:cs="Times New Roman"/>
          <w:color w:val="000000"/>
          <w:sz w:val="20"/>
          <w:szCs w:val="20"/>
          <w:lang w:eastAsia="ru-RU"/>
        </w:rPr>
      </w:pPr>
    </w:p>
    <w:p w14:paraId="187BF56E" w14:textId="55AF343A" w:rsidR="003F3133" w:rsidRDefault="003F3133" w:rsidP="003F3133">
      <w:pPr>
        <w:spacing w:after="0" w:line="240" w:lineRule="auto"/>
        <w:ind w:firstLine="567"/>
        <w:jc w:val="both"/>
        <w:rPr>
          <w:rFonts w:ascii="Times New Roman" w:eastAsia="Times New Roman" w:hAnsi="Times New Roman" w:cs="Times New Roman"/>
          <w:color w:val="000000"/>
          <w:sz w:val="20"/>
          <w:szCs w:val="20"/>
          <w:lang w:eastAsia="ru-RU"/>
        </w:rPr>
      </w:pPr>
      <w:r w:rsidRPr="003F3133">
        <w:rPr>
          <w:rFonts w:ascii="Times New Roman" w:eastAsia="Times New Roman" w:hAnsi="Times New Roman" w:cs="Times New Roman"/>
          <w:color w:val="000000"/>
          <w:sz w:val="20"/>
          <w:szCs w:val="20"/>
          <w:lang w:eastAsia="ru-RU"/>
        </w:rPr>
        <w:t>Примечани</w:t>
      </w:r>
      <w:r w:rsidR="006017E4">
        <w:rPr>
          <w:rFonts w:ascii="Times New Roman" w:eastAsia="Times New Roman" w:hAnsi="Times New Roman" w:cs="Times New Roman"/>
          <w:color w:val="000000"/>
          <w:sz w:val="20"/>
          <w:szCs w:val="20"/>
          <w:lang w:eastAsia="ru-RU"/>
        </w:rPr>
        <w:t>я</w:t>
      </w:r>
    </w:p>
    <w:p w14:paraId="00A51D1D" w14:textId="6D2843BE" w:rsidR="003F3133" w:rsidRPr="003F3133" w:rsidRDefault="003F3133" w:rsidP="003F3133">
      <w:pPr>
        <w:spacing w:after="0" w:line="240" w:lineRule="auto"/>
        <w:ind w:firstLine="567"/>
        <w:jc w:val="both"/>
        <w:rPr>
          <w:rFonts w:ascii="Times New Roman" w:eastAsia="Times New Roman" w:hAnsi="Times New Roman" w:cs="Times New Roman"/>
          <w:color w:val="000000"/>
          <w:sz w:val="20"/>
          <w:szCs w:val="20"/>
          <w:lang w:eastAsia="ru-RU"/>
        </w:rPr>
      </w:pPr>
      <w:r w:rsidRPr="003F3133">
        <w:rPr>
          <w:rFonts w:ascii="Times New Roman" w:eastAsia="Times New Roman" w:hAnsi="Times New Roman" w:cs="Times New Roman"/>
          <w:color w:val="000000"/>
          <w:sz w:val="20"/>
          <w:szCs w:val="20"/>
          <w:lang w:eastAsia="ru-RU"/>
        </w:rPr>
        <w:t>1 Высшее руководство имеет право делегировать полномочия и предоставлять ресурсы внутри организации.</w:t>
      </w:r>
    </w:p>
    <w:p w14:paraId="595A93BC" w14:textId="08C35A57" w:rsidR="003F3133" w:rsidRPr="003F3133" w:rsidRDefault="003F3133" w:rsidP="003F3133">
      <w:pPr>
        <w:spacing w:after="0" w:line="240" w:lineRule="auto"/>
        <w:ind w:firstLine="567"/>
        <w:jc w:val="both"/>
        <w:rPr>
          <w:rFonts w:ascii="Times New Roman" w:eastAsia="Times New Roman" w:hAnsi="Times New Roman" w:cs="Times New Roman"/>
          <w:color w:val="000000"/>
          <w:sz w:val="20"/>
          <w:szCs w:val="20"/>
          <w:lang w:eastAsia="ru-RU"/>
        </w:rPr>
      </w:pPr>
      <w:r w:rsidRPr="003F3133">
        <w:rPr>
          <w:rFonts w:ascii="Times New Roman" w:eastAsia="Times New Roman" w:hAnsi="Times New Roman" w:cs="Times New Roman"/>
          <w:color w:val="000000"/>
          <w:sz w:val="20"/>
          <w:szCs w:val="20"/>
          <w:lang w:eastAsia="ru-RU"/>
        </w:rPr>
        <w:t>2 Если область применения системы менеджмента (3.10) охватывает только часть организации, то высшее руководство относится к тем, кто руководит и контролирует эту часть организации.</w:t>
      </w:r>
    </w:p>
    <w:p w14:paraId="0A2712EC" w14:textId="51376CE2" w:rsidR="00E80339" w:rsidRPr="003F3133" w:rsidRDefault="003F3133" w:rsidP="003F3133">
      <w:pPr>
        <w:spacing w:after="0" w:line="240" w:lineRule="auto"/>
        <w:ind w:firstLine="567"/>
        <w:jc w:val="both"/>
        <w:rPr>
          <w:rFonts w:ascii="Times New Roman" w:eastAsia="Times New Roman" w:hAnsi="Times New Roman" w:cs="Times New Roman"/>
          <w:color w:val="000000"/>
          <w:sz w:val="20"/>
          <w:szCs w:val="20"/>
          <w:lang w:eastAsia="ru-RU"/>
        </w:rPr>
      </w:pPr>
      <w:r w:rsidRPr="003F3133">
        <w:rPr>
          <w:rFonts w:ascii="Times New Roman" w:eastAsia="Times New Roman" w:hAnsi="Times New Roman" w:cs="Times New Roman"/>
          <w:color w:val="000000"/>
          <w:sz w:val="20"/>
          <w:szCs w:val="20"/>
          <w:lang w:eastAsia="ru-RU"/>
        </w:rPr>
        <w:t xml:space="preserve">3 Организации могут быть организованы в зависимости от того, в каких правовых рамках они обязаны действовать, а также в зависимости от их размера, сектора и т.д. В некоторых организациях есть как руководящий орган (3.7), так и высшее руководство (3.6), в то время как в некоторых организациях обязанности не разделены на несколько органов. Данные различия, как в отношении организации, так и в отношении обязанностей, могут быть учтены при применении требований, изложенных в </w:t>
      </w:r>
      <w:r w:rsidR="00D15477">
        <w:rPr>
          <w:rFonts w:ascii="Times New Roman" w:eastAsia="Times New Roman" w:hAnsi="Times New Roman" w:cs="Times New Roman"/>
          <w:color w:val="000000"/>
          <w:sz w:val="20"/>
          <w:szCs w:val="20"/>
          <w:lang w:eastAsia="ru-RU"/>
        </w:rPr>
        <w:t>разделе</w:t>
      </w:r>
      <w:r w:rsidRPr="003F3133">
        <w:rPr>
          <w:rFonts w:ascii="Times New Roman" w:eastAsia="Times New Roman" w:hAnsi="Times New Roman" w:cs="Times New Roman"/>
          <w:color w:val="000000"/>
          <w:sz w:val="20"/>
          <w:szCs w:val="20"/>
          <w:lang w:eastAsia="ru-RU"/>
        </w:rPr>
        <w:t xml:space="preserve"> 5.</w:t>
      </w:r>
    </w:p>
    <w:p w14:paraId="5E08DF4F" w14:textId="77777777" w:rsidR="00603528" w:rsidRDefault="00603528" w:rsidP="00B20306">
      <w:pPr>
        <w:spacing w:after="0" w:line="240" w:lineRule="auto"/>
        <w:ind w:firstLine="567"/>
        <w:jc w:val="both"/>
        <w:rPr>
          <w:rFonts w:ascii="Times New Roman" w:eastAsia="Times New Roman" w:hAnsi="Times New Roman" w:cs="Times New Roman"/>
          <w:color w:val="000000"/>
          <w:sz w:val="20"/>
          <w:szCs w:val="20"/>
          <w:lang w:eastAsia="ru-RU"/>
        </w:rPr>
      </w:pPr>
    </w:p>
    <w:p w14:paraId="5FD721E5" w14:textId="0A869742" w:rsidR="006017E4" w:rsidRPr="006017E4" w:rsidRDefault="006017E4" w:rsidP="006017E4">
      <w:pPr>
        <w:spacing w:after="0" w:line="240" w:lineRule="auto"/>
        <w:ind w:firstLine="567"/>
        <w:jc w:val="both"/>
        <w:rPr>
          <w:rFonts w:ascii="Times New Roman" w:eastAsia="Times New Roman" w:hAnsi="Times New Roman" w:cs="Times New Roman"/>
          <w:color w:val="000000"/>
          <w:sz w:val="24"/>
          <w:szCs w:val="24"/>
          <w:lang w:eastAsia="ru-RU"/>
        </w:rPr>
      </w:pPr>
      <w:r w:rsidRPr="006017E4">
        <w:rPr>
          <w:rFonts w:ascii="Times New Roman" w:eastAsia="Times New Roman" w:hAnsi="Times New Roman" w:cs="Times New Roman"/>
          <w:b/>
          <w:bCs/>
          <w:color w:val="000000"/>
          <w:sz w:val="24"/>
          <w:szCs w:val="24"/>
          <w:lang w:eastAsia="ru-RU"/>
        </w:rPr>
        <w:lastRenderedPageBreak/>
        <w:t>3.7 Руководящий орган</w:t>
      </w:r>
      <w:r>
        <w:rPr>
          <w:rFonts w:ascii="Times New Roman" w:eastAsia="Times New Roman" w:hAnsi="Times New Roman" w:cs="Times New Roman"/>
          <w:color w:val="000000"/>
          <w:sz w:val="24"/>
          <w:szCs w:val="24"/>
          <w:lang w:eastAsia="ru-RU"/>
        </w:rPr>
        <w:t xml:space="preserve"> (</w:t>
      </w:r>
      <w:proofErr w:type="spellStart"/>
      <w:r w:rsidR="000C0E3C" w:rsidRPr="000C0E3C">
        <w:rPr>
          <w:rFonts w:ascii="Times New Roman" w:eastAsia="Times New Roman" w:hAnsi="Times New Roman" w:cs="Times New Roman"/>
          <w:color w:val="000000"/>
          <w:sz w:val="24"/>
          <w:szCs w:val="24"/>
          <w:lang w:eastAsia="ru-RU"/>
        </w:rPr>
        <w:t>governing</w:t>
      </w:r>
      <w:proofErr w:type="spellEnd"/>
      <w:r w:rsidR="000C0E3C" w:rsidRPr="000C0E3C">
        <w:rPr>
          <w:rFonts w:ascii="Times New Roman" w:eastAsia="Times New Roman" w:hAnsi="Times New Roman" w:cs="Times New Roman"/>
          <w:color w:val="000000"/>
          <w:sz w:val="24"/>
          <w:szCs w:val="24"/>
          <w:lang w:eastAsia="ru-RU"/>
        </w:rPr>
        <w:t xml:space="preserve"> </w:t>
      </w:r>
      <w:proofErr w:type="spellStart"/>
      <w:r w:rsidR="000C0E3C" w:rsidRPr="000C0E3C">
        <w:rPr>
          <w:rFonts w:ascii="Times New Roman" w:eastAsia="Times New Roman" w:hAnsi="Times New Roman" w:cs="Times New Roman"/>
          <w:color w:val="000000"/>
          <w:sz w:val="24"/>
          <w:szCs w:val="24"/>
          <w:lang w:eastAsia="ru-RU"/>
        </w:rPr>
        <w:t>body</w:t>
      </w:r>
      <w:proofErr w:type="spellEnd"/>
      <w:r>
        <w:rPr>
          <w:rFonts w:ascii="Times New Roman" w:eastAsia="Times New Roman" w:hAnsi="Times New Roman" w:cs="Times New Roman"/>
          <w:color w:val="000000"/>
          <w:sz w:val="24"/>
          <w:szCs w:val="24"/>
          <w:lang w:eastAsia="ru-RU"/>
        </w:rPr>
        <w:t>): Л</w:t>
      </w:r>
      <w:r w:rsidRPr="006017E4">
        <w:rPr>
          <w:rFonts w:ascii="Times New Roman" w:eastAsia="Times New Roman" w:hAnsi="Times New Roman" w:cs="Times New Roman"/>
          <w:color w:val="000000"/>
          <w:sz w:val="24"/>
          <w:szCs w:val="24"/>
          <w:lang w:eastAsia="ru-RU"/>
        </w:rPr>
        <w:t>ицо или группа лиц, которые несут полную ответственность за всю организацию (3.3)</w:t>
      </w:r>
      <w:r w:rsidR="001F45F6">
        <w:rPr>
          <w:rFonts w:ascii="Times New Roman" w:eastAsia="Times New Roman" w:hAnsi="Times New Roman" w:cs="Times New Roman"/>
          <w:color w:val="000000"/>
          <w:sz w:val="24"/>
          <w:szCs w:val="24"/>
          <w:lang w:eastAsia="ru-RU"/>
        </w:rPr>
        <w:t>.</w:t>
      </w:r>
    </w:p>
    <w:p w14:paraId="0D2367CB" w14:textId="77777777" w:rsidR="006017E4" w:rsidRPr="006017E4" w:rsidRDefault="006017E4" w:rsidP="006017E4">
      <w:pPr>
        <w:spacing w:after="0" w:line="240" w:lineRule="auto"/>
        <w:ind w:firstLine="567"/>
        <w:jc w:val="both"/>
        <w:rPr>
          <w:rFonts w:ascii="Times New Roman" w:eastAsia="Times New Roman" w:hAnsi="Times New Roman" w:cs="Times New Roman"/>
          <w:color w:val="000000"/>
          <w:sz w:val="20"/>
          <w:szCs w:val="20"/>
          <w:lang w:eastAsia="ru-RU"/>
        </w:rPr>
      </w:pPr>
    </w:p>
    <w:p w14:paraId="4240CEEA" w14:textId="306EB7EF" w:rsidR="006017E4" w:rsidRDefault="006017E4" w:rsidP="006017E4">
      <w:pPr>
        <w:spacing w:after="0" w:line="240" w:lineRule="auto"/>
        <w:ind w:firstLine="567"/>
        <w:jc w:val="both"/>
        <w:rPr>
          <w:rFonts w:ascii="Times New Roman" w:eastAsia="Times New Roman" w:hAnsi="Times New Roman" w:cs="Times New Roman"/>
          <w:color w:val="000000"/>
          <w:sz w:val="20"/>
          <w:szCs w:val="20"/>
          <w:lang w:eastAsia="ru-RU"/>
        </w:rPr>
      </w:pPr>
      <w:r w:rsidRPr="006017E4">
        <w:rPr>
          <w:rFonts w:ascii="Times New Roman" w:eastAsia="Times New Roman" w:hAnsi="Times New Roman" w:cs="Times New Roman"/>
          <w:color w:val="000000"/>
          <w:sz w:val="20"/>
          <w:szCs w:val="20"/>
          <w:lang w:eastAsia="ru-RU"/>
        </w:rPr>
        <w:t>Примечани</w:t>
      </w:r>
      <w:r>
        <w:rPr>
          <w:rFonts w:ascii="Times New Roman" w:eastAsia="Times New Roman" w:hAnsi="Times New Roman" w:cs="Times New Roman"/>
          <w:color w:val="000000"/>
          <w:sz w:val="20"/>
          <w:szCs w:val="20"/>
          <w:lang w:eastAsia="ru-RU"/>
        </w:rPr>
        <w:t>я</w:t>
      </w:r>
    </w:p>
    <w:p w14:paraId="5B3C34C4" w14:textId="01BFA071" w:rsidR="006017E4" w:rsidRPr="006017E4" w:rsidRDefault="006017E4" w:rsidP="006017E4">
      <w:pPr>
        <w:spacing w:after="0" w:line="240" w:lineRule="auto"/>
        <w:ind w:firstLine="567"/>
        <w:jc w:val="both"/>
        <w:rPr>
          <w:rFonts w:ascii="Times New Roman" w:eastAsia="Times New Roman" w:hAnsi="Times New Roman" w:cs="Times New Roman"/>
          <w:color w:val="000000"/>
          <w:sz w:val="20"/>
          <w:szCs w:val="20"/>
          <w:lang w:eastAsia="ru-RU"/>
        </w:rPr>
      </w:pPr>
      <w:r w:rsidRPr="006017E4">
        <w:rPr>
          <w:rFonts w:ascii="Times New Roman" w:eastAsia="Times New Roman" w:hAnsi="Times New Roman" w:cs="Times New Roman"/>
          <w:color w:val="000000"/>
          <w:sz w:val="20"/>
          <w:szCs w:val="20"/>
          <w:lang w:eastAsia="ru-RU"/>
        </w:rPr>
        <w:t>1 Руководящий орган может быть явно учрежден в нескольких форматах, включая, но не ограничиваясь этим, совет директоров, наблюдательный совет, единоличного директора, совместного или нескольких директоров или попечителей.</w:t>
      </w:r>
    </w:p>
    <w:p w14:paraId="2FC13698" w14:textId="337AC5E0" w:rsidR="006017E4" w:rsidRPr="006017E4" w:rsidRDefault="006017E4" w:rsidP="006017E4">
      <w:pPr>
        <w:spacing w:after="0" w:line="240" w:lineRule="auto"/>
        <w:ind w:firstLine="567"/>
        <w:jc w:val="both"/>
        <w:rPr>
          <w:rFonts w:ascii="Times New Roman" w:eastAsia="Times New Roman" w:hAnsi="Times New Roman" w:cs="Times New Roman"/>
          <w:color w:val="000000"/>
          <w:sz w:val="20"/>
          <w:szCs w:val="20"/>
          <w:lang w:eastAsia="ru-RU"/>
        </w:rPr>
      </w:pPr>
      <w:r w:rsidRPr="006017E4">
        <w:rPr>
          <w:rFonts w:ascii="Times New Roman" w:eastAsia="Times New Roman" w:hAnsi="Times New Roman" w:cs="Times New Roman"/>
          <w:color w:val="000000"/>
          <w:sz w:val="20"/>
          <w:szCs w:val="20"/>
          <w:lang w:eastAsia="ru-RU"/>
        </w:rPr>
        <w:t xml:space="preserve">2 </w:t>
      </w:r>
      <w:r w:rsidR="001F45F6">
        <w:rPr>
          <w:rFonts w:ascii="Times New Roman" w:eastAsia="Times New Roman" w:hAnsi="Times New Roman" w:cs="Times New Roman"/>
          <w:color w:val="000000"/>
          <w:sz w:val="20"/>
          <w:szCs w:val="20"/>
          <w:lang w:eastAsia="ru-RU"/>
        </w:rPr>
        <w:t>В</w:t>
      </w:r>
      <w:r w:rsidRPr="006017E4">
        <w:rPr>
          <w:rFonts w:ascii="Times New Roman" w:eastAsia="Times New Roman" w:hAnsi="Times New Roman" w:cs="Times New Roman"/>
          <w:color w:val="000000"/>
          <w:sz w:val="20"/>
          <w:szCs w:val="20"/>
          <w:lang w:eastAsia="ru-RU"/>
        </w:rPr>
        <w:t xml:space="preserve"> стандартах системы менеджмента ISO используется термин </w:t>
      </w:r>
      <w:r>
        <w:rPr>
          <w:rFonts w:ascii="Times New Roman" w:eastAsia="Times New Roman" w:hAnsi="Times New Roman" w:cs="Times New Roman"/>
          <w:color w:val="000000"/>
          <w:sz w:val="20"/>
          <w:szCs w:val="20"/>
          <w:lang w:eastAsia="ru-RU"/>
        </w:rPr>
        <w:t>«</w:t>
      </w:r>
      <w:r w:rsidRPr="006017E4">
        <w:rPr>
          <w:rFonts w:ascii="Times New Roman" w:eastAsia="Times New Roman" w:hAnsi="Times New Roman" w:cs="Times New Roman"/>
          <w:color w:val="000000"/>
          <w:sz w:val="20"/>
          <w:szCs w:val="20"/>
          <w:lang w:eastAsia="ru-RU"/>
        </w:rPr>
        <w:t>высшее руководство</w:t>
      </w:r>
      <w:r>
        <w:rPr>
          <w:rFonts w:ascii="Times New Roman" w:eastAsia="Times New Roman" w:hAnsi="Times New Roman" w:cs="Times New Roman"/>
          <w:color w:val="000000"/>
          <w:sz w:val="20"/>
          <w:szCs w:val="20"/>
          <w:lang w:eastAsia="ru-RU"/>
        </w:rPr>
        <w:t>»</w:t>
      </w:r>
      <w:r w:rsidRPr="006017E4">
        <w:rPr>
          <w:rFonts w:ascii="Times New Roman" w:eastAsia="Times New Roman" w:hAnsi="Times New Roman" w:cs="Times New Roman"/>
          <w:color w:val="000000"/>
          <w:sz w:val="20"/>
          <w:szCs w:val="20"/>
          <w:lang w:eastAsia="ru-RU"/>
        </w:rPr>
        <w:t xml:space="preserve"> для описания роли, которая, в зависимости от стандарта и организационного контекста, подотчетна руководящему органу и несет ответственность перед ним.</w:t>
      </w:r>
    </w:p>
    <w:p w14:paraId="22583492" w14:textId="053FF810" w:rsidR="006017E4" w:rsidRPr="006017E4" w:rsidRDefault="006017E4" w:rsidP="006017E4">
      <w:pPr>
        <w:spacing w:after="0" w:line="240" w:lineRule="auto"/>
        <w:ind w:firstLine="567"/>
        <w:jc w:val="both"/>
        <w:rPr>
          <w:rFonts w:ascii="Times New Roman" w:eastAsia="Times New Roman" w:hAnsi="Times New Roman" w:cs="Times New Roman"/>
          <w:color w:val="000000"/>
          <w:sz w:val="20"/>
          <w:szCs w:val="20"/>
          <w:lang w:eastAsia="ru-RU"/>
        </w:rPr>
      </w:pPr>
      <w:r w:rsidRPr="006017E4">
        <w:rPr>
          <w:rFonts w:ascii="Times New Roman" w:eastAsia="Times New Roman" w:hAnsi="Times New Roman" w:cs="Times New Roman"/>
          <w:color w:val="000000"/>
          <w:sz w:val="20"/>
          <w:szCs w:val="20"/>
          <w:lang w:eastAsia="ru-RU"/>
        </w:rPr>
        <w:t>3 Не все организации, особенно малые и средние, будут иметь руководящий орган, отдельный от высшего руководства. В таких случаях высшее руководство выполняет роль руководящего органа.</w:t>
      </w:r>
    </w:p>
    <w:p w14:paraId="60D63B2A" w14:textId="41BA073C" w:rsidR="00603528" w:rsidRPr="006017E4" w:rsidRDefault="006017E4" w:rsidP="006017E4">
      <w:pPr>
        <w:spacing w:after="0" w:line="240" w:lineRule="auto"/>
        <w:ind w:firstLine="567"/>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4 </w:t>
      </w:r>
      <w:r w:rsidRPr="006957BE">
        <w:rPr>
          <w:rFonts w:ascii="Times New Roman" w:eastAsia="Times New Roman" w:hAnsi="Times New Roman" w:cs="Times New Roman"/>
          <w:color w:val="000000"/>
          <w:sz w:val="20"/>
          <w:szCs w:val="20"/>
          <w:lang w:eastAsia="ru-RU"/>
        </w:rPr>
        <w:t>Взято из</w:t>
      </w:r>
      <w:r w:rsidRPr="006017E4">
        <w:rPr>
          <w:rFonts w:ascii="Times New Roman" w:eastAsia="Times New Roman" w:hAnsi="Times New Roman" w:cs="Times New Roman"/>
          <w:color w:val="000000"/>
          <w:sz w:val="24"/>
          <w:szCs w:val="24"/>
          <w:lang w:eastAsia="ru-RU"/>
        </w:rPr>
        <w:t xml:space="preserve"> </w:t>
      </w:r>
      <w:r w:rsidRPr="006017E4">
        <w:rPr>
          <w:rFonts w:ascii="Times New Roman" w:eastAsia="Times New Roman" w:hAnsi="Times New Roman" w:cs="Times New Roman"/>
          <w:color w:val="000000"/>
          <w:sz w:val="20"/>
          <w:szCs w:val="20"/>
          <w:lang w:eastAsia="ru-RU"/>
        </w:rPr>
        <w:t xml:space="preserve">ISO 37000:2021, 3.3.4, изменен </w:t>
      </w:r>
      <w:r>
        <w:rPr>
          <w:rFonts w:ascii="Times New Roman" w:eastAsia="Times New Roman" w:hAnsi="Times New Roman" w:cs="Times New Roman"/>
          <w:color w:val="000000"/>
          <w:sz w:val="20"/>
          <w:szCs w:val="20"/>
          <w:lang w:eastAsia="ru-RU"/>
        </w:rPr>
        <w:t>-</w:t>
      </w:r>
      <w:r w:rsidRPr="006017E4">
        <w:rPr>
          <w:rFonts w:ascii="Times New Roman" w:eastAsia="Times New Roman" w:hAnsi="Times New Roman" w:cs="Times New Roman"/>
          <w:color w:val="000000"/>
          <w:sz w:val="20"/>
          <w:szCs w:val="20"/>
          <w:lang w:eastAsia="ru-RU"/>
        </w:rPr>
        <w:t xml:space="preserve"> Примечания к определению переупорядочены: Примечание 2 к определению теперь является примечанием 1 к определению; Примечание 3 к определению теперь является примечанием 2 к определению; и  добавлено примечание 3 к определению.</w:t>
      </w:r>
    </w:p>
    <w:p w14:paraId="011DBF8C" w14:textId="77777777" w:rsidR="00603528" w:rsidRPr="00FF2BAD" w:rsidRDefault="00603528" w:rsidP="00B20306">
      <w:pPr>
        <w:spacing w:after="0" w:line="240" w:lineRule="auto"/>
        <w:ind w:firstLine="567"/>
        <w:jc w:val="both"/>
        <w:rPr>
          <w:rFonts w:ascii="Times New Roman" w:eastAsia="Times New Roman" w:hAnsi="Times New Roman" w:cs="Times New Roman"/>
          <w:color w:val="000000"/>
          <w:sz w:val="20"/>
          <w:szCs w:val="20"/>
          <w:lang w:eastAsia="ru-RU"/>
        </w:rPr>
      </w:pPr>
    </w:p>
    <w:p w14:paraId="4A7091BF" w14:textId="5F1A2EE9" w:rsidR="00FF2BAD" w:rsidRPr="00FF2BAD" w:rsidRDefault="00FF2BAD" w:rsidP="00FF2BAD">
      <w:pPr>
        <w:spacing w:after="0" w:line="240" w:lineRule="auto"/>
        <w:ind w:firstLine="567"/>
        <w:jc w:val="both"/>
        <w:rPr>
          <w:rFonts w:ascii="Times New Roman" w:eastAsia="Times New Roman" w:hAnsi="Times New Roman" w:cs="Times New Roman"/>
          <w:color w:val="000000"/>
          <w:sz w:val="24"/>
          <w:szCs w:val="24"/>
          <w:lang w:eastAsia="ru-RU"/>
        </w:rPr>
      </w:pPr>
      <w:r w:rsidRPr="00C34615">
        <w:rPr>
          <w:rFonts w:ascii="Times New Roman" w:eastAsia="Times New Roman" w:hAnsi="Times New Roman" w:cs="Times New Roman"/>
          <w:b/>
          <w:bCs/>
          <w:color w:val="000000"/>
          <w:sz w:val="24"/>
          <w:szCs w:val="24"/>
          <w:lang w:eastAsia="ru-RU"/>
        </w:rPr>
        <w:t>3.8</w:t>
      </w:r>
      <w:r w:rsidR="00C34615" w:rsidRPr="00C34615">
        <w:rPr>
          <w:rFonts w:ascii="Times New Roman" w:eastAsia="Times New Roman" w:hAnsi="Times New Roman" w:cs="Times New Roman"/>
          <w:b/>
          <w:bCs/>
          <w:color w:val="000000"/>
          <w:sz w:val="24"/>
          <w:szCs w:val="24"/>
          <w:lang w:eastAsia="ru-RU"/>
        </w:rPr>
        <w:t xml:space="preserve"> П</w:t>
      </w:r>
      <w:r w:rsidRPr="00C34615">
        <w:rPr>
          <w:rFonts w:ascii="Times New Roman" w:eastAsia="Times New Roman" w:hAnsi="Times New Roman" w:cs="Times New Roman"/>
          <w:b/>
          <w:bCs/>
          <w:color w:val="000000"/>
          <w:sz w:val="24"/>
          <w:szCs w:val="24"/>
          <w:lang w:eastAsia="ru-RU"/>
        </w:rPr>
        <w:t>ерсонал</w:t>
      </w:r>
      <w:r w:rsidR="00C34615">
        <w:rPr>
          <w:rFonts w:ascii="Times New Roman" w:eastAsia="Times New Roman" w:hAnsi="Times New Roman" w:cs="Times New Roman"/>
          <w:color w:val="000000"/>
          <w:sz w:val="24"/>
          <w:szCs w:val="24"/>
          <w:lang w:eastAsia="ru-RU"/>
        </w:rPr>
        <w:t xml:space="preserve"> (</w:t>
      </w:r>
      <w:proofErr w:type="spellStart"/>
      <w:r w:rsidR="000C0E3C" w:rsidRPr="000C0E3C">
        <w:rPr>
          <w:rFonts w:ascii="Times New Roman" w:eastAsia="Times New Roman" w:hAnsi="Times New Roman" w:cs="Times New Roman"/>
          <w:color w:val="000000"/>
          <w:sz w:val="24"/>
          <w:szCs w:val="24"/>
          <w:lang w:eastAsia="ru-RU"/>
        </w:rPr>
        <w:t>personnel</w:t>
      </w:r>
      <w:proofErr w:type="spellEnd"/>
      <w:r w:rsidR="00C34615">
        <w:rPr>
          <w:rFonts w:ascii="Times New Roman" w:eastAsia="Times New Roman" w:hAnsi="Times New Roman" w:cs="Times New Roman"/>
          <w:color w:val="000000"/>
          <w:sz w:val="24"/>
          <w:szCs w:val="24"/>
          <w:lang w:eastAsia="ru-RU"/>
        </w:rPr>
        <w:t>): Д</w:t>
      </w:r>
      <w:r w:rsidRPr="00FF2BAD">
        <w:rPr>
          <w:rFonts w:ascii="Times New Roman" w:eastAsia="Times New Roman" w:hAnsi="Times New Roman" w:cs="Times New Roman"/>
          <w:color w:val="000000"/>
          <w:sz w:val="24"/>
          <w:szCs w:val="24"/>
          <w:lang w:eastAsia="ru-RU"/>
        </w:rPr>
        <w:t>иректора, должностные лица, служащие, временный персонал или рабочие организации</w:t>
      </w:r>
      <w:r w:rsidR="00C34615">
        <w:rPr>
          <w:rFonts w:ascii="Times New Roman" w:eastAsia="Times New Roman" w:hAnsi="Times New Roman" w:cs="Times New Roman"/>
          <w:color w:val="000000"/>
          <w:sz w:val="24"/>
          <w:szCs w:val="24"/>
          <w:lang w:eastAsia="ru-RU"/>
        </w:rPr>
        <w:t xml:space="preserve"> </w:t>
      </w:r>
      <w:r w:rsidR="00C34615" w:rsidRPr="00FF2BAD">
        <w:rPr>
          <w:rFonts w:ascii="Times New Roman" w:eastAsia="Times New Roman" w:hAnsi="Times New Roman" w:cs="Times New Roman"/>
          <w:color w:val="000000"/>
          <w:sz w:val="24"/>
          <w:szCs w:val="24"/>
          <w:lang w:eastAsia="ru-RU"/>
        </w:rPr>
        <w:t>(3.3)</w:t>
      </w:r>
      <w:r w:rsidRPr="00FF2BAD">
        <w:rPr>
          <w:rFonts w:ascii="Times New Roman" w:eastAsia="Times New Roman" w:hAnsi="Times New Roman" w:cs="Times New Roman"/>
          <w:color w:val="000000"/>
          <w:sz w:val="24"/>
          <w:szCs w:val="24"/>
          <w:lang w:eastAsia="ru-RU"/>
        </w:rPr>
        <w:t>, а также волонтеры</w:t>
      </w:r>
      <w:r w:rsidR="001F45F6">
        <w:rPr>
          <w:rFonts w:ascii="Times New Roman" w:eastAsia="Times New Roman" w:hAnsi="Times New Roman" w:cs="Times New Roman"/>
          <w:color w:val="000000"/>
          <w:sz w:val="24"/>
          <w:szCs w:val="24"/>
          <w:lang w:eastAsia="ru-RU"/>
        </w:rPr>
        <w:t>.</w:t>
      </w:r>
    </w:p>
    <w:p w14:paraId="252A6E1D" w14:textId="77777777" w:rsidR="00C34615" w:rsidRPr="000C0E3C" w:rsidRDefault="00C34615" w:rsidP="00FF2BAD">
      <w:pPr>
        <w:spacing w:after="0" w:line="240" w:lineRule="auto"/>
        <w:ind w:firstLine="567"/>
        <w:jc w:val="both"/>
        <w:rPr>
          <w:rFonts w:ascii="Times New Roman" w:eastAsia="Times New Roman" w:hAnsi="Times New Roman" w:cs="Times New Roman"/>
          <w:color w:val="000000"/>
          <w:sz w:val="20"/>
          <w:szCs w:val="20"/>
          <w:lang w:eastAsia="ru-RU"/>
        </w:rPr>
      </w:pPr>
    </w:p>
    <w:p w14:paraId="641E97DF" w14:textId="21B27A52" w:rsidR="000C0E3C" w:rsidRPr="000C0E3C"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0C0E3C">
        <w:rPr>
          <w:rFonts w:ascii="Times New Roman" w:eastAsia="Times New Roman" w:hAnsi="Times New Roman" w:cs="Times New Roman"/>
          <w:color w:val="000000"/>
          <w:sz w:val="20"/>
          <w:szCs w:val="20"/>
          <w:lang w:eastAsia="ru-RU"/>
        </w:rPr>
        <w:t>Примечани</w:t>
      </w:r>
      <w:r w:rsidR="000C0E3C" w:rsidRPr="000C0E3C">
        <w:rPr>
          <w:rFonts w:ascii="Times New Roman" w:eastAsia="Times New Roman" w:hAnsi="Times New Roman" w:cs="Times New Roman"/>
          <w:color w:val="000000"/>
          <w:sz w:val="20"/>
          <w:szCs w:val="20"/>
          <w:lang w:eastAsia="ru-RU"/>
        </w:rPr>
        <w:t>я</w:t>
      </w:r>
    </w:p>
    <w:p w14:paraId="5B94240D" w14:textId="34A7B374" w:rsidR="00FF2BAD" w:rsidRPr="000C0E3C"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0C0E3C">
        <w:rPr>
          <w:rFonts w:ascii="Times New Roman" w:eastAsia="Times New Roman" w:hAnsi="Times New Roman" w:cs="Times New Roman"/>
          <w:color w:val="000000"/>
          <w:sz w:val="20"/>
          <w:szCs w:val="20"/>
          <w:lang w:eastAsia="ru-RU"/>
        </w:rPr>
        <w:t>1 Различные типы персонала представляют различные типы и степени риска мошенничества (3.15) и могут по-разному рассматриваться в соответствии с процедурами оценки рисков мошенничества и управления рисками мошенничества в организации.</w:t>
      </w:r>
    </w:p>
    <w:p w14:paraId="5D37F47E" w14:textId="2A03B9D6" w:rsidR="00FF2BAD" w:rsidRPr="000C0E3C" w:rsidRDefault="000C0E3C" w:rsidP="00FF2BAD">
      <w:pPr>
        <w:spacing w:after="0" w:line="240" w:lineRule="auto"/>
        <w:ind w:firstLine="567"/>
        <w:jc w:val="both"/>
        <w:rPr>
          <w:rFonts w:ascii="Times New Roman" w:eastAsia="Times New Roman" w:hAnsi="Times New Roman" w:cs="Times New Roman"/>
          <w:color w:val="000000"/>
          <w:sz w:val="20"/>
          <w:szCs w:val="20"/>
          <w:lang w:eastAsia="ru-RU"/>
        </w:rPr>
      </w:pPr>
      <w:r w:rsidRPr="000C0E3C">
        <w:rPr>
          <w:rFonts w:ascii="Times New Roman" w:eastAsia="Times New Roman" w:hAnsi="Times New Roman" w:cs="Times New Roman"/>
          <w:color w:val="000000"/>
          <w:sz w:val="20"/>
          <w:szCs w:val="20"/>
          <w:lang w:eastAsia="ru-RU"/>
        </w:rPr>
        <w:t xml:space="preserve">2 </w:t>
      </w:r>
      <w:r>
        <w:rPr>
          <w:rFonts w:ascii="Times New Roman" w:eastAsia="Times New Roman" w:hAnsi="Times New Roman" w:cs="Times New Roman"/>
          <w:color w:val="000000"/>
          <w:sz w:val="20"/>
          <w:szCs w:val="20"/>
          <w:lang w:eastAsia="ru-RU"/>
        </w:rPr>
        <w:t>Взято из</w:t>
      </w:r>
      <w:r w:rsidR="00FF2BAD" w:rsidRPr="000C0E3C">
        <w:rPr>
          <w:rFonts w:ascii="Times New Roman" w:eastAsia="Times New Roman" w:hAnsi="Times New Roman" w:cs="Times New Roman"/>
          <w:color w:val="000000"/>
          <w:sz w:val="20"/>
          <w:szCs w:val="20"/>
          <w:lang w:eastAsia="ru-RU"/>
        </w:rPr>
        <w:t xml:space="preserve"> ISO 37001:2025, 3.24, измененный </w:t>
      </w:r>
      <w:r>
        <w:rPr>
          <w:rFonts w:ascii="Times New Roman" w:eastAsia="Times New Roman" w:hAnsi="Times New Roman" w:cs="Times New Roman"/>
          <w:color w:val="000000"/>
          <w:sz w:val="20"/>
          <w:szCs w:val="20"/>
          <w:lang w:eastAsia="ru-RU"/>
        </w:rPr>
        <w:t>-</w:t>
      </w:r>
      <w:r w:rsidR="00FF2BAD" w:rsidRPr="000C0E3C">
        <w:rPr>
          <w:rFonts w:ascii="Times New Roman" w:eastAsia="Times New Roman" w:hAnsi="Times New Roman" w:cs="Times New Roman"/>
          <w:color w:val="000000"/>
          <w:sz w:val="20"/>
          <w:szCs w:val="20"/>
          <w:lang w:eastAsia="ru-RU"/>
        </w:rPr>
        <w:t xml:space="preserve"> Примечание 1 изменено, а примечание 2 к определению исключено</w:t>
      </w:r>
      <w:r w:rsidRPr="000C0E3C">
        <w:rPr>
          <w:rFonts w:ascii="Times New Roman" w:eastAsia="Times New Roman" w:hAnsi="Times New Roman" w:cs="Times New Roman"/>
          <w:color w:val="000000"/>
          <w:sz w:val="20"/>
          <w:szCs w:val="20"/>
          <w:lang w:eastAsia="ru-RU"/>
        </w:rPr>
        <w:t>.</w:t>
      </w:r>
    </w:p>
    <w:p w14:paraId="5273E91E" w14:textId="77777777" w:rsidR="000C0E3C" w:rsidRPr="000C0E3C" w:rsidRDefault="000C0E3C" w:rsidP="00FF2BAD">
      <w:pPr>
        <w:spacing w:after="0" w:line="240" w:lineRule="auto"/>
        <w:ind w:firstLine="567"/>
        <w:jc w:val="both"/>
        <w:rPr>
          <w:rFonts w:ascii="Times New Roman" w:eastAsia="Times New Roman" w:hAnsi="Times New Roman" w:cs="Times New Roman"/>
          <w:color w:val="000000"/>
          <w:sz w:val="20"/>
          <w:szCs w:val="20"/>
          <w:lang w:eastAsia="ru-RU"/>
        </w:rPr>
      </w:pPr>
    </w:p>
    <w:p w14:paraId="13B0745A" w14:textId="17516825" w:rsidR="00FF2BAD" w:rsidRPr="00FF2BAD" w:rsidRDefault="00FF2BAD" w:rsidP="00FF2BAD">
      <w:pPr>
        <w:spacing w:after="0" w:line="240" w:lineRule="auto"/>
        <w:ind w:firstLine="567"/>
        <w:jc w:val="both"/>
        <w:rPr>
          <w:rFonts w:ascii="Times New Roman" w:eastAsia="Times New Roman" w:hAnsi="Times New Roman" w:cs="Times New Roman"/>
          <w:color w:val="000000"/>
          <w:sz w:val="24"/>
          <w:szCs w:val="24"/>
          <w:lang w:eastAsia="ru-RU"/>
        </w:rPr>
      </w:pPr>
      <w:r w:rsidRPr="000C0E3C">
        <w:rPr>
          <w:rFonts w:ascii="Times New Roman" w:eastAsia="Times New Roman" w:hAnsi="Times New Roman" w:cs="Times New Roman"/>
          <w:b/>
          <w:bCs/>
          <w:color w:val="000000"/>
          <w:sz w:val="24"/>
          <w:szCs w:val="24"/>
          <w:lang w:eastAsia="ru-RU"/>
        </w:rPr>
        <w:t>3.9</w:t>
      </w:r>
      <w:r w:rsidR="000C0E3C" w:rsidRPr="000C0E3C">
        <w:rPr>
          <w:rFonts w:ascii="Times New Roman" w:eastAsia="Times New Roman" w:hAnsi="Times New Roman" w:cs="Times New Roman"/>
          <w:b/>
          <w:bCs/>
          <w:color w:val="000000"/>
          <w:sz w:val="24"/>
          <w:szCs w:val="24"/>
          <w:lang w:eastAsia="ru-RU"/>
        </w:rPr>
        <w:t xml:space="preserve"> Д</w:t>
      </w:r>
      <w:r w:rsidRPr="000C0E3C">
        <w:rPr>
          <w:rFonts w:ascii="Times New Roman" w:eastAsia="Times New Roman" w:hAnsi="Times New Roman" w:cs="Times New Roman"/>
          <w:b/>
          <w:bCs/>
          <w:color w:val="000000"/>
          <w:sz w:val="24"/>
          <w:szCs w:val="24"/>
          <w:lang w:eastAsia="ru-RU"/>
        </w:rPr>
        <w:t>еловой партнер</w:t>
      </w:r>
      <w:r w:rsidR="000C0E3C">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business</w:t>
      </w:r>
      <w:proofErr w:type="spellEnd"/>
      <w:r w:rsidR="002839DA" w:rsidRPr="002839DA">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associate</w:t>
      </w:r>
      <w:proofErr w:type="spellEnd"/>
      <w:r w:rsidR="000C0E3C">
        <w:rPr>
          <w:rFonts w:ascii="Times New Roman" w:eastAsia="Times New Roman" w:hAnsi="Times New Roman" w:cs="Times New Roman"/>
          <w:color w:val="000000"/>
          <w:sz w:val="24"/>
          <w:szCs w:val="24"/>
          <w:lang w:eastAsia="ru-RU"/>
        </w:rPr>
        <w:t>): В</w:t>
      </w:r>
      <w:r w:rsidRPr="00FF2BAD">
        <w:rPr>
          <w:rFonts w:ascii="Times New Roman" w:eastAsia="Times New Roman" w:hAnsi="Times New Roman" w:cs="Times New Roman"/>
          <w:color w:val="000000"/>
          <w:sz w:val="24"/>
          <w:szCs w:val="24"/>
          <w:lang w:eastAsia="ru-RU"/>
        </w:rPr>
        <w:t>нешняя сторона, с которой организация (3.3) имеет или планирует установить деловые отношения в той или иной форме</w:t>
      </w:r>
      <w:r w:rsidR="001F45F6">
        <w:rPr>
          <w:rFonts w:ascii="Times New Roman" w:eastAsia="Times New Roman" w:hAnsi="Times New Roman" w:cs="Times New Roman"/>
          <w:color w:val="000000"/>
          <w:sz w:val="24"/>
          <w:szCs w:val="24"/>
          <w:lang w:eastAsia="ru-RU"/>
        </w:rPr>
        <w:t>.</w:t>
      </w:r>
    </w:p>
    <w:p w14:paraId="77E9C2C1" w14:textId="77777777" w:rsidR="000C0E3C" w:rsidRPr="000C0E3C" w:rsidRDefault="000C0E3C" w:rsidP="00FF2BAD">
      <w:pPr>
        <w:spacing w:after="0" w:line="240" w:lineRule="auto"/>
        <w:ind w:firstLine="567"/>
        <w:jc w:val="both"/>
        <w:rPr>
          <w:rFonts w:ascii="Times New Roman" w:eastAsia="Times New Roman" w:hAnsi="Times New Roman" w:cs="Times New Roman"/>
          <w:color w:val="000000"/>
          <w:sz w:val="20"/>
          <w:szCs w:val="20"/>
          <w:lang w:eastAsia="ru-RU"/>
        </w:rPr>
      </w:pPr>
    </w:p>
    <w:p w14:paraId="66197F0D" w14:textId="7D880F5E" w:rsidR="000C0E3C" w:rsidRPr="000C0E3C"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0C0E3C">
        <w:rPr>
          <w:rFonts w:ascii="Times New Roman" w:eastAsia="Times New Roman" w:hAnsi="Times New Roman" w:cs="Times New Roman"/>
          <w:color w:val="000000"/>
          <w:sz w:val="20"/>
          <w:szCs w:val="20"/>
          <w:lang w:eastAsia="ru-RU"/>
        </w:rPr>
        <w:t>Примечани</w:t>
      </w:r>
      <w:r w:rsidR="000C0E3C">
        <w:rPr>
          <w:rFonts w:ascii="Times New Roman" w:eastAsia="Times New Roman" w:hAnsi="Times New Roman" w:cs="Times New Roman"/>
          <w:color w:val="000000"/>
          <w:sz w:val="20"/>
          <w:szCs w:val="20"/>
          <w:lang w:eastAsia="ru-RU"/>
        </w:rPr>
        <w:t>я</w:t>
      </w:r>
    </w:p>
    <w:p w14:paraId="736C5C69" w14:textId="7B2C0789" w:rsidR="00FF2BAD" w:rsidRPr="000C0E3C"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0C0E3C">
        <w:rPr>
          <w:rFonts w:ascii="Times New Roman" w:eastAsia="Times New Roman" w:hAnsi="Times New Roman" w:cs="Times New Roman"/>
          <w:color w:val="000000"/>
          <w:sz w:val="20"/>
          <w:szCs w:val="20"/>
          <w:lang w:eastAsia="ru-RU"/>
        </w:rPr>
        <w:t>1 К деловым партнерам относятся, но не ограничиваются ими, клиенты, заказчики, совместные предприятия, партнеры по совместным предприятиям, партнеры по консорциуму, поставщики аутсорсинга, подрядчики, консультанты, субподрядчики, поставщики, продавцы-консультанты, агенты, дистрибьюторы, представители, посредники и инвесторы. Данное определение намеренно является широким и должно толковаться в соответствии с профилем рисков мошенничества (3.15) организации применительно к деловым партнерам, которые могут обоснованно подвергать организацию рискам мошенничества.</w:t>
      </w:r>
    </w:p>
    <w:p w14:paraId="1F221F6F" w14:textId="5FA55219" w:rsidR="00FF2BAD" w:rsidRPr="000C0E3C"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0C0E3C">
        <w:rPr>
          <w:rFonts w:ascii="Times New Roman" w:eastAsia="Times New Roman" w:hAnsi="Times New Roman" w:cs="Times New Roman"/>
          <w:color w:val="000000"/>
          <w:sz w:val="20"/>
          <w:szCs w:val="20"/>
          <w:lang w:eastAsia="ru-RU"/>
        </w:rPr>
        <w:t>2 Различные типы деловых партнеров представляют собой различные типы и степени риска мошенничества, и организация будет иметь разную степень возможности влиять на различные типы деловых партнеров.</w:t>
      </w:r>
    </w:p>
    <w:p w14:paraId="7B1C9F64" w14:textId="114C93A3" w:rsidR="00FF2BAD" w:rsidRPr="000C0E3C"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0C0E3C">
        <w:rPr>
          <w:rFonts w:ascii="Times New Roman" w:eastAsia="Times New Roman" w:hAnsi="Times New Roman" w:cs="Times New Roman"/>
          <w:color w:val="000000"/>
          <w:sz w:val="20"/>
          <w:szCs w:val="20"/>
          <w:lang w:eastAsia="ru-RU"/>
        </w:rPr>
        <w:t xml:space="preserve">3 Термин </w:t>
      </w:r>
      <w:r w:rsidR="001F4588">
        <w:rPr>
          <w:rFonts w:ascii="Times New Roman" w:eastAsia="Times New Roman" w:hAnsi="Times New Roman" w:cs="Times New Roman"/>
          <w:color w:val="000000"/>
          <w:sz w:val="20"/>
          <w:szCs w:val="20"/>
          <w:lang w:eastAsia="ru-RU"/>
        </w:rPr>
        <w:t>«</w:t>
      </w:r>
      <w:r w:rsidRPr="000C0E3C">
        <w:rPr>
          <w:rFonts w:ascii="Times New Roman" w:eastAsia="Times New Roman" w:hAnsi="Times New Roman" w:cs="Times New Roman"/>
          <w:color w:val="000000"/>
          <w:sz w:val="20"/>
          <w:szCs w:val="20"/>
          <w:lang w:eastAsia="ru-RU"/>
        </w:rPr>
        <w:t>бизнес</w:t>
      </w:r>
      <w:r w:rsidR="001F4588">
        <w:rPr>
          <w:rFonts w:ascii="Times New Roman" w:eastAsia="Times New Roman" w:hAnsi="Times New Roman" w:cs="Times New Roman"/>
          <w:color w:val="000000"/>
          <w:sz w:val="20"/>
          <w:szCs w:val="20"/>
          <w:lang w:eastAsia="ru-RU"/>
        </w:rPr>
        <w:t>»</w:t>
      </w:r>
      <w:r w:rsidRPr="000C0E3C">
        <w:rPr>
          <w:rFonts w:ascii="Times New Roman" w:eastAsia="Times New Roman" w:hAnsi="Times New Roman" w:cs="Times New Roman"/>
          <w:color w:val="000000"/>
          <w:sz w:val="20"/>
          <w:szCs w:val="20"/>
          <w:lang w:eastAsia="ru-RU"/>
        </w:rPr>
        <w:t xml:space="preserve"> в настоящем </w:t>
      </w:r>
      <w:r w:rsidR="001F4588">
        <w:rPr>
          <w:rFonts w:ascii="Times New Roman" w:eastAsia="Times New Roman" w:hAnsi="Times New Roman" w:cs="Times New Roman"/>
          <w:color w:val="000000"/>
          <w:sz w:val="20"/>
          <w:szCs w:val="20"/>
          <w:lang w:eastAsia="ru-RU"/>
        </w:rPr>
        <w:t>стандарте</w:t>
      </w:r>
      <w:r w:rsidRPr="000C0E3C">
        <w:rPr>
          <w:rFonts w:ascii="Times New Roman" w:eastAsia="Times New Roman" w:hAnsi="Times New Roman" w:cs="Times New Roman"/>
          <w:color w:val="000000"/>
          <w:sz w:val="20"/>
          <w:szCs w:val="20"/>
          <w:lang w:eastAsia="ru-RU"/>
        </w:rPr>
        <w:t xml:space="preserve"> может быть истолкован в широком смысле как означающий те виды деятельности, которые имеют отношение к целям существования организации.</w:t>
      </w:r>
    </w:p>
    <w:p w14:paraId="141BB6C4" w14:textId="25E91044" w:rsidR="00FF2BAD" w:rsidRPr="000C0E3C" w:rsidRDefault="000C0E3C" w:rsidP="00FF2BAD">
      <w:pPr>
        <w:spacing w:after="0" w:line="240" w:lineRule="auto"/>
        <w:ind w:firstLine="567"/>
        <w:jc w:val="both"/>
        <w:rPr>
          <w:rFonts w:ascii="Times New Roman" w:eastAsia="Times New Roman" w:hAnsi="Times New Roman" w:cs="Times New Roman"/>
          <w:color w:val="000000"/>
          <w:sz w:val="20"/>
          <w:szCs w:val="20"/>
          <w:lang w:eastAsia="ru-RU"/>
        </w:rPr>
      </w:pPr>
      <w:r w:rsidRPr="000C0E3C">
        <w:rPr>
          <w:rFonts w:ascii="Times New Roman" w:eastAsia="Times New Roman" w:hAnsi="Times New Roman" w:cs="Times New Roman"/>
          <w:color w:val="000000"/>
          <w:sz w:val="20"/>
          <w:szCs w:val="20"/>
          <w:lang w:eastAsia="ru-RU"/>
        </w:rPr>
        <w:t xml:space="preserve">4 </w:t>
      </w:r>
      <w:r w:rsidR="001F4588">
        <w:rPr>
          <w:rFonts w:ascii="Times New Roman" w:eastAsia="Times New Roman" w:hAnsi="Times New Roman" w:cs="Times New Roman"/>
          <w:color w:val="000000"/>
          <w:sz w:val="20"/>
          <w:szCs w:val="20"/>
          <w:lang w:eastAsia="ru-RU"/>
        </w:rPr>
        <w:t>Взято из</w:t>
      </w:r>
      <w:r w:rsidR="001F4588" w:rsidRPr="000C0E3C">
        <w:rPr>
          <w:rFonts w:ascii="Times New Roman" w:eastAsia="Times New Roman" w:hAnsi="Times New Roman" w:cs="Times New Roman"/>
          <w:color w:val="000000"/>
          <w:sz w:val="20"/>
          <w:szCs w:val="20"/>
          <w:lang w:eastAsia="ru-RU"/>
        </w:rPr>
        <w:t xml:space="preserve"> </w:t>
      </w:r>
      <w:r w:rsidR="00FF2BAD" w:rsidRPr="000C0E3C">
        <w:rPr>
          <w:rFonts w:ascii="Times New Roman" w:eastAsia="Times New Roman" w:hAnsi="Times New Roman" w:cs="Times New Roman"/>
          <w:color w:val="000000"/>
          <w:sz w:val="20"/>
          <w:szCs w:val="20"/>
          <w:lang w:eastAsia="ru-RU"/>
        </w:rPr>
        <w:t>ISO 37001:2025, 3.26, с изменениями</w:t>
      </w:r>
      <w:r w:rsidR="001F4588">
        <w:rPr>
          <w:rFonts w:ascii="Times New Roman" w:eastAsia="Times New Roman" w:hAnsi="Times New Roman" w:cs="Times New Roman"/>
          <w:color w:val="000000"/>
          <w:sz w:val="20"/>
          <w:szCs w:val="20"/>
          <w:lang w:eastAsia="ru-RU"/>
        </w:rPr>
        <w:t>.</w:t>
      </w:r>
    </w:p>
    <w:p w14:paraId="1A26AD9B" w14:textId="77777777" w:rsidR="000C0E3C" w:rsidRPr="000C0E3C" w:rsidRDefault="000C0E3C" w:rsidP="00FF2BAD">
      <w:pPr>
        <w:spacing w:after="0" w:line="240" w:lineRule="auto"/>
        <w:ind w:firstLine="567"/>
        <w:jc w:val="both"/>
        <w:rPr>
          <w:rFonts w:ascii="Times New Roman" w:eastAsia="Times New Roman" w:hAnsi="Times New Roman" w:cs="Times New Roman"/>
          <w:color w:val="000000"/>
          <w:sz w:val="20"/>
          <w:szCs w:val="20"/>
          <w:lang w:eastAsia="ru-RU"/>
        </w:rPr>
      </w:pPr>
    </w:p>
    <w:p w14:paraId="001E6551" w14:textId="1A13B4AA" w:rsidR="00FF2BAD" w:rsidRDefault="00FF2BAD" w:rsidP="00FF2BAD">
      <w:pPr>
        <w:spacing w:after="0" w:line="240" w:lineRule="auto"/>
        <w:ind w:firstLine="567"/>
        <w:jc w:val="both"/>
        <w:rPr>
          <w:rFonts w:ascii="Times New Roman" w:eastAsia="Times New Roman" w:hAnsi="Times New Roman" w:cs="Times New Roman"/>
          <w:color w:val="000000"/>
          <w:sz w:val="24"/>
          <w:szCs w:val="24"/>
          <w:lang w:eastAsia="ru-RU"/>
        </w:rPr>
      </w:pPr>
      <w:r w:rsidRPr="001F45F6">
        <w:rPr>
          <w:rFonts w:ascii="Times New Roman" w:eastAsia="Times New Roman" w:hAnsi="Times New Roman" w:cs="Times New Roman"/>
          <w:b/>
          <w:bCs/>
          <w:color w:val="000000"/>
          <w:sz w:val="24"/>
          <w:szCs w:val="24"/>
          <w:lang w:eastAsia="ru-RU"/>
        </w:rPr>
        <w:t>3.10</w:t>
      </w:r>
      <w:r w:rsidR="001F45F6" w:rsidRPr="001F45F6">
        <w:rPr>
          <w:rFonts w:ascii="Times New Roman" w:eastAsia="Times New Roman" w:hAnsi="Times New Roman" w:cs="Times New Roman"/>
          <w:b/>
          <w:bCs/>
          <w:color w:val="000000"/>
          <w:sz w:val="24"/>
          <w:szCs w:val="24"/>
          <w:lang w:eastAsia="ru-RU"/>
        </w:rPr>
        <w:t xml:space="preserve"> С</w:t>
      </w:r>
      <w:r w:rsidRPr="001F45F6">
        <w:rPr>
          <w:rFonts w:ascii="Times New Roman" w:eastAsia="Times New Roman" w:hAnsi="Times New Roman" w:cs="Times New Roman"/>
          <w:b/>
          <w:bCs/>
          <w:color w:val="000000"/>
          <w:sz w:val="24"/>
          <w:szCs w:val="24"/>
          <w:lang w:eastAsia="ru-RU"/>
        </w:rPr>
        <w:t>истема управления</w:t>
      </w:r>
      <w:r w:rsidR="001F45F6">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management</w:t>
      </w:r>
      <w:proofErr w:type="spellEnd"/>
      <w:r w:rsidR="002839DA" w:rsidRPr="002839DA">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system</w:t>
      </w:r>
      <w:proofErr w:type="spellEnd"/>
      <w:r w:rsidR="001F45F6">
        <w:rPr>
          <w:rFonts w:ascii="Times New Roman" w:eastAsia="Times New Roman" w:hAnsi="Times New Roman" w:cs="Times New Roman"/>
          <w:color w:val="000000"/>
          <w:sz w:val="24"/>
          <w:szCs w:val="24"/>
          <w:lang w:eastAsia="ru-RU"/>
        </w:rPr>
        <w:t>): С</w:t>
      </w:r>
      <w:r w:rsidRPr="00FF2BAD">
        <w:rPr>
          <w:rFonts w:ascii="Times New Roman" w:eastAsia="Times New Roman" w:hAnsi="Times New Roman" w:cs="Times New Roman"/>
          <w:color w:val="000000"/>
          <w:sz w:val="24"/>
          <w:szCs w:val="24"/>
          <w:lang w:eastAsia="ru-RU"/>
        </w:rPr>
        <w:t>овокупность взаимосвязанных или взаимодействующих элементов организации (3.3) для разработки политики (3.12) и целей (3.14), а также процессов (3.18) для достижения этих целей</w:t>
      </w:r>
      <w:r w:rsidR="001F45F6">
        <w:rPr>
          <w:rFonts w:ascii="Times New Roman" w:eastAsia="Times New Roman" w:hAnsi="Times New Roman" w:cs="Times New Roman"/>
          <w:color w:val="000000"/>
          <w:sz w:val="24"/>
          <w:szCs w:val="24"/>
          <w:lang w:eastAsia="ru-RU"/>
        </w:rPr>
        <w:t>.</w:t>
      </w:r>
    </w:p>
    <w:p w14:paraId="1E5543F6" w14:textId="77777777" w:rsidR="001F45F6" w:rsidRPr="001F45F6" w:rsidRDefault="001F45F6" w:rsidP="00FF2BAD">
      <w:pPr>
        <w:spacing w:after="0" w:line="240" w:lineRule="auto"/>
        <w:ind w:firstLine="567"/>
        <w:jc w:val="both"/>
        <w:rPr>
          <w:rFonts w:ascii="Times New Roman" w:eastAsia="Times New Roman" w:hAnsi="Times New Roman" w:cs="Times New Roman"/>
          <w:color w:val="000000"/>
          <w:sz w:val="20"/>
          <w:szCs w:val="20"/>
          <w:lang w:eastAsia="ru-RU"/>
        </w:rPr>
      </w:pPr>
    </w:p>
    <w:p w14:paraId="17870030" w14:textId="60CEBA32" w:rsidR="001F45F6" w:rsidRPr="001F45F6"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1F45F6">
        <w:rPr>
          <w:rFonts w:ascii="Times New Roman" w:eastAsia="Times New Roman" w:hAnsi="Times New Roman" w:cs="Times New Roman"/>
          <w:color w:val="000000"/>
          <w:sz w:val="20"/>
          <w:szCs w:val="20"/>
          <w:lang w:eastAsia="ru-RU"/>
        </w:rPr>
        <w:t>Примечани</w:t>
      </w:r>
      <w:r w:rsidR="001F45F6" w:rsidRPr="001F45F6">
        <w:rPr>
          <w:rFonts w:ascii="Times New Roman" w:eastAsia="Times New Roman" w:hAnsi="Times New Roman" w:cs="Times New Roman"/>
          <w:color w:val="000000"/>
          <w:sz w:val="20"/>
          <w:szCs w:val="20"/>
          <w:lang w:eastAsia="ru-RU"/>
        </w:rPr>
        <w:t>я</w:t>
      </w:r>
    </w:p>
    <w:p w14:paraId="292196F7" w14:textId="37C7D127" w:rsidR="00FF2BAD" w:rsidRPr="001F45F6"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1F45F6">
        <w:rPr>
          <w:rFonts w:ascii="Times New Roman" w:eastAsia="Times New Roman" w:hAnsi="Times New Roman" w:cs="Times New Roman"/>
          <w:color w:val="000000"/>
          <w:sz w:val="20"/>
          <w:szCs w:val="20"/>
          <w:lang w:eastAsia="ru-RU"/>
        </w:rPr>
        <w:t>1 Система управления может охватывать одну дисциплину или несколько дисциплин.</w:t>
      </w:r>
    </w:p>
    <w:p w14:paraId="08A9409A" w14:textId="45B4AEA7" w:rsidR="00FF2BAD" w:rsidRPr="001F45F6"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1F45F6">
        <w:rPr>
          <w:rFonts w:ascii="Times New Roman" w:eastAsia="Times New Roman" w:hAnsi="Times New Roman" w:cs="Times New Roman"/>
          <w:color w:val="000000"/>
          <w:sz w:val="20"/>
          <w:szCs w:val="20"/>
          <w:lang w:eastAsia="ru-RU"/>
        </w:rPr>
        <w:t>2 Элементы системы управления включают структуру организации, роли и обязанности, планирование и функционирование.</w:t>
      </w:r>
    </w:p>
    <w:p w14:paraId="0613E652" w14:textId="77777777" w:rsidR="001F45F6" w:rsidRPr="001F45F6" w:rsidRDefault="001F45F6" w:rsidP="00FF2BAD">
      <w:pPr>
        <w:spacing w:after="0" w:line="240" w:lineRule="auto"/>
        <w:ind w:firstLine="567"/>
        <w:jc w:val="both"/>
        <w:rPr>
          <w:rFonts w:ascii="Times New Roman" w:eastAsia="Times New Roman" w:hAnsi="Times New Roman" w:cs="Times New Roman"/>
          <w:color w:val="000000"/>
          <w:sz w:val="20"/>
          <w:szCs w:val="20"/>
          <w:lang w:eastAsia="ru-RU"/>
        </w:rPr>
      </w:pPr>
    </w:p>
    <w:p w14:paraId="33DAB777" w14:textId="65AF30F2" w:rsidR="00FF2BAD" w:rsidRPr="00FF2BAD" w:rsidRDefault="00FF2BAD" w:rsidP="00FF2BAD">
      <w:pPr>
        <w:spacing w:after="0" w:line="240" w:lineRule="auto"/>
        <w:ind w:firstLine="567"/>
        <w:jc w:val="both"/>
        <w:rPr>
          <w:rFonts w:ascii="Times New Roman" w:eastAsia="Times New Roman" w:hAnsi="Times New Roman" w:cs="Times New Roman"/>
          <w:color w:val="000000"/>
          <w:sz w:val="24"/>
          <w:szCs w:val="24"/>
          <w:lang w:eastAsia="ru-RU"/>
        </w:rPr>
      </w:pPr>
      <w:r w:rsidRPr="00D719A8">
        <w:rPr>
          <w:rFonts w:ascii="Times New Roman" w:eastAsia="Times New Roman" w:hAnsi="Times New Roman" w:cs="Times New Roman"/>
          <w:b/>
          <w:bCs/>
          <w:color w:val="000000"/>
          <w:sz w:val="24"/>
          <w:szCs w:val="24"/>
          <w:lang w:eastAsia="ru-RU"/>
        </w:rPr>
        <w:t>3.11</w:t>
      </w:r>
      <w:r w:rsidR="00E265F2" w:rsidRPr="00D719A8">
        <w:rPr>
          <w:rFonts w:ascii="Times New Roman" w:eastAsia="Times New Roman" w:hAnsi="Times New Roman" w:cs="Times New Roman"/>
          <w:b/>
          <w:bCs/>
          <w:color w:val="000000"/>
          <w:sz w:val="24"/>
          <w:szCs w:val="24"/>
          <w:lang w:eastAsia="ru-RU"/>
        </w:rPr>
        <w:t xml:space="preserve"> С</w:t>
      </w:r>
      <w:r w:rsidRPr="00D719A8">
        <w:rPr>
          <w:rFonts w:ascii="Times New Roman" w:eastAsia="Times New Roman" w:hAnsi="Times New Roman" w:cs="Times New Roman"/>
          <w:b/>
          <w:bCs/>
          <w:color w:val="000000"/>
          <w:sz w:val="24"/>
          <w:szCs w:val="24"/>
          <w:lang w:eastAsia="ru-RU"/>
        </w:rPr>
        <w:t>истема управления борьбой с мошенничеством</w:t>
      </w:r>
      <w:r w:rsidR="002839DA">
        <w:rPr>
          <w:rFonts w:ascii="Times New Roman" w:eastAsia="Times New Roman" w:hAnsi="Times New Roman" w:cs="Times New Roman"/>
          <w:b/>
          <w:bCs/>
          <w:color w:val="000000"/>
          <w:sz w:val="24"/>
          <w:szCs w:val="24"/>
          <w:lang w:eastAsia="ru-RU"/>
        </w:rPr>
        <w:t>,</w:t>
      </w:r>
      <w:r w:rsidRPr="00FF2BAD">
        <w:rPr>
          <w:rFonts w:ascii="Times New Roman" w:eastAsia="Times New Roman" w:hAnsi="Times New Roman" w:cs="Times New Roman"/>
          <w:color w:val="000000"/>
          <w:sz w:val="24"/>
          <w:szCs w:val="24"/>
          <w:lang w:eastAsia="ru-RU"/>
        </w:rPr>
        <w:t xml:space="preserve"> FCMS</w:t>
      </w:r>
      <w:r w:rsidR="002839DA">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fraud</w:t>
      </w:r>
      <w:proofErr w:type="spellEnd"/>
      <w:r w:rsidR="002839DA" w:rsidRPr="002839DA">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control</w:t>
      </w:r>
      <w:proofErr w:type="spellEnd"/>
      <w:r w:rsidR="002839DA" w:rsidRPr="002839DA">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management</w:t>
      </w:r>
      <w:proofErr w:type="spellEnd"/>
      <w:r w:rsidR="002839DA" w:rsidRPr="002839DA">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system</w:t>
      </w:r>
      <w:proofErr w:type="spellEnd"/>
      <w:r w:rsidR="002839DA">
        <w:rPr>
          <w:rFonts w:ascii="Times New Roman" w:eastAsia="Times New Roman" w:hAnsi="Times New Roman" w:cs="Times New Roman"/>
          <w:color w:val="000000"/>
          <w:sz w:val="24"/>
          <w:szCs w:val="24"/>
          <w:lang w:eastAsia="ru-RU"/>
        </w:rPr>
        <w:t>)</w:t>
      </w:r>
      <w:r w:rsidR="00D719A8">
        <w:rPr>
          <w:rFonts w:ascii="Times New Roman" w:eastAsia="Times New Roman" w:hAnsi="Times New Roman" w:cs="Times New Roman"/>
          <w:color w:val="000000"/>
          <w:sz w:val="24"/>
          <w:szCs w:val="24"/>
          <w:lang w:eastAsia="ru-RU"/>
        </w:rPr>
        <w:t>: Ч</w:t>
      </w:r>
      <w:r w:rsidRPr="00FF2BAD">
        <w:rPr>
          <w:rFonts w:ascii="Times New Roman" w:eastAsia="Times New Roman" w:hAnsi="Times New Roman" w:cs="Times New Roman"/>
          <w:color w:val="000000"/>
          <w:sz w:val="24"/>
          <w:szCs w:val="24"/>
          <w:lang w:eastAsia="ru-RU"/>
        </w:rPr>
        <w:t>асть общей системы управления (3.10) для контроля рисков мошенничества (3.1) в отношении организации или со стороны организации (3.3)</w:t>
      </w:r>
      <w:r w:rsidR="00D719A8">
        <w:rPr>
          <w:rFonts w:ascii="Times New Roman" w:eastAsia="Times New Roman" w:hAnsi="Times New Roman" w:cs="Times New Roman"/>
          <w:color w:val="000000"/>
          <w:sz w:val="24"/>
          <w:szCs w:val="24"/>
          <w:lang w:eastAsia="ru-RU"/>
        </w:rPr>
        <w:t>.</w:t>
      </w:r>
    </w:p>
    <w:p w14:paraId="41218FF0" w14:textId="0200AE7C" w:rsidR="00FF2BAD" w:rsidRPr="00FF2BAD" w:rsidRDefault="00FF2BAD" w:rsidP="00FF2BAD">
      <w:pPr>
        <w:spacing w:after="0" w:line="240" w:lineRule="auto"/>
        <w:ind w:firstLine="567"/>
        <w:jc w:val="both"/>
        <w:rPr>
          <w:rFonts w:ascii="Times New Roman" w:eastAsia="Times New Roman" w:hAnsi="Times New Roman" w:cs="Times New Roman"/>
          <w:color w:val="000000"/>
          <w:sz w:val="24"/>
          <w:szCs w:val="24"/>
          <w:lang w:eastAsia="ru-RU"/>
        </w:rPr>
      </w:pPr>
      <w:r w:rsidRPr="00D719A8">
        <w:rPr>
          <w:rFonts w:ascii="Times New Roman" w:eastAsia="Times New Roman" w:hAnsi="Times New Roman" w:cs="Times New Roman"/>
          <w:b/>
          <w:bCs/>
          <w:color w:val="000000"/>
          <w:sz w:val="24"/>
          <w:szCs w:val="24"/>
          <w:lang w:eastAsia="ru-RU"/>
        </w:rPr>
        <w:t>3.12</w:t>
      </w:r>
      <w:r w:rsidR="00D719A8" w:rsidRPr="00D719A8">
        <w:rPr>
          <w:rFonts w:ascii="Times New Roman" w:eastAsia="Times New Roman" w:hAnsi="Times New Roman" w:cs="Times New Roman"/>
          <w:b/>
          <w:bCs/>
          <w:color w:val="000000"/>
          <w:sz w:val="24"/>
          <w:szCs w:val="24"/>
          <w:lang w:eastAsia="ru-RU"/>
        </w:rPr>
        <w:t xml:space="preserve"> П</w:t>
      </w:r>
      <w:r w:rsidRPr="00D719A8">
        <w:rPr>
          <w:rFonts w:ascii="Times New Roman" w:eastAsia="Times New Roman" w:hAnsi="Times New Roman" w:cs="Times New Roman"/>
          <w:b/>
          <w:bCs/>
          <w:color w:val="000000"/>
          <w:sz w:val="24"/>
          <w:szCs w:val="24"/>
          <w:lang w:eastAsia="ru-RU"/>
        </w:rPr>
        <w:t>олитика</w:t>
      </w:r>
      <w:r w:rsidR="00D719A8">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policy</w:t>
      </w:r>
      <w:proofErr w:type="spellEnd"/>
      <w:r w:rsidR="00D719A8">
        <w:rPr>
          <w:rFonts w:ascii="Times New Roman" w:eastAsia="Times New Roman" w:hAnsi="Times New Roman" w:cs="Times New Roman"/>
          <w:color w:val="000000"/>
          <w:sz w:val="24"/>
          <w:szCs w:val="24"/>
          <w:lang w:eastAsia="ru-RU"/>
        </w:rPr>
        <w:t>): Н</w:t>
      </w:r>
      <w:r w:rsidRPr="00FF2BAD">
        <w:rPr>
          <w:rFonts w:ascii="Times New Roman" w:eastAsia="Times New Roman" w:hAnsi="Times New Roman" w:cs="Times New Roman"/>
          <w:color w:val="000000"/>
          <w:sz w:val="24"/>
          <w:szCs w:val="24"/>
          <w:lang w:eastAsia="ru-RU"/>
        </w:rPr>
        <w:t>амерения и направление деятельности организации (3.3), официально выраженные ее высшим руководством (3.6)</w:t>
      </w:r>
      <w:r w:rsidR="00D719A8">
        <w:rPr>
          <w:rFonts w:ascii="Times New Roman" w:eastAsia="Times New Roman" w:hAnsi="Times New Roman" w:cs="Times New Roman"/>
          <w:color w:val="000000"/>
          <w:sz w:val="24"/>
          <w:szCs w:val="24"/>
          <w:lang w:eastAsia="ru-RU"/>
        </w:rPr>
        <w:t>.</w:t>
      </w:r>
    </w:p>
    <w:p w14:paraId="6E8988FF" w14:textId="6D855A07" w:rsidR="00FF2BAD" w:rsidRDefault="00FF2BAD" w:rsidP="00FF2BAD">
      <w:pPr>
        <w:spacing w:after="0" w:line="240" w:lineRule="auto"/>
        <w:ind w:firstLine="567"/>
        <w:jc w:val="both"/>
        <w:rPr>
          <w:rFonts w:ascii="Times New Roman" w:eastAsia="Times New Roman" w:hAnsi="Times New Roman" w:cs="Times New Roman"/>
          <w:color w:val="000000"/>
          <w:sz w:val="24"/>
          <w:szCs w:val="24"/>
          <w:lang w:eastAsia="ru-RU"/>
        </w:rPr>
      </w:pPr>
      <w:r w:rsidRPr="00D719A8">
        <w:rPr>
          <w:rFonts w:ascii="Times New Roman" w:eastAsia="Times New Roman" w:hAnsi="Times New Roman" w:cs="Times New Roman"/>
          <w:b/>
          <w:bCs/>
          <w:color w:val="000000"/>
          <w:sz w:val="24"/>
          <w:szCs w:val="24"/>
          <w:lang w:eastAsia="ru-RU"/>
        </w:rPr>
        <w:lastRenderedPageBreak/>
        <w:t>3.13</w:t>
      </w:r>
      <w:r w:rsidR="00D719A8" w:rsidRPr="00D719A8">
        <w:rPr>
          <w:rFonts w:ascii="Times New Roman" w:eastAsia="Times New Roman" w:hAnsi="Times New Roman" w:cs="Times New Roman"/>
          <w:b/>
          <w:bCs/>
          <w:color w:val="000000"/>
          <w:sz w:val="24"/>
          <w:szCs w:val="24"/>
          <w:lang w:eastAsia="ru-RU"/>
        </w:rPr>
        <w:t xml:space="preserve"> К</w:t>
      </w:r>
      <w:r w:rsidRPr="00D719A8">
        <w:rPr>
          <w:rFonts w:ascii="Times New Roman" w:eastAsia="Times New Roman" w:hAnsi="Times New Roman" w:cs="Times New Roman"/>
          <w:b/>
          <w:bCs/>
          <w:color w:val="000000"/>
          <w:sz w:val="24"/>
          <w:szCs w:val="24"/>
          <w:lang w:eastAsia="ru-RU"/>
        </w:rPr>
        <w:t>онфликт интересов</w:t>
      </w:r>
      <w:r w:rsidR="00D719A8">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conflict</w:t>
      </w:r>
      <w:proofErr w:type="spellEnd"/>
      <w:r w:rsidR="002839DA" w:rsidRPr="002839DA">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of</w:t>
      </w:r>
      <w:proofErr w:type="spellEnd"/>
      <w:r w:rsidR="002839DA" w:rsidRPr="002839DA">
        <w:rPr>
          <w:rFonts w:ascii="Times New Roman" w:eastAsia="Times New Roman" w:hAnsi="Times New Roman" w:cs="Times New Roman"/>
          <w:color w:val="000000"/>
          <w:sz w:val="24"/>
          <w:szCs w:val="24"/>
          <w:lang w:eastAsia="ru-RU"/>
        </w:rPr>
        <w:t xml:space="preserve"> </w:t>
      </w:r>
      <w:proofErr w:type="spellStart"/>
      <w:r w:rsidR="002839DA" w:rsidRPr="002839DA">
        <w:rPr>
          <w:rFonts w:ascii="Times New Roman" w:eastAsia="Times New Roman" w:hAnsi="Times New Roman" w:cs="Times New Roman"/>
          <w:color w:val="000000"/>
          <w:sz w:val="24"/>
          <w:szCs w:val="24"/>
          <w:lang w:eastAsia="ru-RU"/>
        </w:rPr>
        <w:t>interest</w:t>
      </w:r>
      <w:proofErr w:type="spellEnd"/>
      <w:r w:rsidR="00D719A8">
        <w:rPr>
          <w:rFonts w:ascii="Times New Roman" w:eastAsia="Times New Roman" w:hAnsi="Times New Roman" w:cs="Times New Roman"/>
          <w:color w:val="000000"/>
          <w:sz w:val="24"/>
          <w:szCs w:val="24"/>
          <w:lang w:eastAsia="ru-RU"/>
        </w:rPr>
        <w:t>): С</w:t>
      </w:r>
      <w:r w:rsidRPr="00FF2BAD">
        <w:rPr>
          <w:rFonts w:ascii="Times New Roman" w:eastAsia="Times New Roman" w:hAnsi="Times New Roman" w:cs="Times New Roman"/>
          <w:color w:val="000000"/>
          <w:sz w:val="24"/>
          <w:szCs w:val="24"/>
          <w:lang w:eastAsia="ru-RU"/>
        </w:rPr>
        <w:t>итуация, в которой заинтересованная сторона имеет личный интерес или организационный интерес, прямо или косвенно, который может поставить под угрозу или помешать способности действовать беспристрастно при выполнении своих обязанностей в наилучших интересах организации (3.3)</w:t>
      </w:r>
      <w:r w:rsidR="00D719A8">
        <w:rPr>
          <w:rFonts w:ascii="Times New Roman" w:eastAsia="Times New Roman" w:hAnsi="Times New Roman" w:cs="Times New Roman"/>
          <w:color w:val="000000"/>
          <w:sz w:val="24"/>
          <w:szCs w:val="24"/>
          <w:lang w:eastAsia="ru-RU"/>
        </w:rPr>
        <w:t>.</w:t>
      </w:r>
    </w:p>
    <w:p w14:paraId="55A7FFBB" w14:textId="77777777" w:rsidR="00D719A8" w:rsidRPr="00D719A8" w:rsidRDefault="00D719A8" w:rsidP="00FF2BAD">
      <w:pPr>
        <w:spacing w:after="0" w:line="240" w:lineRule="auto"/>
        <w:ind w:firstLine="567"/>
        <w:jc w:val="both"/>
        <w:rPr>
          <w:rFonts w:ascii="Times New Roman" w:eastAsia="Times New Roman" w:hAnsi="Times New Roman" w:cs="Times New Roman"/>
          <w:color w:val="000000"/>
          <w:sz w:val="20"/>
          <w:szCs w:val="20"/>
          <w:lang w:eastAsia="ru-RU"/>
        </w:rPr>
      </w:pPr>
    </w:p>
    <w:p w14:paraId="1752890C" w14:textId="3CF22890" w:rsidR="00D719A8" w:rsidRPr="00D719A8"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D719A8">
        <w:rPr>
          <w:rFonts w:ascii="Times New Roman" w:eastAsia="Times New Roman" w:hAnsi="Times New Roman" w:cs="Times New Roman"/>
          <w:color w:val="000000"/>
          <w:sz w:val="20"/>
          <w:szCs w:val="20"/>
          <w:lang w:eastAsia="ru-RU"/>
        </w:rPr>
        <w:t>Примечани</w:t>
      </w:r>
      <w:r w:rsidR="00D719A8" w:rsidRPr="00D719A8">
        <w:rPr>
          <w:rFonts w:ascii="Times New Roman" w:eastAsia="Times New Roman" w:hAnsi="Times New Roman" w:cs="Times New Roman"/>
          <w:color w:val="000000"/>
          <w:sz w:val="20"/>
          <w:szCs w:val="20"/>
          <w:lang w:eastAsia="ru-RU"/>
        </w:rPr>
        <w:t>я</w:t>
      </w:r>
    </w:p>
    <w:p w14:paraId="2D59A0CA" w14:textId="0C8284A2" w:rsidR="00FF2BAD" w:rsidRPr="00D719A8"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D719A8">
        <w:rPr>
          <w:rFonts w:ascii="Times New Roman" w:eastAsia="Times New Roman" w:hAnsi="Times New Roman" w:cs="Times New Roman"/>
          <w:color w:val="000000"/>
          <w:sz w:val="20"/>
          <w:szCs w:val="20"/>
          <w:lang w:eastAsia="ru-RU"/>
        </w:rPr>
        <w:t>1 Личные интересы могут быть различными: деловыми, финансовыми, семейными, профессиональными, религиозными или политическими.</w:t>
      </w:r>
    </w:p>
    <w:p w14:paraId="627A2C7D" w14:textId="7A75992E" w:rsidR="00FF2BAD" w:rsidRPr="00D719A8" w:rsidRDefault="00FF2BAD" w:rsidP="00FF2BAD">
      <w:pPr>
        <w:spacing w:after="0" w:line="240" w:lineRule="auto"/>
        <w:ind w:firstLine="567"/>
        <w:jc w:val="both"/>
        <w:rPr>
          <w:rFonts w:ascii="Times New Roman" w:eastAsia="Times New Roman" w:hAnsi="Times New Roman" w:cs="Times New Roman"/>
          <w:color w:val="000000"/>
          <w:sz w:val="20"/>
          <w:szCs w:val="20"/>
          <w:lang w:eastAsia="ru-RU"/>
        </w:rPr>
      </w:pPr>
      <w:r w:rsidRPr="00D719A8">
        <w:rPr>
          <w:rFonts w:ascii="Times New Roman" w:eastAsia="Times New Roman" w:hAnsi="Times New Roman" w:cs="Times New Roman"/>
          <w:color w:val="000000"/>
          <w:sz w:val="20"/>
          <w:szCs w:val="20"/>
          <w:lang w:eastAsia="ru-RU"/>
        </w:rPr>
        <w:t>2 Организационный интерес относится к интересам организации или части организации (например, команды или отдела), а не отдельного человека.</w:t>
      </w:r>
    </w:p>
    <w:p w14:paraId="4FAA0958" w14:textId="1134D924" w:rsidR="00603528" w:rsidRPr="00D719A8" w:rsidRDefault="00D719A8" w:rsidP="00FF2BAD">
      <w:pPr>
        <w:spacing w:after="0" w:line="240" w:lineRule="auto"/>
        <w:ind w:firstLine="567"/>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3 </w:t>
      </w:r>
      <w:r w:rsidRPr="00D719A8">
        <w:rPr>
          <w:rFonts w:ascii="Times New Roman" w:eastAsia="Times New Roman" w:hAnsi="Times New Roman" w:cs="Times New Roman"/>
          <w:color w:val="000000"/>
          <w:sz w:val="20"/>
          <w:szCs w:val="20"/>
          <w:lang w:eastAsia="ru-RU"/>
        </w:rPr>
        <w:t xml:space="preserve">Взято из </w:t>
      </w:r>
      <w:r w:rsidR="00FF2BAD" w:rsidRPr="00D719A8">
        <w:rPr>
          <w:rFonts w:ascii="Times New Roman" w:eastAsia="Times New Roman" w:hAnsi="Times New Roman" w:cs="Times New Roman"/>
          <w:color w:val="000000"/>
          <w:sz w:val="20"/>
          <w:szCs w:val="20"/>
          <w:lang w:eastAsia="ru-RU"/>
        </w:rPr>
        <w:t>ISO 37009:20</w:t>
      </w:r>
      <w:r w:rsidR="00083BE5">
        <w:rPr>
          <w:rFonts w:ascii="Times New Roman" w:eastAsia="Times New Roman" w:hAnsi="Times New Roman" w:cs="Times New Roman"/>
          <w:color w:val="000000"/>
          <w:sz w:val="20"/>
          <w:szCs w:val="20"/>
          <w:lang w:eastAsia="ru-RU"/>
        </w:rPr>
        <w:t>25</w:t>
      </w:r>
      <w:r w:rsidR="00FF2BAD" w:rsidRPr="00D719A8">
        <w:rPr>
          <w:rFonts w:ascii="Times New Roman" w:eastAsia="Times New Roman" w:hAnsi="Times New Roman" w:cs="Times New Roman"/>
          <w:color w:val="000000"/>
          <w:sz w:val="20"/>
          <w:szCs w:val="20"/>
          <w:lang w:eastAsia="ru-RU"/>
        </w:rPr>
        <w:t>, 3.1.10</w:t>
      </w:r>
      <w:r w:rsidRPr="00D719A8">
        <w:rPr>
          <w:rFonts w:ascii="Times New Roman" w:eastAsia="Times New Roman" w:hAnsi="Times New Roman" w:cs="Times New Roman"/>
          <w:color w:val="000000"/>
          <w:sz w:val="20"/>
          <w:szCs w:val="20"/>
          <w:lang w:eastAsia="ru-RU"/>
        </w:rPr>
        <w:t>.</w:t>
      </w:r>
    </w:p>
    <w:p w14:paraId="1C6AF4E4" w14:textId="77777777" w:rsidR="00603528" w:rsidRPr="00D719A8" w:rsidRDefault="00603528" w:rsidP="00B20306">
      <w:pPr>
        <w:spacing w:after="0" w:line="240" w:lineRule="auto"/>
        <w:ind w:firstLine="567"/>
        <w:jc w:val="both"/>
        <w:rPr>
          <w:rFonts w:ascii="Times New Roman" w:eastAsia="Times New Roman" w:hAnsi="Times New Roman" w:cs="Times New Roman"/>
          <w:color w:val="000000"/>
          <w:sz w:val="20"/>
          <w:szCs w:val="20"/>
          <w:lang w:eastAsia="ru-RU"/>
        </w:rPr>
      </w:pPr>
    </w:p>
    <w:p w14:paraId="369168EB" w14:textId="33821C68" w:rsidR="005C01CC" w:rsidRPr="005C01CC" w:rsidRDefault="005C01CC" w:rsidP="005C01CC">
      <w:pPr>
        <w:spacing w:after="0" w:line="240" w:lineRule="auto"/>
        <w:ind w:firstLine="567"/>
        <w:jc w:val="both"/>
        <w:rPr>
          <w:rFonts w:ascii="Times New Roman" w:eastAsia="Times New Roman" w:hAnsi="Times New Roman" w:cs="Times New Roman"/>
          <w:color w:val="000000"/>
          <w:sz w:val="24"/>
          <w:szCs w:val="24"/>
          <w:lang w:eastAsia="ru-RU"/>
        </w:rPr>
      </w:pPr>
      <w:r w:rsidRPr="005C01CC">
        <w:rPr>
          <w:rFonts w:ascii="Times New Roman" w:eastAsia="Times New Roman" w:hAnsi="Times New Roman" w:cs="Times New Roman"/>
          <w:b/>
          <w:bCs/>
          <w:color w:val="000000"/>
          <w:sz w:val="24"/>
          <w:szCs w:val="24"/>
          <w:lang w:eastAsia="ru-RU"/>
        </w:rPr>
        <w:t>3.14 Цель</w:t>
      </w:r>
      <w:r>
        <w:rPr>
          <w:rFonts w:ascii="Times New Roman" w:eastAsia="Times New Roman" w:hAnsi="Times New Roman" w:cs="Times New Roman"/>
          <w:color w:val="000000"/>
          <w:sz w:val="24"/>
          <w:szCs w:val="24"/>
          <w:lang w:eastAsia="ru-RU"/>
        </w:rPr>
        <w:t xml:space="preserve"> (</w:t>
      </w:r>
      <w:proofErr w:type="spellStart"/>
      <w:r w:rsidR="003766A9" w:rsidRPr="003766A9">
        <w:rPr>
          <w:rFonts w:ascii="Times New Roman" w:eastAsia="Times New Roman" w:hAnsi="Times New Roman" w:cs="Times New Roman"/>
          <w:color w:val="000000"/>
          <w:sz w:val="24"/>
          <w:szCs w:val="24"/>
          <w:lang w:eastAsia="ru-RU"/>
        </w:rPr>
        <w:t>objective</w:t>
      </w:r>
      <w:proofErr w:type="spellEnd"/>
      <w:r>
        <w:rPr>
          <w:rFonts w:ascii="Times New Roman" w:eastAsia="Times New Roman" w:hAnsi="Times New Roman" w:cs="Times New Roman"/>
          <w:color w:val="000000"/>
          <w:sz w:val="24"/>
          <w:szCs w:val="24"/>
          <w:lang w:eastAsia="ru-RU"/>
        </w:rPr>
        <w:t>): Р</w:t>
      </w:r>
      <w:r w:rsidRPr="005C01CC">
        <w:rPr>
          <w:rFonts w:ascii="Times New Roman" w:eastAsia="Times New Roman" w:hAnsi="Times New Roman" w:cs="Times New Roman"/>
          <w:color w:val="000000"/>
          <w:sz w:val="24"/>
          <w:szCs w:val="24"/>
          <w:lang w:eastAsia="ru-RU"/>
        </w:rPr>
        <w:t>езультат, который должен быть достигнут</w:t>
      </w:r>
      <w:r>
        <w:rPr>
          <w:rFonts w:ascii="Times New Roman" w:eastAsia="Times New Roman" w:hAnsi="Times New Roman" w:cs="Times New Roman"/>
          <w:color w:val="000000"/>
          <w:sz w:val="24"/>
          <w:szCs w:val="24"/>
          <w:lang w:eastAsia="ru-RU"/>
        </w:rPr>
        <w:t>.</w:t>
      </w:r>
    </w:p>
    <w:p w14:paraId="7DBF0044" w14:textId="77777777" w:rsidR="005C01CC" w:rsidRPr="00CD7154" w:rsidRDefault="005C01CC" w:rsidP="005C01CC">
      <w:pPr>
        <w:spacing w:after="0" w:line="240" w:lineRule="auto"/>
        <w:ind w:firstLine="567"/>
        <w:jc w:val="both"/>
        <w:rPr>
          <w:rFonts w:ascii="Times New Roman" w:eastAsia="Times New Roman" w:hAnsi="Times New Roman" w:cs="Times New Roman"/>
          <w:color w:val="000000"/>
          <w:sz w:val="20"/>
          <w:szCs w:val="20"/>
          <w:lang w:eastAsia="ru-RU"/>
        </w:rPr>
      </w:pPr>
    </w:p>
    <w:p w14:paraId="4CD22B3D" w14:textId="0369D690" w:rsidR="005C01CC" w:rsidRPr="00CD7154" w:rsidRDefault="005C01CC" w:rsidP="005C01CC">
      <w:pPr>
        <w:spacing w:after="0" w:line="240" w:lineRule="auto"/>
        <w:ind w:firstLine="567"/>
        <w:jc w:val="both"/>
        <w:rPr>
          <w:rFonts w:ascii="Times New Roman" w:eastAsia="Times New Roman" w:hAnsi="Times New Roman" w:cs="Times New Roman"/>
          <w:color w:val="000000"/>
          <w:sz w:val="20"/>
          <w:szCs w:val="20"/>
          <w:lang w:eastAsia="ru-RU"/>
        </w:rPr>
      </w:pPr>
      <w:r w:rsidRPr="00CD7154">
        <w:rPr>
          <w:rFonts w:ascii="Times New Roman" w:eastAsia="Times New Roman" w:hAnsi="Times New Roman" w:cs="Times New Roman"/>
          <w:color w:val="000000"/>
          <w:sz w:val="20"/>
          <w:szCs w:val="20"/>
          <w:lang w:eastAsia="ru-RU"/>
        </w:rPr>
        <w:t>Примечания</w:t>
      </w:r>
    </w:p>
    <w:p w14:paraId="45EB1112" w14:textId="08744B55" w:rsidR="00603528" w:rsidRPr="00CD7154" w:rsidRDefault="005C01CC" w:rsidP="005C01CC">
      <w:pPr>
        <w:spacing w:after="0" w:line="240" w:lineRule="auto"/>
        <w:ind w:firstLine="567"/>
        <w:jc w:val="both"/>
        <w:rPr>
          <w:rFonts w:ascii="Times New Roman" w:eastAsia="Times New Roman" w:hAnsi="Times New Roman" w:cs="Times New Roman"/>
          <w:color w:val="000000"/>
          <w:sz w:val="20"/>
          <w:szCs w:val="20"/>
          <w:lang w:eastAsia="ru-RU"/>
        </w:rPr>
      </w:pPr>
      <w:r w:rsidRPr="00CD7154">
        <w:rPr>
          <w:rFonts w:ascii="Times New Roman" w:eastAsia="Times New Roman" w:hAnsi="Times New Roman" w:cs="Times New Roman"/>
          <w:color w:val="000000"/>
          <w:sz w:val="20"/>
          <w:szCs w:val="20"/>
          <w:lang w:eastAsia="ru-RU"/>
        </w:rPr>
        <w:t>1 Цель может быть стратегической, тактической или оперативной.</w:t>
      </w:r>
    </w:p>
    <w:p w14:paraId="45F57B8C" w14:textId="6CAC8A86" w:rsidR="004B1458" w:rsidRPr="00CD7154"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CD7154">
        <w:rPr>
          <w:rFonts w:ascii="Times New Roman" w:eastAsia="Times New Roman" w:hAnsi="Times New Roman" w:cs="Times New Roman"/>
          <w:color w:val="000000"/>
          <w:sz w:val="20"/>
          <w:szCs w:val="20"/>
          <w:lang w:eastAsia="ru-RU"/>
        </w:rPr>
        <w:t>2 Цели могут относиться к различным дисциплинам (таким как финансы, охрана труда и техника безопасности, окружающая среда). Они могут быть, например, общеорганизационными или специфичными для проекта, продукта или процесса (3.18).</w:t>
      </w:r>
    </w:p>
    <w:p w14:paraId="75919561" w14:textId="17F354CF" w:rsidR="004B1458" w:rsidRPr="00CD7154"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CD7154">
        <w:rPr>
          <w:rFonts w:ascii="Times New Roman" w:eastAsia="Times New Roman" w:hAnsi="Times New Roman" w:cs="Times New Roman"/>
          <w:color w:val="000000"/>
          <w:sz w:val="20"/>
          <w:szCs w:val="20"/>
          <w:lang w:eastAsia="ru-RU"/>
        </w:rPr>
        <w:t>3 Цель может быть выражена другими способами, например, как предполагаемый результат, как цель, как операционный критерий, как цель борьбы с мошенничеством или с использованием других слов со схожим значением (например, цель, задел или целевое задание).</w:t>
      </w:r>
    </w:p>
    <w:p w14:paraId="6D1C9D2D" w14:textId="49BEE56D" w:rsidR="004B1458" w:rsidRPr="00CD7154"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CD7154">
        <w:rPr>
          <w:rFonts w:ascii="Times New Roman" w:eastAsia="Times New Roman" w:hAnsi="Times New Roman" w:cs="Times New Roman"/>
          <w:color w:val="000000"/>
          <w:sz w:val="20"/>
          <w:szCs w:val="20"/>
          <w:lang w:eastAsia="ru-RU"/>
        </w:rPr>
        <w:t>4 В контексте систем управления борьбой с мошенничеством (3.11) цели борьбы с мошенничеством устанавливаются организацией (3.3) в соответствии с политикой борьбы с мошенничеством (3.12) для достижения конкретных результатов.</w:t>
      </w:r>
    </w:p>
    <w:p w14:paraId="29AB9874" w14:textId="77777777" w:rsidR="004B1458" w:rsidRPr="00CD7154"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p>
    <w:p w14:paraId="38D417A5" w14:textId="3B32FEC2" w:rsidR="004B1458" w:rsidRPr="004B1458" w:rsidRDefault="004B1458" w:rsidP="004B1458">
      <w:pPr>
        <w:spacing w:after="0" w:line="240" w:lineRule="auto"/>
        <w:ind w:firstLine="567"/>
        <w:jc w:val="both"/>
        <w:rPr>
          <w:rFonts w:ascii="Times New Roman" w:eastAsia="Times New Roman" w:hAnsi="Times New Roman" w:cs="Times New Roman"/>
          <w:color w:val="000000"/>
          <w:sz w:val="24"/>
          <w:szCs w:val="24"/>
          <w:lang w:eastAsia="ru-RU"/>
        </w:rPr>
      </w:pPr>
      <w:r w:rsidRPr="00B45EBE">
        <w:rPr>
          <w:rFonts w:ascii="Times New Roman" w:eastAsia="Times New Roman" w:hAnsi="Times New Roman" w:cs="Times New Roman"/>
          <w:b/>
          <w:bCs/>
          <w:color w:val="000000"/>
          <w:sz w:val="24"/>
          <w:szCs w:val="24"/>
          <w:lang w:eastAsia="ru-RU"/>
        </w:rPr>
        <w:t>3.15</w:t>
      </w:r>
      <w:r w:rsidR="00B45EBE" w:rsidRPr="00B45EBE">
        <w:rPr>
          <w:rFonts w:ascii="Times New Roman" w:eastAsia="Times New Roman" w:hAnsi="Times New Roman" w:cs="Times New Roman"/>
          <w:b/>
          <w:bCs/>
          <w:color w:val="000000"/>
          <w:sz w:val="24"/>
          <w:szCs w:val="24"/>
          <w:lang w:eastAsia="ru-RU"/>
        </w:rPr>
        <w:t xml:space="preserve"> Р</w:t>
      </w:r>
      <w:r w:rsidRPr="00B45EBE">
        <w:rPr>
          <w:rFonts w:ascii="Times New Roman" w:eastAsia="Times New Roman" w:hAnsi="Times New Roman" w:cs="Times New Roman"/>
          <w:b/>
          <w:bCs/>
          <w:color w:val="000000"/>
          <w:sz w:val="24"/>
          <w:szCs w:val="24"/>
          <w:lang w:eastAsia="ru-RU"/>
        </w:rPr>
        <w:t>иск</w:t>
      </w:r>
      <w:r w:rsidR="00B45EBE">
        <w:rPr>
          <w:rFonts w:ascii="Times New Roman" w:eastAsia="Times New Roman" w:hAnsi="Times New Roman" w:cs="Times New Roman"/>
          <w:color w:val="000000"/>
          <w:sz w:val="24"/>
          <w:szCs w:val="24"/>
          <w:lang w:eastAsia="ru-RU"/>
        </w:rPr>
        <w:t xml:space="preserve"> (</w:t>
      </w:r>
      <w:proofErr w:type="spellStart"/>
      <w:r w:rsidR="003766A9" w:rsidRPr="003766A9">
        <w:rPr>
          <w:rFonts w:ascii="Times New Roman" w:eastAsia="Times New Roman" w:hAnsi="Times New Roman" w:cs="Times New Roman"/>
          <w:color w:val="000000"/>
          <w:sz w:val="24"/>
          <w:szCs w:val="24"/>
          <w:lang w:eastAsia="ru-RU"/>
        </w:rPr>
        <w:t>risk</w:t>
      </w:r>
      <w:proofErr w:type="spellEnd"/>
      <w:r w:rsidR="00B45EBE">
        <w:rPr>
          <w:rFonts w:ascii="Times New Roman" w:eastAsia="Times New Roman" w:hAnsi="Times New Roman" w:cs="Times New Roman"/>
          <w:color w:val="000000"/>
          <w:sz w:val="24"/>
          <w:szCs w:val="24"/>
          <w:lang w:eastAsia="ru-RU"/>
        </w:rPr>
        <w:t>): В</w:t>
      </w:r>
      <w:r w:rsidRPr="004B1458">
        <w:rPr>
          <w:rFonts w:ascii="Times New Roman" w:eastAsia="Times New Roman" w:hAnsi="Times New Roman" w:cs="Times New Roman"/>
          <w:color w:val="000000"/>
          <w:sz w:val="24"/>
          <w:szCs w:val="24"/>
          <w:lang w:eastAsia="ru-RU"/>
        </w:rPr>
        <w:t>лияние неопределенности на цели (3.14)</w:t>
      </w:r>
      <w:r w:rsidR="00B45EBE">
        <w:rPr>
          <w:rFonts w:ascii="Times New Roman" w:eastAsia="Times New Roman" w:hAnsi="Times New Roman" w:cs="Times New Roman"/>
          <w:color w:val="000000"/>
          <w:sz w:val="24"/>
          <w:szCs w:val="24"/>
          <w:lang w:eastAsia="ru-RU"/>
        </w:rPr>
        <w:t>.</w:t>
      </w:r>
    </w:p>
    <w:p w14:paraId="3C252ACE" w14:textId="77777777" w:rsidR="00B45EBE" w:rsidRPr="00B45EBE" w:rsidRDefault="00B45EBE" w:rsidP="004B1458">
      <w:pPr>
        <w:spacing w:after="0" w:line="240" w:lineRule="auto"/>
        <w:ind w:firstLine="567"/>
        <w:jc w:val="both"/>
        <w:rPr>
          <w:rFonts w:ascii="Times New Roman" w:eastAsia="Times New Roman" w:hAnsi="Times New Roman" w:cs="Times New Roman"/>
          <w:color w:val="000000"/>
          <w:sz w:val="20"/>
          <w:szCs w:val="20"/>
          <w:lang w:eastAsia="ru-RU"/>
        </w:rPr>
      </w:pPr>
    </w:p>
    <w:p w14:paraId="007DAA18" w14:textId="77777777" w:rsidR="00B45EBE" w:rsidRPr="00B45EBE"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B45EBE">
        <w:rPr>
          <w:rFonts w:ascii="Times New Roman" w:eastAsia="Times New Roman" w:hAnsi="Times New Roman" w:cs="Times New Roman"/>
          <w:color w:val="000000"/>
          <w:sz w:val="20"/>
          <w:szCs w:val="20"/>
          <w:lang w:eastAsia="ru-RU"/>
        </w:rPr>
        <w:t>Примечани</w:t>
      </w:r>
      <w:r w:rsidR="00B45EBE" w:rsidRPr="00B45EBE">
        <w:rPr>
          <w:rFonts w:ascii="Times New Roman" w:eastAsia="Times New Roman" w:hAnsi="Times New Roman" w:cs="Times New Roman"/>
          <w:color w:val="000000"/>
          <w:sz w:val="20"/>
          <w:szCs w:val="20"/>
          <w:lang w:eastAsia="ru-RU"/>
        </w:rPr>
        <w:t>я</w:t>
      </w:r>
      <w:r w:rsidRPr="00B45EBE">
        <w:rPr>
          <w:rFonts w:ascii="Times New Roman" w:eastAsia="Times New Roman" w:hAnsi="Times New Roman" w:cs="Times New Roman"/>
          <w:color w:val="000000"/>
          <w:sz w:val="20"/>
          <w:szCs w:val="20"/>
          <w:lang w:eastAsia="ru-RU"/>
        </w:rPr>
        <w:t xml:space="preserve"> </w:t>
      </w:r>
    </w:p>
    <w:p w14:paraId="3B9BEDCF" w14:textId="5FBCC834" w:rsidR="004B1458" w:rsidRPr="00B45EBE"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B45EBE">
        <w:rPr>
          <w:rFonts w:ascii="Times New Roman" w:eastAsia="Times New Roman" w:hAnsi="Times New Roman" w:cs="Times New Roman"/>
          <w:color w:val="000000"/>
          <w:sz w:val="20"/>
          <w:szCs w:val="20"/>
          <w:lang w:eastAsia="ru-RU"/>
        </w:rPr>
        <w:t xml:space="preserve">1 Эффект </w:t>
      </w:r>
      <w:r w:rsidR="00B45EBE">
        <w:rPr>
          <w:rFonts w:ascii="Times New Roman" w:eastAsia="Times New Roman" w:hAnsi="Times New Roman" w:cs="Times New Roman"/>
          <w:color w:val="000000"/>
          <w:sz w:val="20"/>
          <w:szCs w:val="20"/>
          <w:lang w:eastAsia="ru-RU"/>
        </w:rPr>
        <w:t>-</w:t>
      </w:r>
      <w:r w:rsidRPr="00B45EBE">
        <w:rPr>
          <w:rFonts w:ascii="Times New Roman" w:eastAsia="Times New Roman" w:hAnsi="Times New Roman" w:cs="Times New Roman"/>
          <w:color w:val="000000"/>
          <w:sz w:val="20"/>
          <w:szCs w:val="20"/>
          <w:lang w:eastAsia="ru-RU"/>
        </w:rPr>
        <w:t xml:space="preserve"> это отклонение от ожидаемого, положительное или отрицательное.</w:t>
      </w:r>
    </w:p>
    <w:p w14:paraId="67FEE202" w14:textId="253D9E6A" w:rsidR="004B1458" w:rsidRPr="00B45EBE"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B45EBE">
        <w:rPr>
          <w:rFonts w:ascii="Times New Roman" w:eastAsia="Times New Roman" w:hAnsi="Times New Roman" w:cs="Times New Roman"/>
          <w:color w:val="000000"/>
          <w:sz w:val="20"/>
          <w:szCs w:val="20"/>
          <w:lang w:eastAsia="ru-RU"/>
        </w:rPr>
        <w:t xml:space="preserve">2 Неопределенность </w:t>
      </w:r>
      <w:proofErr w:type="gramStart"/>
      <w:r w:rsidRPr="00B45EBE">
        <w:rPr>
          <w:rFonts w:ascii="Times New Roman" w:eastAsia="Times New Roman" w:hAnsi="Times New Roman" w:cs="Times New Roman"/>
          <w:color w:val="000000"/>
          <w:sz w:val="20"/>
          <w:szCs w:val="20"/>
          <w:lang w:eastAsia="ru-RU"/>
        </w:rPr>
        <w:t>- это</w:t>
      </w:r>
      <w:proofErr w:type="gramEnd"/>
      <w:r w:rsidRPr="00B45EBE">
        <w:rPr>
          <w:rFonts w:ascii="Times New Roman" w:eastAsia="Times New Roman" w:hAnsi="Times New Roman" w:cs="Times New Roman"/>
          <w:color w:val="000000"/>
          <w:sz w:val="20"/>
          <w:szCs w:val="20"/>
          <w:lang w:eastAsia="ru-RU"/>
        </w:rPr>
        <w:t xml:space="preserve"> состояние, даже частичное, недостатка информации, связанной с событием, его пониманием или знанием о нем, его последствиях или вероятности.</w:t>
      </w:r>
    </w:p>
    <w:p w14:paraId="38314F54" w14:textId="5365B9EE" w:rsidR="004B1458" w:rsidRPr="00B45EBE"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B45EBE">
        <w:rPr>
          <w:rFonts w:ascii="Times New Roman" w:eastAsia="Times New Roman" w:hAnsi="Times New Roman" w:cs="Times New Roman"/>
          <w:color w:val="000000"/>
          <w:sz w:val="20"/>
          <w:szCs w:val="20"/>
          <w:lang w:eastAsia="ru-RU"/>
        </w:rPr>
        <w:t>3 Риск часто характеризуется ссылкой на потенциальные события и последствия или их комбинацию.</w:t>
      </w:r>
    </w:p>
    <w:p w14:paraId="56BD12DF" w14:textId="49F779D4" w:rsidR="004B1458" w:rsidRPr="00B45EBE"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B45EBE">
        <w:rPr>
          <w:rFonts w:ascii="Times New Roman" w:eastAsia="Times New Roman" w:hAnsi="Times New Roman" w:cs="Times New Roman"/>
          <w:color w:val="000000"/>
          <w:sz w:val="20"/>
          <w:szCs w:val="20"/>
          <w:lang w:eastAsia="ru-RU"/>
        </w:rPr>
        <w:t>4 Риск часто выражается в терминах сочетания последствий события (включая изменения обстоятельств) и связанной с ними вероятности наступления.</w:t>
      </w:r>
    </w:p>
    <w:p w14:paraId="2643CF2C" w14:textId="77777777" w:rsidR="00B45EBE" w:rsidRPr="00B45EBE" w:rsidRDefault="00B45EBE" w:rsidP="004B1458">
      <w:pPr>
        <w:spacing w:after="0" w:line="240" w:lineRule="auto"/>
        <w:ind w:firstLine="567"/>
        <w:jc w:val="both"/>
        <w:rPr>
          <w:rFonts w:ascii="Times New Roman" w:eastAsia="Times New Roman" w:hAnsi="Times New Roman" w:cs="Times New Roman"/>
          <w:color w:val="000000"/>
          <w:sz w:val="20"/>
          <w:szCs w:val="20"/>
          <w:lang w:eastAsia="ru-RU"/>
        </w:rPr>
      </w:pPr>
    </w:p>
    <w:p w14:paraId="5DEA17C4" w14:textId="4034B0BF" w:rsidR="004B1458" w:rsidRPr="004B1458" w:rsidRDefault="004B1458" w:rsidP="004B1458">
      <w:pPr>
        <w:spacing w:after="0" w:line="240" w:lineRule="auto"/>
        <w:ind w:firstLine="567"/>
        <w:jc w:val="both"/>
        <w:rPr>
          <w:rFonts w:ascii="Times New Roman" w:eastAsia="Times New Roman" w:hAnsi="Times New Roman" w:cs="Times New Roman"/>
          <w:color w:val="000000"/>
          <w:sz w:val="24"/>
          <w:szCs w:val="24"/>
          <w:lang w:eastAsia="ru-RU"/>
        </w:rPr>
      </w:pPr>
      <w:r w:rsidRPr="00B45EBE">
        <w:rPr>
          <w:rFonts w:ascii="Times New Roman" w:eastAsia="Times New Roman" w:hAnsi="Times New Roman" w:cs="Times New Roman"/>
          <w:b/>
          <w:bCs/>
          <w:color w:val="000000"/>
          <w:sz w:val="24"/>
          <w:szCs w:val="24"/>
          <w:lang w:eastAsia="ru-RU"/>
        </w:rPr>
        <w:t>3.16</w:t>
      </w:r>
      <w:r w:rsidR="00B45EBE" w:rsidRPr="00B45EBE">
        <w:rPr>
          <w:rFonts w:ascii="Times New Roman" w:eastAsia="Times New Roman" w:hAnsi="Times New Roman" w:cs="Times New Roman"/>
          <w:b/>
          <w:bCs/>
          <w:color w:val="000000"/>
          <w:sz w:val="24"/>
          <w:szCs w:val="24"/>
          <w:lang w:eastAsia="ru-RU"/>
        </w:rPr>
        <w:t xml:space="preserve"> У</w:t>
      </w:r>
      <w:r w:rsidRPr="00B45EBE">
        <w:rPr>
          <w:rFonts w:ascii="Times New Roman" w:eastAsia="Times New Roman" w:hAnsi="Times New Roman" w:cs="Times New Roman"/>
          <w:b/>
          <w:bCs/>
          <w:color w:val="000000"/>
          <w:sz w:val="24"/>
          <w:szCs w:val="24"/>
          <w:lang w:eastAsia="ru-RU"/>
        </w:rPr>
        <w:t>ровень риска</w:t>
      </w:r>
      <w:r w:rsidR="00B45EBE">
        <w:rPr>
          <w:rFonts w:ascii="Times New Roman" w:eastAsia="Times New Roman" w:hAnsi="Times New Roman" w:cs="Times New Roman"/>
          <w:color w:val="000000"/>
          <w:sz w:val="24"/>
          <w:szCs w:val="24"/>
          <w:lang w:eastAsia="ru-RU"/>
        </w:rPr>
        <w:t xml:space="preserve"> (</w:t>
      </w:r>
      <w:proofErr w:type="spellStart"/>
      <w:r w:rsidR="003766A9" w:rsidRPr="003766A9">
        <w:rPr>
          <w:rFonts w:ascii="Times New Roman" w:eastAsia="Times New Roman" w:hAnsi="Times New Roman" w:cs="Times New Roman"/>
          <w:color w:val="000000"/>
          <w:sz w:val="24"/>
          <w:szCs w:val="24"/>
          <w:lang w:eastAsia="ru-RU"/>
        </w:rPr>
        <w:t>level</w:t>
      </w:r>
      <w:proofErr w:type="spellEnd"/>
      <w:r w:rsidR="003766A9" w:rsidRPr="003766A9">
        <w:rPr>
          <w:rFonts w:ascii="Times New Roman" w:eastAsia="Times New Roman" w:hAnsi="Times New Roman" w:cs="Times New Roman"/>
          <w:color w:val="000000"/>
          <w:sz w:val="24"/>
          <w:szCs w:val="24"/>
          <w:lang w:eastAsia="ru-RU"/>
        </w:rPr>
        <w:t xml:space="preserve"> </w:t>
      </w:r>
      <w:proofErr w:type="spellStart"/>
      <w:r w:rsidR="003766A9" w:rsidRPr="003766A9">
        <w:rPr>
          <w:rFonts w:ascii="Times New Roman" w:eastAsia="Times New Roman" w:hAnsi="Times New Roman" w:cs="Times New Roman"/>
          <w:color w:val="000000"/>
          <w:sz w:val="24"/>
          <w:szCs w:val="24"/>
          <w:lang w:eastAsia="ru-RU"/>
        </w:rPr>
        <w:t>of</w:t>
      </w:r>
      <w:proofErr w:type="spellEnd"/>
      <w:r w:rsidR="003766A9" w:rsidRPr="003766A9">
        <w:rPr>
          <w:rFonts w:ascii="Times New Roman" w:eastAsia="Times New Roman" w:hAnsi="Times New Roman" w:cs="Times New Roman"/>
          <w:color w:val="000000"/>
          <w:sz w:val="24"/>
          <w:szCs w:val="24"/>
          <w:lang w:eastAsia="ru-RU"/>
        </w:rPr>
        <w:t xml:space="preserve"> </w:t>
      </w:r>
      <w:proofErr w:type="spellStart"/>
      <w:r w:rsidR="003766A9" w:rsidRPr="003766A9">
        <w:rPr>
          <w:rFonts w:ascii="Times New Roman" w:eastAsia="Times New Roman" w:hAnsi="Times New Roman" w:cs="Times New Roman"/>
          <w:color w:val="000000"/>
          <w:sz w:val="24"/>
          <w:szCs w:val="24"/>
          <w:lang w:eastAsia="ru-RU"/>
        </w:rPr>
        <w:t>risk</w:t>
      </w:r>
      <w:proofErr w:type="spellEnd"/>
      <w:r w:rsidR="00B45EBE">
        <w:rPr>
          <w:rFonts w:ascii="Times New Roman" w:eastAsia="Times New Roman" w:hAnsi="Times New Roman" w:cs="Times New Roman"/>
          <w:color w:val="000000"/>
          <w:sz w:val="24"/>
          <w:szCs w:val="24"/>
          <w:lang w:eastAsia="ru-RU"/>
        </w:rPr>
        <w:t>): В</w:t>
      </w:r>
      <w:r w:rsidRPr="004B1458">
        <w:rPr>
          <w:rFonts w:ascii="Times New Roman" w:eastAsia="Times New Roman" w:hAnsi="Times New Roman" w:cs="Times New Roman"/>
          <w:color w:val="000000"/>
          <w:sz w:val="24"/>
          <w:szCs w:val="24"/>
          <w:lang w:eastAsia="ru-RU"/>
        </w:rPr>
        <w:t>еличина риска (3.15) или комбинации рисков, выраженная в терминах сочетания последствий и их вероятности</w:t>
      </w:r>
      <w:r w:rsidR="00B45EBE">
        <w:rPr>
          <w:rFonts w:ascii="Times New Roman" w:eastAsia="Times New Roman" w:hAnsi="Times New Roman" w:cs="Times New Roman"/>
          <w:color w:val="000000"/>
          <w:sz w:val="24"/>
          <w:szCs w:val="24"/>
          <w:lang w:eastAsia="ru-RU"/>
        </w:rPr>
        <w:t>.</w:t>
      </w:r>
    </w:p>
    <w:p w14:paraId="3A68545F" w14:textId="77777777" w:rsidR="00B45EBE" w:rsidRPr="00B45EBE" w:rsidRDefault="00B45EBE" w:rsidP="004B1458">
      <w:pPr>
        <w:spacing w:after="0" w:line="240" w:lineRule="auto"/>
        <w:ind w:firstLine="567"/>
        <w:jc w:val="both"/>
        <w:rPr>
          <w:rFonts w:ascii="Times New Roman" w:eastAsia="Times New Roman" w:hAnsi="Times New Roman" w:cs="Times New Roman"/>
          <w:color w:val="000000"/>
          <w:sz w:val="20"/>
          <w:szCs w:val="20"/>
          <w:lang w:eastAsia="ru-RU"/>
        </w:rPr>
      </w:pPr>
    </w:p>
    <w:p w14:paraId="789EB3CF" w14:textId="2056BB9E" w:rsidR="004B1458" w:rsidRPr="00B45EBE" w:rsidRDefault="00B45EBE" w:rsidP="004B1458">
      <w:pPr>
        <w:spacing w:after="0" w:line="240" w:lineRule="auto"/>
        <w:ind w:firstLine="567"/>
        <w:jc w:val="both"/>
        <w:rPr>
          <w:rFonts w:ascii="Times New Roman" w:eastAsia="Times New Roman" w:hAnsi="Times New Roman" w:cs="Times New Roman"/>
          <w:color w:val="000000"/>
          <w:sz w:val="20"/>
          <w:szCs w:val="20"/>
          <w:lang w:eastAsia="ru-RU"/>
        </w:rPr>
      </w:pPr>
      <w:r w:rsidRPr="00B45EBE">
        <w:rPr>
          <w:rFonts w:ascii="Times New Roman" w:eastAsia="Times New Roman" w:hAnsi="Times New Roman" w:cs="Times New Roman"/>
          <w:color w:val="000000"/>
          <w:sz w:val="20"/>
          <w:szCs w:val="20"/>
          <w:lang w:eastAsia="ru-RU"/>
        </w:rPr>
        <w:t xml:space="preserve">Примечание – Взято из </w:t>
      </w:r>
      <w:r w:rsidR="004B1458" w:rsidRPr="00B45EBE">
        <w:rPr>
          <w:rFonts w:ascii="Times New Roman" w:eastAsia="Times New Roman" w:hAnsi="Times New Roman" w:cs="Times New Roman"/>
          <w:color w:val="000000"/>
          <w:sz w:val="20"/>
          <w:szCs w:val="20"/>
          <w:lang w:eastAsia="ru-RU"/>
        </w:rPr>
        <w:t>ISO 37000:2021, 3.1.10</w:t>
      </w:r>
      <w:r w:rsidRPr="00B45EBE">
        <w:rPr>
          <w:rFonts w:ascii="Times New Roman" w:eastAsia="Times New Roman" w:hAnsi="Times New Roman" w:cs="Times New Roman"/>
          <w:color w:val="000000"/>
          <w:sz w:val="20"/>
          <w:szCs w:val="20"/>
          <w:lang w:eastAsia="ru-RU"/>
        </w:rPr>
        <w:t>.</w:t>
      </w:r>
    </w:p>
    <w:p w14:paraId="05547531" w14:textId="77777777" w:rsidR="00B45EBE" w:rsidRPr="00B45EBE" w:rsidRDefault="00B45EBE" w:rsidP="004B1458">
      <w:pPr>
        <w:spacing w:after="0" w:line="240" w:lineRule="auto"/>
        <w:ind w:firstLine="567"/>
        <w:jc w:val="both"/>
        <w:rPr>
          <w:rFonts w:ascii="Times New Roman" w:eastAsia="Times New Roman" w:hAnsi="Times New Roman" w:cs="Times New Roman"/>
          <w:color w:val="000000"/>
          <w:sz w:val="20"/>
          <w:szCs w:val="20"/>
          <w:lang w:eastAsia="ru-RU"/>
        </w:rPr>
      </w:pPr>
    </w:p>
    <w:p w14:paraId="146A4D9B" w14:textId="128FDF9D" w:rsidR="004B1458" w:rsidRPr="004B1458" w:rsidRDefault="004B1458" w:rsidP="004B1458">
      <w:pPr>
        <w:spacing w:after="0" w:line="240" w:lineRule="auto"/>
        <w:ind w:firstLine="567"/>
        <w:jc w:val="both"/>
        <w:rPr>
          <w:rFonts w:ascii="Times New Roman" w:eastAsia="Times New Roman" w:hAnsi="Times New Roman" w:cs="Times New Roman"/>
          <w:color w:val="000000"/>
          <w:sz w:val="24"/>
          <w:szCs w:val="24"/>
          <w:lang w:eastAsia="ru-RU"/>
        </w:rPr>
      </w:pPr>
      <w:r w:rsidRPr="00BD4109">
        <w:rPr>
          <w:rFonts w:ascii="Times New Roman" w:eastAsia="Times New Roman" w:hAnsi="Times New Roman" w:cs="Times New Roman"/>
          <w:b/>
          <w:bCs/>
          <w:color w:val="000000"/>
          <w:sz w:val="24"/>
          <w:szCs w:val="24"/>
          <w:lang w:eastAsia="ru-RU"/>
        </w:rPr>
        <w:t>3.17</w:t>
      </w:r>
      <w:r w:rsidR="00BD4109" w:rsidRPr="00BD4109">
        <w:rPr>
          <w:rFonts w:ascii="Times New Roman" w:eastAsia="Times New Roman" w:hAnsi="Times New Roman" w:cs="Times New Roman"/>
          <w:b/>
          <w:bCs/>
          <w:color w:val="000000"/>
          <w:sz w:val="24"/>
          <w:szCs w:val="24"/>
          <w:lang w:eastAsia="ru-RU"/>
        </w:rPr>
        <w:t xml:space="preserve"> О</w:t>
      </w:r>
      <w:r w:rsidRPr="00BD4109">
        <w:rPr>
          <w:rFonts w:ascii="Times New Roman" w:eastAsia="Times New Roman" w:hAnsi="Times New Roman" w:cs="Times New Roman"/>
          <w:b/>
          <w:bCs/>
          <w:color w:val="000000"/>
          <w:sz w:val="24"/>
          <w:szCs w:val="24"/>
          <w:lang w:eastAsia="ru-RU"/>
        </w:rPr>
        <w:t>ценка рисков</w:t>
      </w:r>
      <w:r w:rsidR="00BD4109">
        <w:rPr>
          <w:rFonts w:ascii="Times New Roman" w:eastAsia="Times New Roman" w:hAnsi="Times New Roman" w:cs="Times New Roman"/>
          <w:color w:val="000000"/>
          <w:sz w:val="24"/>
          <w:szCs w:val="24"/>
          <w:lang w:eastAsia="ru-RU"/>
        </w:rPr>
        <w:t xml:space="preserve"> (</w:t>
      </w:r>
      <w:proofErr w:type="spellStart"/>
      <w:r w:rsidR="003766A9" w:rsidRPr="003766A9">
        <w:rPr>
          <w:rFonts w:ascii="Times New Roman" w:eastAsia="Times New Roman" w:hAnsi="Times New Roman" w:cs="Times New Roman"/>
          <w:color w:val="000000"/>
          <w:sz w:val="24"/>
          <w:szCs w:val="24"/>
          <w:lang w:eastAsia="ru-RU"/>
        </w:rPr>
        <w:t>risk</w:t>
      </w:r>
      <w:proofErr w:type="spellEnd"/>
      <w:r w:rsidR="003766A9" w:rsidRPr="003766A9">
        <w:rPr>
          <w:rFonts w:ascii="Times New Roman" w:eastAsia="Times New Roman" w:hAnsi="Times New Roman" w:cs="Times New Roman"/>
          <w:color w:val="000000"/>
          <w:sz w:val="24"/>
          <w:szCs w:val="24"/>
          <w:lang w:eastAsia="ru-RU"/>
        </w:rPr>
        <w:t xml:space="preserve"> </w:t>
      </w:r>
      <w:proofErr w:type="spellStart"/>
      <w:r w:rsidR="003766A9" w:rsidRPr="003766A9">
        <w:rPr>
          <w:rFonts w:ascii="Times New Roman" w:eastAsia="Times New Roman" w:hAnsi="Times New Roman" w:cs="Times New Roman"/>
          <w:color w:val="000000"/>
          <w:sz w:val="24"/>
          <w:szCs w:val="24"/>
          <w:lang w:eastAsia="ru-RU"/>
        </w:rPr>
        <w:t>assessment</w:t>
      </w:r>
      <w:proofErr w:type="spellEnd"/>
      <w:r w:rsidR="00BD4109">
        <w:rPr>
          <w:rFonts w:ascii="Times New Roman" w:eastAsia="Times New Roman" w:hAnsi="Times New Roman" w:cs="Times New Roman"/>
          <w:color w:val="000000"/>
          <w:sz w:val="24"/>
          <w:szCs w:val="24"/>
          <w:lang w:eastAsia="ru-RU"/>
        </w:rPr>
        <w:t>): О</w:t>
      </w:r>
      <w:r w:rsidRPr="004B1458">
        <w:rPr>
          <w:rFonts w:ascii="Times New Roman" w:eastAsia="Times New Roman" w:hAnsi="Times New Roman" w:cs="Times New Roman"/>
          <w:color w:val="000000"/>
          <w:sz w:val="24"/>
          <w:szCs w:val="24"/>
          <w:lang w:eastAsia="ru-RU"/>
        </w:rPr>
        <w:t>бщий процесс выявления, анализа и оценки рисков</w:t>
      </w:r>
      <w:r w:rsidR="00BD4109">
        <w:rPr>
          <w:rFonts w:ascii="Times New Roman" w:eastAsia="Times New Roman" w:hAnsi="Times New Roman" w:cs="Times New Roman"/>
          <w:color w:val="000000"/>
          <w:sz w:val="24"/>
          <w:szCs w:val="24"/>
          <w:lang w:eastAsia="ru-RU"/>
        </w:rPr>
        <w:t>.</w:t>
      </w:r>
      <w:r w:rsidR="003766A9">
        <w:rPr>
          <w:rFonts w:ascii="Times New Roman" w:eastAsia="Times New Roman" w:hAnsi="Times New Roman" w:cs="Times New Roman"/>
          <w:color w:val="000000"/>
          <w:sz w:val="24"/>
          <w:szCs w:val="24"/>
          <w:lang w:eastAsia="ru-RU"/>
        </w:rPr>
        <w:t xml:space="preserve"> </w:t>
      </w:r>
    </w:p>
    <w:p w14:paraId="4E76D922" w14:textId="77777777" w:rsidR="00BD4109" w:rsidRDefault="00BD4109" w:rsidP="004B1458">
      <w:pPr>
        <w:spacing w:after="0" w:line="240" w:lineRule="auto"/>
        <w:ind w:firstLine="567"/>
        <w:jc w:val="both"/>
        <w:rPr>
          <w:rFonts w:ascii="Times New Roman" w:eastAsia="Times New Roman" w:hAnsi="Times New Roman" w:cs="Times New Roman"/>
          <w:color w:val="000000"/>
          <w:sz w:val="20"/>
          <w:szCs w:val="20"/>
          <w:lang w:eastAsia="ru-RU"/>
        </w:rPr>
      </w:pPr>
    </w:p>
    <w:p w14:paraId="4D3000DC" w14:textId="620E0230" w:rsidR="004B1458" w:rsidRPr="004B1458" w:rsidRDefault="00BD4109" w:rsidP="004B1458">
      <w:pPr>
        <w:spacing w:after="0" w:line="240" w:lineRule="auto"/>
        <w:ind w:firstLine="567"/>
        <w:jc w:val="both"/>
        <w:rPr>
          <w:rFonts w:ascii="Times New Roman" w:eastAsia="Times New Roman" w:hAnsi="Times New Roman" w:cs="Times New Roman"/>
          <w:color w:val="000000"/>
          <w:sz w:val="24"/>
          <w:szCs w:val="24"/>
          <w:lang w:eastAsia="ru-RU"/>
        </w:rPr>
      </w:pPr>
      <w:r w:rsidRPr="00B45EBE">
        <w:rPr>
          <w:rFonts w:ascii="Times New Roman" w:eastAsia="Times New Roman" w:hAnsi="Times New Roman" w:cs="Times New Roman"/>
          <w:color w:val="000000"/>
          <w:sz w:val="20"/>
          <w:szCs w:val="20"/>
          <w:lang w:eastAsia="ru-RU"/>
        </w:rPr>
        <w:t xml:space="preserve">Примечание – Взято из </w:t>
      </w:r>
      <w:r w:rsidR="004B1458" w:rsidRPr="00BD4109">
        <w:rPr>
          <w:rFonts w:ascii="Times New Roman" w:eastAsia="Times New Roman" w:hAnsi="Times New Roman" w:cs="Times New Roman"/>
          <w:color w:val="000000"/>
          <w:sz w:val="20"/>
          <w:szCs w:val="20"/>
          <w:lang w:eastAsia="ru-RU"/>
        </w:rPr>
        <w:t>ISO 31073:2022, 3.3.8</w:t>
      </w:r>
      <w:r w:rsidRPr="00BD4109">
        <w:rPr>
          <w:rFonts w:ascii="Times New Roman" w:eastAsia="Times New Roman" w:hAnsi="Times New Roman" w:cs="Times New Roman"/>
          <w:color w:val="000000"/>
          <w:sz w:val="20"/>
          <w:szCs w:val="20"/>
          <w:lang w:eastAsia="ru-RU"/>
        </w:rPr>
        <w:t>.</w:t>
      </w:r>
    </w:p>
    <w:p w14:paraId="5A9779A5" w14:textId="77777777" w:rsidR="00BD4109" w:rsidRPr="00BD4109" w:rsidRDefault="00BD4109" w:rsidP="004B1458">
      <w:pPr>
        <w:spacing w:after="0" w:line="240" w:lineRule="auto"/>
        <w:ind w:firstLine="567"/>
        <w:jc w:val="both"/>
        <w:rPr>
          <w:rFonts w:ascii="Times New Roman" w:eastAsia="Times New Roman" w:hAnsi="Times New Roman" w:cs="Times New Roman"/>
          <w:color w:val="000000"/>
          <w:sz w:val="20"/>
          <w:szCs w:val="20"/>
          <w:lang w:eastAsia="ru-RU"/>
        </w:rPr>
      </w:pPr>
    </w:p>
    <w:p w14:paraId="63D1CC16" w14:textId="2DCC832C" w:rsidR="004B1458" w:rsidRPr="004B1458" w:rsidRDefault="004B1458" w:rsidP="004B1458">
      <w:pPr>
        <w:spacing w:after="0" w:line="240" w:lineRule="auto"/>
        <w:ind w:firstLine="567"/>
        <w:jc w:val="both"/>
        <w:rPr>
          <w:rFonts w:ascii="Times New Roman" w:eastAsia="Times New Roman" w:hAnsi="Times New Roman" w:cs="Times New Roman"/>
          <w:color w:val="000000"/>
          <w:sz w:val="24"/>
          <w:szCs w:val="24"/>
          <w:lang w:eastAsia="ru-RU"/>
        </w:rPr>
      </w:pPr>
      <w:r w:rsidRPr="00BD4109">
        <w:rPr>
          <w:rFonts w:ascii="Times New Roman" w:eastAsia="Times New Roman" w:hAnsi="Times New Roman" w:cs="Times New Roman"/>
          <w:b/>
          <w:bCs/>
          <w:color w:val="000000"/>
          <w:sz w:val="24"/>
          <w:szCs w:val="24"/>
          <w:lang w:eastAsia="ru-RU"/>
        </w:rPr>
        <w:t>3.18</w:t>
      </w:r>
      <w:r w:rsidR="00BD4109" w:rsidRPr="00BD4109">
        <w:rPr>
          <w:rFonts w:ascii="Times New Roman" w:eastAsia="Times New Roman" w:hAnsi="Times New Roman" w:cs="Times New Roman"/>
          <w:b/>
          <w:bCs/>
          <w:color w:val="000000"/>
          <w:sz w:val="24"/>
          <w:szCs w:val="24"/>
          <w:lang w:eastAsia="ru-RU"/>
        </w:rPr>
        <w:t xml:space="preserve"> П</w:t>
      </w:r>
      <w:r w:rsidRPr="00BD4109">
        <w:rPr>
          <w:rFonts w:ascii="Times New Roman" w:eastAsia="Times New Roman" w:hAnsi="Times New Roman" w:cs="Times New Roman"/>
          <w:b/>
          <w:bCs/>
          <w:color w:val="000000"/>
          <w:sz w:val="24"/>
          <w:szCs w:val="24"/>
          <w:lang w:eastAsia="ru-RU"/>
        </w:rPr>
        <w:t>роцесс</w:t>
      </w:r>
      <w:r w:rsidR="00BD4109">
        <w:rPr>
          <w:rFonts w:ascii="Times New Roman" w:eastAsia="Times New Roman" w:hAnsi="Times New Roman" w:cs="Times New Roman"/>
          <w:color w:val="000000"/>
          <w:sz w:val="24"/>
          <w:szCs w:val="24"/>
          <w:lang w:eastAsia="ru-RU"/>
        </w:rPr>
        <w:t xml:space="preserve"> (</w:t>
      </w:r>
      <w:proofErr w:type="spellStart"/>
      <w:r w:rsidR="003766A9" w:rsidRPr="003766A9">
        <w:rPr>
          <w:rFonts w:ascii="Times New Roman" w:eastAsia="Times New Roman" w:hAnsi="Times New Roman" w:cs="Times New Roman"/>
          <w:color w:val="000000"/>
          <w:sz w:val="24"/>
          <w:szCs w:val="24"/>
          <w:lang w:eastAsia="ru-RU"/>
        </w:rPr>
        <w:t>process</w:t>
      </w:r>
      <w:proofErr w:type="spellEnd"/>
      <w:r w:rsidR="00BD4109">
        <w:rPr>
          <w:rFonts w:ascii="Times New Roman" w:eastAsia="Times New Roman" w:hAnsi="Times New Roman" w:cs="Times New Roman"/>
          <w:color w:val="000000"/>
          <w:sz w:val="24"/>
          <w:szCs w:val="24"/>
          <w:lang w:eastAsia="ru-RU"/>
        </w:rPr>
        <w:t>): С</w:t>
      </w:r>
      <w:r w:rsidRPr="004B1458">
        <w:rPr>
          <w:rFonts w:ascii="Times New Roman" w:eastAsia="Times New Roman" w:hAnsi="Times New Roman" w:cs="Times New Roman"/>
          <w:color w:val="000000"/>
          <w:sz w:val="24"/>
          <w:szCs w:val="24"/>
          <w:lang w:eastAsia="ru-RU"/>
        </w:rPr>
        <w:t>ерия взаимосвязанных или взаимодействующих действий, которые используют или преобразуют входные данные для достижения результата</w:t>
      </w:r>
      <w:r w:rsidR="00BD4109">
        <w:rPr>
          <w:rFonts w:ascii="Times New Roman" w:eastAsia="Times New Roman" w:hAnsi="Times New Roman" w:cs="Times New Roman"/>
          <w:color w:val="000000"/>
          <w:sz w:val="24"/>
          <w:szCs w:val="24"/>
          <w:lang w:eastAsia="ru-RU"/>
        </w:rPr>
        <w:t>.</w:t>
      </w:r>
    </w:p>
    <w:p w14:paraId="2704D69D" w14:textId="77777777" w:rsidR="00BD4109" w:rsidRPr="00BD4109" w:rsidRDefault="00BD4109" w:rsidP="004B1458">
      <w:pPr>
        <w:spacing w:after="0" w:line="240" w:lineRule="auto"/>
        <w:ind w:firstLine="567"/>
        <w:jc w:val="both"/>
        <w:rPr>
          <w:rFonts w:ascii="Times New Roman" w:eastAsia="Times New Roman" w:hAnsi="Times New Roman" w:cs="Times New Roman"/>
          <w:color w:val="000000"/>
          <w:sz w:val="20"/>
          <w:szCs w:val="20"/>
          <w:lang w:eastAsia="ru-RU"/>
        </w:rPr>
      </w:pPr>
    </w:p>
    <w:p w14:paraId="028F5C36" w14:textId="7FA9FCEE" w:rsidR="004B1458" w:rsidRPr="00BD4109"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BD4109">
        <w:rPr>
          <w:rFonts w:ascii="Times New Roman" w:eastAsia="Times New Roman" w:hAnsi="Times New Roman" w:cs="Times New Roman"/>
          <w:color w:val="000000"/>
          <w:sz w:val="20"/>
          <w:szCs w:val="20"/>
          <w:lang w:eastAsia="ru-RU"/>
        </w:rPr>
        <w:t>Примечание</w:t>
      </w:r>
      <w:r w:rsidR="00BD4109" w:rsidRPr="00BD4109">
        <w:rPr>
          <w:rFonts w:ascii="Times New Roman" w:eastAsia="Times New Roman" w:hAnsi="Times New Roman" w:cs="Times New Roman"/>
          <w:color w:val="000000"/>
          <w:sz w:val="20"/>
          <w:szCs w:val="20"/>
          <w:lang w:eastAsia="ru-RU"/>
        </w:rPr>
        <w:t xml:space="preserve"> -</w:t>
      </w:r>
      <w:r w:rsidRPr="00BD4109">
        <w:rPr>
          <w:rFonts w:ascii="Times New Roman" w:eastAsia="Times New Roman" w:hAnsi="Times New Roman" w:cs="Times New Roman"/>
          <w:color w:val="000000"/>
          <w:sz w:val="20"/>
          <w:szCs w:val="20"/>
          <w:lang w:eastAsia="ru-RU"/>
        </w:rPr>
        <w:t xml:space="preserve"> Называется ли результат процесса выходом, продуктом или услугой, зависит от контекста ссылки.</w:t>
      </w:r>
    </w:p>
    <w:p w14:paraId="375923A2" w14:textId="77777777" w:rsidR="00BD4109" w:rsidRPr="00BD4109" w:rsidRDefault="00BD4109" w:rsidP="004B1458">
      <w:pPr>
        <w:spacing w:after="0" w:line="240" w:lineRule="auto"/>
        <w:ind w:firstLine="567"/>
        <w:jc w:val="both"/>
        <w:rPr>
          <w:rFonts w:ascii="Times New Roman" w:eastAsia="Times New Roman" w:hAnsi="Times New Roman" w:cs="Times New Roman"/>
          <w:color w:val="000000"/>
          <w:sz w:val="20"/>
          <w:szCs w:val="20"/>
          <w:lang w:eastAsia="ru-RU"/>
        </w:rPr>
      </w:pPr>
    </w:p>
    <w:p w14:paraId="15E54B24" w14:textId="7648DCA7" w:rsidR="004B1458" w:rsidRPr="004B1458" w:rsidRDefault="004B1458" w:rsidP="004B1458">
      <w:pPr>
        <w:spacing w:after="0" w:line="240" w:lineRule="auto"/>
        <w:ind w:firstLine="567"/>
        <w:jc w:val="both"/>
        <w:rPr>
          <w:rFonts w:ascii="Times New Roman" w:eastAsia="Times New Roman" w:hAnsi="Times New Roman" w:cs="Times New Roman"/>
          <w:color w:val="000000"/>
          <w:sz w:val="24"/>
          <w:szCs w:val="24"/>
          <w:lang w:eastAsia="ru-RU"/>
        </w:rPr>
      </w:pPr>
      <w:r w:rsidRPr="00BD4109">
        <w:rPr>
          <w:rFonts w:ascii="Times New Roman" w:eastAsia="Times New Roman" w:hAnsi="Times New Roman" w:cs="Times New Roman"/>
          <w:b/>
          <w:bCs/>
          <w:color w:val="000000"/>
          <w:sz w:val="24"/>
          <w:szCs w:val="24"/>
          <w:lang w:eastAsia="ru-RU"/>
        </w:rPr>
        <w:t>3.19</w:t>
      </w:r>
      <w:r w:rsidR="00BD4109" w:rsidRPr="00BD4109">
        <w:rPr>
          <w:rFonts w:ascii="Times New Roman" w:eastAsia="Times New Roman" w:hAnsi="Times New Roman" w:cs="Times New Roman"/>
          <w:b/>
          <w:bCs/>
          <w:color w:val="000000"/>
          <w:sz w:val="24"/>
          <w:szCs w:val="24"/>
          <w:lang w:eastAsia="ru-RU"/>
        </w:rPr>
        <w:t xml:space="preserve"> Т</w:t>
      </w:r>
      <w:r w:rsidRPr="00BD4109">
        <w:rPr>
          <w:rFonts w:ascii="Times New Roman" w:eastAsia="Times New Roman" w:hAnsi="Times New Roman" w:cs="Times New Roman"/>
          <w:b/>
          <w:bCs/>
          <w:color w:val="000000"/>
          <w:sz w:val="24"/>
          <w:szCs w:val="24"/>
          <w:lang w:eastAsia="ru-RU"/>
        </w:rPr>
        <w:t>ребование</w:t>
      </w:r>
      <w:r w:rsidR="00BD4109">
        <w:rPr>
          <w:rFonts w:ascii="Times New Roman" w:eastAsia="Times New Roman" w:hAnsi="Times New Roman" w:cs="Times New Roman"/>
          <w:color w:val="000000"/>
          <w:sz w:val="24"/>
          <w:szCs w:val="24"/>
          <w:lang w:eastAsia="ru-RU"/>
        </w:rPr>
        <w:t xml:space="preserve"> (</w:t>
      </w:r>
      <w:proofErr w:type="spellStart"/>
      <w:r w:rsidR="003766A9" w:rsidRPr="003766A9">
        <w:rPr>
          <w:rFonts w:ascii="Times New Roman" w:eastAsia="Times New Roman" w:hAnsi="Times New Roman" w:cs="Times New Roman"/>
          <w:color w:val="000000"/>
          <w:sz w:val="24"/>
          <w:szCs w:val="24"/>
          <w:lang w:eastAsia="ru-RU"/>
        </w:rPr>
        <w:t>requirement</w:t>
      </w:r>
      <w:proofErr w:type="spellEnd"/>
      <w:r w:rsidR="00BD4109">
        <w:rPr>
          <w:rFonts w:ascii="Times New Roman" w:eastAsia="Times New Roman" w:hAnsi="Times New Roman" w:cs="Times New Roman"/>
          <w:color w:val="000000"/>
          <w:sz w:val="24"/>
          <w:szCs w:val="24"/>
          <w:lang w:eastAsia="ru-RU"/>
        </w:rPr>
        <w:t>): П</w:t>
      </w:r>
      <w:r w:rsidRPr="004B1458">
        <w:rPr>
          <w:rFonts w:ascii="Times New Roman" w:eastAsia="Times New Roman" w:hAnsi="Times New Roman" w:cs="Times New Roman"/>
          <w:color w:val="000000"/>
          <w:sz w:val="24"/>
          <w:szCs w:val="24"/>
          <w:lang w:eastAsia="ru-RU"/>
        </w:rPr>
        <w:t>отребность или ожидание, которые заявлены, обычно подразумеваются или обязательны</w:t>
      </w:r>
      <w:r w:rsidR="00BD4109">
        <w:rPr>
          <w:rFonts w:ascii="Times New Roman" w:eastAsia="Times New Roman" w:hAnsi="Times New Roman" w:cs="Times New Roman"/>
          <w:color w:val="000000"/>
          <w:sz w:val="24"/>
          <w:szCs w:val="24"/>
          <w:lang w:eastAsia="ru-RU"/>
        </w:rPr>
        <w:t>.</w:t>
      </w:r>
    </w:p>
    <w:p w14:paraId="739D84DA" w14:textId="77777777" w:rsidR="00BD4109" w:rsidRPr="00BD4109" w:rsidRDefault="00BD4109" w:rsidP="004B1458">
      <w:pPr>
        <w:spacing w:after="0" w:line="240" w:lineRule="auto"/>
        <w:ind w:firstLine="567"/>
        <w:jc w:val="both"/>
        <w:rPr>
          <w:rFonts w:ascii="Times New Roman" w:eastAsia="Times New Roman" w:hAnsi="Times New Roman" w:cs="Times New Roman"/>
          <w:color w:val="000000"/>
          <w:sz w:val="20"/>
          <w:szCs w:val="20"/>
          <w:lang w:eastAsia="ru-RU"/>
        </w:rPr>
      </w:pPr>
    </w:p>
    <w:p w14:paraId="5937C9FE" w14:textId="057BA60A" w:rsidR="00BD4109" w:rsidRPr="00BD4109"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BD4109">
        <w:rPr>
          <w:rFonts w:ascii="Times New Roman" w:eastAsia="Times New Roman" w:hAnsi="Times New Roman" w:cs="Times New Roman"/>
          <w:color w:val="000000"/>
          <w:sz w:val="20"/>
          <w:szCs w:val="20"/>
          <w:lang w:eastAsia="ru-RU"/>
        </w:rPr>
        <w:t>Примечани</w:t>
      </w:r>
      <w:r w:rsidR="00BD4109" w:rsidRPr="00BD4109">
        <w:rPr>
          <w:rFonts w:ascii="Times New Roman" w:eastAsia="Times New Roman" w:hAnsi="Times New Roman" w:cs="Times New Roman"/>
          <w:color w:val="000000"/>
          <w:sz w:val="20"/>
          <w:szCs w:val="20"/>
          <w:lang w:eastAsia="ru-RU"/>
        </w:rPr>
        <w:t>я</w:t>
      </w:r>
    </w:p>
    <w:p w14:paraId="18805AC7" w14:textId="03E1EBB0" w:rsidR="004B1458" w:rsidRPr="00BD4109"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BD4109">
        <w:rPr>
          <w:rFonts w:ascii="Times New Roman" w:eastAsia="Times New Roman" w:hAnsi="Times New Roman" w:cs="Times New Roman"/>
          <w:color w:val="000000"/>
          <w:sz w:val="20"/>
          <w:szCs w:val="20"/>
          <w:lang w:eastAsia="ru-RU"/>
        </w:rPr>
        <w:lastRenderedPageBreak/>
        <w:t xml:space="preserve">1 </w:t>
      </w:r>
      <w:r w:rsidR="00BD4109" w:rsidRPr="00BD4109">
        <w:rPr>
          <w:rFonts w:ascii="Times New Roman" w:eastAsia="Times New Roman" w:hAnsi="Times New Roman" w:cs="Times New Roman"/>
          <w:color w:val="000000"/>
          <w:sz w:val="20"/>
          <w:szCs w:val="20"/>
          <w:lang w:eastAsia="ru-RU"/>
        </w:rPr>
        <w:t>«</w:t>
      </w:r>
      <w:r w:rsidRPr="00BD4109">
        <w:rPr>
          <w:rFonts w:ascii="Times New Roman" w:eastAsia="Times New Roman" w:hAnsi="Times New Roman" w:cs="Times New Roman"/>
          <w:color w:val="000000"/>
          <w:sz w:val="20"/>
          <w:szCs w:val="20"/>
          <w:lang w:eastAsia="ru-RU"/>
        </w:rPr>
        <w:t>В целом подразумевается</w:t>
      </w:r>
      <w:r w:rsidR="00BD4109" w:rsidRPr="00BD4109">
        <w:rPr>
          <w:rFonts w:ascii="Times New Roman" w:eastAsia="Times New Roman" w:hAnsi="Times New Roman" w:cs="Times New Roman"/>
          <w:color w:val="000000"/>
          <w:sz w:val="20"/>
          <w:szCs w:val="20"/>
          <w:lang w:eastAsia="ru-RU"/>
        </w:rPr>
        <w:t>»</w:t>
      </w:r>
      <w:r w:rsidRPr="00BD4109">
        <w:rPr>
          <w:rFonts w:ascii="Times New Roman" w:eastAsia="Times New Roman" w:hAnsi="Times New Roman" w:cs="Times New Roman"/>
          <w:color w:val="000000"/>
          <w:sz w:val="20"/>
          <w:szCs w:val="20"/>
          <w:lang w:eastAsia="ru-RU"/>
        </w:rPr>
        <w:t xml:space="preserve"> означает, что в соответствии с обычаем или обычной практикой организации (3.3) и заинтересованных сторон (3.5) подразумевается рассматриваемая потребность или ожидание.</w:t>
      </w:r>
    </w:p>
    <w:p w14:paraId="6083BA71" w14:textId="4522F33A" w:rsidR="00603528" w:rsidRPr="00BD4109" w:rsidRDefault="004B1458" w:rsidP="004B1458">
      <w:pPr>
        <w:spacing w:after="0" w:line="240" w:lineRule="auto"/>
        <w:ind w:firstLine="567"/>
        <w:jc w:val="both"/>
        <w:rPr>
          <w:rFonts w:ascii="Times New Roman" w:eastAsia="Times New Roman" w:hAnsi="Times New Roman" w:cs="Times New Roman"/>
          <w:color w:val="000000"/>
          <w:sz w:val="20"/>
          <w:szCs w:val="20"/>
          <w:lang w:eastAsia="ru-RU"/>
        </w:rPr>
      </w:pPr>
      <w:r w:rsidRPr="00BD4109">
        <w:rPr>
          <w:rFonts w:ascii="Times New Roman" w:eastAsia="Times New Roman" w:hAnsi="Times New Roman" w:cs="Times New Roman"/>
          <w:color w:val="000000"/>
          <w:sz w:val="20"/>
          <w:szCs w:val="20"/>
          <w:lang w:eastAsia="ru-RU"/>
        </w:rPr>
        <w:t xml:space="preserve">2 Конкретное требование </w:t>
      </w:r>
      <w:proofErr w:type="gramStart"/>
      <w:r w:rsidRPr="00BD4109">
        <w:rPr>
          <w:rFonts w:ascii="Times New Roman" w:eastAsia="Times New Roman" w:hAnsi="Times New Roman" w:cs="Times New Roman"/>
          <w:color w:val="000000"/>
          <w:sz w:val="20"/>
          <w:szCs w:val="20"/>
          <w:lang w:eastAsia="ru-RU"/>
        </w:rPr>
        <w:t>- это</w:t>
      </w:r>
      <w:proofErr w:type="gramEnd"/>
      <w:r w:rsidRPr="00BD4109">
        <w:rPr>
          <w:rFonts w:ascii="Times New Roman" w:eastAsia="Times New Roman" w:hAnsi="Times New Roman" w:cs="Times New Roman"/>
          <w:color w:val="000000"/>
          <w:sz w:val="20"/>
          <w:szCs w:val="20"/>
          <w:lang w:eastAsia="ru-RU"/>
        </w:rPr>
        <w:t xml:space="preserve"> требование, которое указано, например, в документированной информации (3.21).</w:t>
      </w:r>
    </w:p>
    <w:p w14:paraId="2F55A428" w14:textId="77777777" w:rsidR="00603528" w:rsidRPr="00BD4109" w:rsidRDefault="00603528" w:rsidP="00B20306">
      <w:pPr>
        <w:spacing w:after="0" w:line="240" w:lineRule="auto"/>
        <w:ind w:firstLine="567"/>
        <w:jc w:val="both"/>
        <w:rPr>
          <w:rFonts w:ascii="Times New Roman" w:eastAsia="Times New Roman" w:hAnsi="Times New Roman" w:cs="Times New Roman"/>
          <w:color w:val="000000"/>
          <w:sz w:val="20"/>
          <w:szCs w:val="20"/>
          <w:lang w:eastAsia="ru-RU"/>
        </w:rPr>
      </w:pPr>
    </w:p>
    <w:p w14:paraId="6F57E3CB" w14:textId="3047A4AC"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600D27">
        <w:rPr>
          <w:rFonts w:ascii="Times New Roman" w:eastAsia="Times New Roman" w:hAnsi="Times New Roman" w:cs="Times New Roman"/>
          <w:b/>
          <w:bCs/>
          <w:color w:val="000000"/>
          <w:sz w:val="24"/>
          <w:szCs w:val="24"/>
          <w:lang w:eastAsia="ru-RU"/>
        </w:rPr>
        <w:t>3.20</w:t>
      </w:r>
      <w:r w:rsidR="00600D27" w:rsidRPr="00600D27">
        <w:rPr>
          <w:rFonts w:ascii="Times New Roman" w:eastAsia="Times New Roman" w:hAnsi="Times New Roman" w:cs="Times New Roman"/>
          <w:b/>
          <w:bCs/>
          <w:color w:val="000000"/>
          <w:sz w:val="24"/>
          <w:szCs w:val="24"/>
          <w:lang w:eastAsia="ru-RU"/>
        </w:rPr>
        <w:t xml:space="preserve"> К</w:t>
      </w:r>
      <w:r w:rsidRPr="00600D27">
        <w:rPr>
          <w:rFonts w:ascii="Times New Roman" w:eastAsia="Times New Roman" w:hAnsi="Times New Roman" w:cs="Times New Roman"/>
          <w:b/>
          <w:bCs/>
          <w:color w:val="000000"/>
          <w:sz w:val="24"/>
          <w:szCs w:val="24"/>
          <w:lang w:eastAsia="ru-RU"/>
        </w:rPr>
        <w:t>омпетенция</w:t>
      </w:r>
      <w:r w:rsidR="00600D27">
        <w:rPr>
          <w:rFonts w:ascii="Times New Roman" w:eastAsia="Times New Roman" w:hAnsi="Times New Roman" w:cs="Times New Roman"/>
          <w:color w:val="000000"/>
          <w:sz w:val="24"/>
          <w:szCs w:val="24"/>
          <w:lang w:eastAsia="ru-RU"/>
        </w:rPr>
        <w:t xml:space="preserve"> (</w:t>
      </w:r>
      <w:proofErr w:type="spellStart"/>
      <w:r w:rsidR="00D20344" w:rsidRPr="00D20344">
        <w:rPr>
          <w:rFonts w:ascii="Times New Roman" w:eastAsia="Times New Roman" w:hAnsi="Times New Roman" w:cs="Times New Roman"/>
          <w:color w:val="000000"/>
          <w:sz w:val="24"/>
          <w:szCs w:val="24"/>
          <w:lang w:eastAsia="ru-RU"/>
        </w:rPr>
        <w:t>competence</w:t>
      </w:r>
      <w:proofErr w:type="spellEnd"/>
      <w:r w:rsidR="00600D27">
        <w:rPr>
          <w:rFonts w:ascii="Times New Roman" w:eastAsia="Times New Roman" w:hAnsi="Times New Roman" w:cs="Times New Roman"/>
          <w:color w:val="000000"/>
          <w:sz w:val="24"/>
          <w:szCs w:val="24"/>
          <w:lang w:eastAsia="ru-RU"/>
        </w:rPr>
        <w:t>): С</w:t>
      </w:r>
      <w:r w:rsidRPr="00AA292F">
        <w:rPr>
          <w:rFonts w:ascii="Times New Roman" w:eastAsia="Times New Roman" w:hAnsi="Times New Roman" w:cs="Times New Roman"/>
          <w:color w:val="000000"/>
          <w:sz w:val="24"/>
          <w:szCs w:val="24"/>
          <w:lang w:eastAsia="ru-RU"/>
        </w:rPr>
        <w:t>пособность применять знания и навыки для достижения намеченных результатов</w:t>
      </w:r>
      <w:r w:rsidR="00600D27">
        <w:rPr>
          <w:rFonts w:ascii="Times New Roman" w:eastAsia="Times New Roman" w:hAnsi="Times New Roman" w:cs="Times New Roman"/>
          <w:color w:val="000000"/>
          <w:sz w:val="24"/>
          <w:szCs w:val="24"/>
          <w:lang w:eastAsia="ru-RU"/>
        </w:rPr>
        <w:t>.</w:t>
      </w:r>
    </w:p>
    <w:p w14:paraId="70172079" w14:textId="061D9393" w:rsid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600D27">
        <w:rPr>
          <w:rFonts w:ascii="Times New Roman" w:eastAsia="Times New Roman" w:hAnsi="Times New Roman" w:cs="Times New Roman"/>
          <w:b/>
          <w:bCs/>
          <w:color w:val="000000"/>
          <w:sz w:val="24"/>
          <w:szCs w:val="24"/>
          <w:lang w:eastAsia="ru-RU"/>
        </w:rPr>
        <w:t>3.21</w:t>
      </w:r>
      <w:r w:rsidR="00600D27" w:rsidRPr="00600D27">
        <w:rPr>
          <w:rFonts w:ascii="Times New Roman" w:eastAsia="Times New Roman" w:hAnsi="Times New Roman" w:cs="Times New Roman"/>
          <w:b/>
          <w:bCs/>
          <w:color w:val="000000"/>
          <w:sz w:val="24"/>
          <w:szCs w:val="24"/>
          <w:lang w:eastAsia="ru-RU"/>
        </w:rPr>
        <w:t xml:space="preserve"> Д</w:t>
      </w:r>
      <w:r w:rsidRPr="00600D27">
        <w:rPr>
          <w:rFonts w:ascii="Times New Roman" w:eastAsia="Times New Roman" w:hAnsi="Times New Roman" w:cs="Times New Roman"/>
          <w:b/>
          <w:bCs/>
          <w:color w:val="000000"/>
          <w:sz w:val="24"/>
          <w:szCs w:val="24"/>
          <w:lang w:eastAsia="ru-RU"/>
        </w:rPr>
        <w:t>окументированная информация</w:t>
      </w:r>
      <w:r w:rsidR="00600D27">
        <w:rPr>
          <w:rFonts w:ascii="Times New Roman" w:eastAsia="Times New Roman" w:hAnsi="Times New Roman" w:cs="Times New Roman"/>
          <w:color w:val="000000"/>
          <w:sz w:val="24"/>
          <w:szCs w:val="24"/>
          <w:lang w:eastAsia="ru-RU"/>
        </w:rPr>
        <w:t xml:space="preserve"> (</w:t>
      </w:r>
      <w:proofErr w:type="spellStart"/>
      <w:r w:rsidR="00D20344" w:rsidRPr="00D20344">
        <w:rPr>
          <w:rFonts w:ascii="Times New Roman" w:eastAsia="Times New Roman" w:hAnsi="Times New Roman" w:cs="Times New Roman"/>
          <w:color w:val="000000"/>
          <w:sz w:val="24"/>
          <w:szCs w:val="24"/>
          <w:lang w:eastAsia="ru-RU"/>
        </w:rPr>
        <w:t>documented</w:t>
      </w:r>
      <w:proofErr w:type="spellEnd"/>
      <w:r w:rsidR="00D20344" w:rsidRPr="00D20344">
        <w:rPr>
          <w:rFonts w:ascii="Times New Roman" w:eastAsia="Times New Roman" w:hAnsi="Times New Roman" w:cs="Times New Roman"/>
          <w:color w:val="000000"/>
          <w:sz w:val="24"/>
          <w:szCs w:val="24"/>
          <w:lang w:eastAsia="ru-RU"/>
        </w:rPr>
        <w:t xml:space="preserve"> </w:t>
      </w:r>
      <w:proofErr w:type="spellStart"/>
      <w:r w:rsidR="00D20344" w:rsidRPr="00D20344">
        <w:rPr>
          <w:rFonts w:ascii="Times New Roman" w:eastAsia="Times New Roman" w:hAnsi="Times New Roman" w:cs="Times New Roman"/>
          <w:color w:val="000000"/>
          <w:sz w:val="24"/>
          <w:szCs w:val="24"/>
          <w:lang w:eastAsia="ru-RU"/>
        </w:rPr>
        <w:t>information</w:t>
      </w:r>
      <w:proofErr w:type="spellEnd"/>
      <w:r w:rsidR="00600D27">
        <w:rPr>
          <w:rFonts w:ascii="Times New Roman" w:eastAsia="Times New Roman" w:hAnsi="Times New Roman" w:cs="Times New Roman"/>
          <w:color w:val="000000"/>
          <w:sz w:val="24"/>
          <w:szCs w:val="24"/>
          <w:lang w:eastAsia="ru-RU"/>
        </w:rPr>
        <w:t>): И</w:t>
      </w:r>
      <w:r w:rsidRPr="00AA292F">
        <w:rPr>
          <w:rFonts w:ascii="Times New Roman" w:eastAsia="Times New Roman" w:hAnsi="Times New Roman" w:cs="Times New Roman"/>
          <w:color w:val="000000"/>
          <w:sz w:val="24"/>
          <w:szCs w:val="24"/>
          <w:lang w:eastAsia="ru-RU"/>
        </w:rPr>
        <w:t>нформация, которую организация должна контролировать и поддерживать в рабочем состоянии (3.3), и носитель, на котором она содержится</w:t>
      </w:r>
      <w:r w:rsidR="00600D27">
        <w:rPr>
          <w:rFonts w:ascii="Times New Roman" w:eastAsia="Times New Roman" w:hAnsi="Times New Roman" w:cs="Times New Roman"/>
          <w:color w:val="000000"/>
          <w:sz w:val="24"/>
          <w:szCs w:val="24"/>
          <w:lang w:eastAsia="ru-RU"/>
        </w:rPr>
        <w:t>.</w:t>
      </w:r>
    </w:p>
    <w:p w14:paraId="4806C9A7" w14:textId="77777777" w:rsidR="00600D27" w:rsidRPr="00D20344" w:rsidRDefault="00600D27"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67A03ED6" w14:textId="408A2589" w:rsidR="00D20344" w:rsidRPr="00D20344"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D20344">
        <w:rPr>
          <w:rFonts w:ascii="Times New Roman" w:eastAsia="Times New Roman" w:hAnsi="Times New Roman" w:cs="Times New Roman"/>
          <w:color w:val="000000"/>
          <w:sz w:val="20"/>
          <w:szCs w:val="20"/>
          <w:lang w:eastAsia="ru-RU"/>
        </w:rPr>
        <w:t>Примечани</w:t>
      </w:r>
      <w:r w:rsidR="00D20344">
        <w:rPr>
          <w:rFonts w:ascii="Times New Roman" w:eastAsia="Times New Roman" w:hAnsi="Times New Roman" w:cs="Times New Roman"/>
          <w:color w:val="000000"/>
          <w:sz w:val="20"/>
          <w:szCs w:val="20"/>
          <w:lang w:eastAsia="ru-RU"/>
        </w:rPr>
        <w:t>я</w:t>
      </w:r>
    </w:p>
    <w:p w14:paraId="4245A4F0" w14:textId="16346188" w:rsidR="00AA292F" w:rsidRPr="00D20344"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D20344">
        <w:rPr>
          <w:rFonts w:ascii="Times New Roman" w:eastAsia="Times New Roman" w:hAnsi="Times New Roman" w:cs="Times New Roman"/>
          <w:color w:val="000000"/>
          <w:sz w:val="20"/>
          <w:szCs w:val="20"/>
          <w:lang w:eastAsia="ru-RU"/>
        </w:rPr>
        <w:t xml:space="preserve">1 Документированная информация может быть в любом формате и </w:t>
      </w:r>
      <w:proofErr w:type="gramStart"/>
      <w:r w:rsidRPr="00D20344">
        <w:rPr>
          <w:rFonts w:ascii="Times New Roman" w:eastAsia="Times New Roman" w:hAnsi="Times New Roman" w:cs="Times New Roman"/>
          <w:color w:val="000000"/>
          <w:sz w:val="20"/>
          <w:szCs w:val="20"/>
          <w:lang w:eastAsia="ru-RU"/>
        </w:rPr>
        <w:t>на любом носителе</w:t>
      </w:r>
      <w:proofErr w:type="gramEnd"/>
      <w:r w:rsidRPr="00D20344">
        <w:rPr>
          <w:rFonts w:ascii="Times New Roman" w:eastAsia="Times New Roman" w:hAnsi="Times New Roman" w:cs="Times New Roman"/>
          <w:color w:val="000000"/>
          <w:sz w:val="20"/>
          <w:szCs w:val="20"/>
          <w:lang w:eastAsia="ru-RU"/>
        </w:rPr>
        <w:t xml:space="preserve"> и из любого источника.</w:t>
      </w:r>
    </w:p>
    <w:p w14:paraId="04D56315" w14:textId="362B8401" w:rsidR="00AA292F" w:rsidRPr="00D20344"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D20344">
        <w:rPr>
          <w:rFonts w:ascii="Times New Roman" w:eastAsia="Times New Roman" w:hAnsi="Times New Roman" w:cs="Times New Roman"/>
          <w:color w:val="000000"/>
          <w:sz w:val="20"/>
          <w:szCs w:val="20"/>
          <w:lang w:eastAsia="ru-RU"/>
        </w:rPr>
        <w:t>2 Документированная информация может относиться к:</w:t>
      </w:r>
    </w:p>
    <w:p w14:paraId="0946D295" w14:textId="2D2DED79" w:rsidR="00AA292F" w:rsidRPr="00D20344" w:rsidRDefault="00D20344" w:rsidP="00AA292F">
      <w:pPr>
        <w:spacing w:after="0" w:line="240" w:lineRule="auto"/>
        <w:ind w:firstLine="567"/>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00AA292F" w:rsidRPr="00D20344">
        <w:rPr>
          <w:rFonts w:ascii="Times New Roman" w:eastAsia="Times New Roman" w:hAnsi="Times New Roman" w:cs="Times New Roman"/>
          <w:color w:val="000000"/>
          <w:sz w:val="20"/>
          <w:szCs w:val="20"/>
          <w:lang w:eastAsia="ru-RU"/>
        </w:rPr>
        <w:t xml:space="preserve"> системе управления (3.10), включая связанные с ней процессы (3.18);</w:t>
      </w:r>
    </w:p>
    <w:p w14:paraId="7D094936" w14:textId="3F8EEC1F" w:rsidR="00AA292F" w:rsidRPr="00D20344" w:rsidRDefault="00D20344" w:rsidP="00AA292F">
      <w:pPr>
        <w:spacing w:after="0" w:line="240" w:lineRule="auto"/>
        <w:ind w:firstLine="567"/>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00AA292F" w:rsidRPr="00D20344">
        <w:rPr>
          <w:rFonts w:ascii="Times New Roman" w:eastAsia="Times New Roman" w:hAnsi="Times New Roman" w:cs="Times New Roman"/>
          <w:color w:val="000000"/>
          <w:sz w:val="20"/>
          <w:szCs w:val="20"/>
          <w:lang w:eastAsia="ru-RU"/>
        </w:rPr>
        <w:t xml:space="preserve"> информации, созданная для обеспечения функционирования организации (документация);</w:t>
      </w:r>
    </w:p>
    <w:p w14:paraId="684A8776" w14:textId="09B8FA9C" w:rsidR="00AA292F" w:rsidRPr="00D20344" w:rsidRDefault="00D20344" w:rsidP="00AA292F">
      <w:pPr>
        <w:spacing w:after="0" w:line="240" w:lineRule="auto"/>
        <w:ind w:firstLine="567"/>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00AA292F" w:rsidRPr="00D20344">
        <w:rPr>
          <w:rFonts w:ascii="Times New Roman" w:eastAsia="Times New Roman" w:hAnsi="Times New Roman" w:cs="Times New Roman"/>
          <w:color w:val="000000"/>
          <w:sz w:val="20"/>
          <w:szCs w:val="20"/>
          <w:lang w:eastAsia="ru-RU"/>
        </w:rPr>
        <w:t xml:space="preserve"> доказательству достигнутых результатов (записи).</w:t>
      </w:r>
    </w:p>
    <w:p w14:paraId="6B9823E5" w14:textId="77777777" w:rsidR="00D20344" w:rsidRPr="00D20344" w:rsidRDefault="00D20344"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73D3E5B1" w14:textId="22B70BD3"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D20344">
        <w:rPr>
          <w:rFonts w:ascii="Times New Roman" w:eastAsia="Times New Roman" w:hAnsi="Times New Roman" w:cs="Times New Roman"/>
          <w:b/>
          <w:bCs/>
          <w:color w:val="000000"/>
          <w:sz w:val="24"/>
          <w:szCs w:val="24"/>
          <w:lang w:eastAsia="ru-RU"/>
        </w:rPr>
        <w:t>3.22</w:t>
      </w:r>
      <w:r w:rsidR="00D20344" w:rsidRPr="00D20344">
        <w:rPr>
          <w:rFonts w:ascii="Times New Roman" w:eastAsia="Times New Roman" w:hAnsi="Times New Roman" w:cs="Times New Roman"/>
          <w:b/>
          <w:bCs/>
          <w:color w:val="000000"/>
          <w:sz w:val="24"/>
          <w:szCs w:val="24"/>
          <w:lang w:eastAsia="ru-RU"/>
        </w:rPr>
        <w:t xml:space="preserve"> Э</w:t>
      </w:r>
      <w:r w:rsidRPr="00D20344">
        <w:rPr>
          <w:rFonts w:ascii="Times New Roman" w:eastAsia="Times New Roman" w:hAnsi="Times New Roman" w:cs="Times New Roman"/>
          <w:b/>
          <w:bCs/>
          <w:color w:val="000000"/>
          <w:sz w:val="24"/>
          <w:szCs w:val="24"/>
          <w:lang w:eastAsia="ru-RU"/>
        </w:rPr>
        <w:t>ффективность</w:t>
      </w:r>
      <w:r w:rsidR="00D20344">
        <w:rPr>
          <w:rFonts w:ascii="Times New Roman" w:eastAsia="Times New Roman" w:hAnsi="Times New Roman" w:cs="Times New Roman"/>
          <w:color w:val="000000"/>
          <w:sz w:val="24"/>
          <w:szCs w:val="24"/>
          <w:lang w:eastAsia="ru-RU"/>
        </w:rPr>
        <w:t xml:space="preserve"> (</w:t>
      </w:r>
      <w:proofErr w:type="spellStart"/>
      <w:r w:rsidR="00B2595A" w:rsidRPr="00B2595A">
        <w:rPr>
          <w:rFonts w:ascii="Times New Roman" w:eastAsia="Times New Roman" w:hAnsi="Times New Roman" w:cs="Times New Roman"/>
          <w:color w:val="000000"/>
          <w:sz w:val="24"/>
          <w:szCs w:val="24"/>
          <w:lang w:eastAsia="ru-RU"/>
        </w:rPr>
        <w:t>effectiveness</w:t>
      </w:r>
      <w:proofErr w:type="spellEnd"/>
      <w:r w:rsidR="00D20344">
        <w:rPr>
          <w:rFonts w:ascii="Times New Roman" w:eastAsia="Times New Roman" w:hAnsi="Times New Roman" w:cs="Times New Roman"/>
          <w:color w:val="000000"/>
          <w:sz w:val="24"/>
          <w:szCs w:val="24"/>
          <w:lang w:eastAsia="ru-RU"/>
        </w:rPr>
        <w:t>): С</w:t>
      </w:r>
      <w:r w:rsidRPr="00AA292F">
        <w:rPr>
          <w:rFonts w:ascii="Times New Roman" w:eastAsia="Times New Roman" w:hAnsi="Times New Roman" w:cs="Times New Roman"/>
          <w:color w:val="000000"/>
          <w:sz w:val="24"/>
          <w:szCs w:val="24"/>
          <w:lang w:eastAsia="ru-RU"/>
        </w:rPr>
        <w:t>тепень реализации запланированных мероприятий и достижения запланированных результатов</w:t>
      </w:r>
      <w:r w:rsidR="00D20344">
        <w:rPr>
          <w:rFonts w:ascii="Times New Roman" w:eastAsia="Times New Roman" w:hAnsi="Times New Roman" w:cs="Times New Roman"/>
          <w:color w:val="000000"/>
          <w:sz w:val="24"/>
          <w:szCs w:val="24"/>
          <w:lang w:eastAsia="ru-RU"/>
        </w:rPr>
        <w:t>.</w:t>
      </w:r>
    </w:p>
    <w:p w14:paraId="5653928C" w14:textId="3FC79517"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A210FC">
        <w:rPr>
          <w:rFonts w:ascii="Times New Roman" w:eastAsia="Times New Roman" w:hAnsi="Times New Roman" w:cs="Times New Roman"/>
          <w:b/>
          <w:bCs/>
          <w:color w:val="000000"/>
          <w:sz w:val="24"/>
          <w:szCs w:val="24"/>
          <w:lang w:eastAsia="ru-RU"/>
        </w:rPr>
        <w:t>3.23</w:t>
      </w:r>
      <w:r w:rsidR="00D20344" w:rsidRPr="00A210FC">
        <w:rPr>
          <w:rFonts w:ascii="Times New Roman" w:eastAsia="Times New Roman" w:hAnsi="Times New Roman" w:cs="Times New Roman"/>
          <w:b/>
          <w:bCs/>
          <w:color w:val="000000"/>
          <w:sz w:val="24"/>
          <w:szCs w:val="24"/>
          <w:lang w:eastAsia="ru-RU"/>
        </w:rPr>
        <w:t xml:space="preserve"> А</w:t>
      </w:r>
      <w:r w:rsidRPr="00A210FC">
        <w:rPr>
          <w:rFonts w:ascii="Times New Roman" w:eastAsia="Times New Roman" w:hAnsi="Times New Roman" w:cs="Times New Roman"/>
          <w:b/>
          <w:bCs/>
          <w:color w:val="000000"/>
          <w:sz w:val="24"/>
          <w:szCs w:val="24"/>
          <w:lang w:eastAsia="ru-RU"/>
        </w:rPr>
        <w:t>така</w:t>
      </w:r>
      <w:r w:rsidR="00D20344">
        <w:rPr>
          <w:rFonts w:ascii="Times New Roman" w:eastAsia="Times New Roman" w:hAnsi="Times New Roman" w:cs="Times New Roman"/>
          <w:color w:val="000000"/>
          <w:sz w:val="24"/>
          <w:szCs w:val="24"/>
          <w:lang w:eastAsia="ru-RU"/>
        </w:rPr>
        <w:t xml:space="preserve"> (</w:t>
      </w:r>
      <w:proofErr w:type="spellStart"/>
      <w:r w:rsidR="00B2595A" w:rsidRPr="00B2595A">
        <w:rPr>
          <w:rFonts w:ascii="Times New Roman" w:eastAsia="Times New Roman" w:hAnsi="Times New Roman" w:cs="Times New Roman"/>
          <w:color w:val="000000"/>
          <w:sz w:val="24"/>
          <w:szCs w:val="24"/>
          <w:lang w:eastAsia="ru-RU"/>
        </w:rPr>
        <w:t>attack</w:t>
      </w:r>
      <w:proofErr w:type="spellEnd"/>
      <w:r w:rsidR="00D20344">
        <w:rPr>
          <w:rFonts w:ascii="Times New Roman" w:eastAsia="Times New Roman" w:hAnsi="Times New Roman" w:cs="Times New Roman"/>
          <w:color w:val="000000"/>
          <w:sz w:val="24"/>
          <w:szCs w:val="24"/>
          <w:lang w:eastAsia="ru-RU"/>
        </w:rPr>
        <w:t>)</w:t>
      </w:r>
      <w:proofErr w:type="gramStart"/>
      <w:r w:rsidR="00D20344">
        <w:rPr>
          <w:rFonts w:ascii="Times New Roman" w:eastAsia="Times New Roman" w:hAnsi="Times New Roman" w:cs="Times New Roman"/>
          <w:color w:val="000000"/>
          <w:sz w:val="24"/>
          <w:szCs w:val="24"/>
          <w:lang w:eastAsia="ru-RU"/>
        </w:rPr>
        <w:t>: П</w:t>
      </w:r>
      <w:r w:rsidRPr="00AA292F">
        <w:rPr>
          <w:rFonts w:ascii="Times New Roman" w:eastAsia="Times New Roman" w:hAnsi="Times New Roman" w:cs="Times New Roman"/>
          <w:color w:val="000000"/>
          <w:sz w:val="24"/>
          <w:szCs w:val="24"/>
          <w:lang w:eastAsia="ru-RU"/>
        </w:rPr>
        <w:t>ытаться</w:t>
      </w:r>
      <w:proofErr w:type="gramEnd"/>
      <w:r w:rsidRPr="00AA292F">
        <w:rPr>
          <w:rFonts w:ascii="Times New Roman" w:eastAsia="Times New Roman" w:hAnsi="Times New Roman" w:cs="Times New Roman"/>
          <w:color w:val="000000"/>
          <w:sz w:val="24"/>
          <w:szCs w:val="24"/>
          <w:lang w:eastAsia="ru-RU"/>
        </w:rPr>
        <w:t xml:space="preserve"> уничтожить, разоблачить, изменить, отключить, украсть или получить несанкционированный доступ к активу или осуществить его несанкционированное использование</w:t>
      </w:r>
      <w:r w:rsidR="00D20344">
        <w:rPr>
          <w:rFonts w:ascii="Times New Roman" w:eastAsia="Times New Roman" w:hAnsi="Times New Roman" w:cs="Times New Roman"/>
          <w:color w:val="000000"/>
          <w:sz w:val="24"/>
          <w:szCs w:val="24"/>
          <w:lang w:eastAsia="ru-RU"/>
        </w:rPr>
        <w:t>.</w:t>
      </w:r>
    </w:p>
    <w:p w14:paraId="6882E973" w14:textId="77777777" w:rsidR="00A210FC" w:rsidRPr="00A210FC" w:rsidRDefault="00A210FC"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5F29D5DB" w14:textId="6DE04363" w:rsidR="00AA292F" w:rsidRPr="00A210FC" w:rsidRDefault="00A210FC" w:rsidP="00AA292F">
      <w:pPr>
        <w:spacing w:after="0" w:line="240" w:lineRule="auto"/>
        <w:ind w:firstLine="567"/>
        <w:jc w:val="both"/>
        <w:rPr>
          <w:rFonts w:ascii="Times New Roman" w:eastAsia="Times New Roman" w:hAnsi="Times New Roman" w:cs="Times New Roman"/>
          <w:color w:val="000000"/>
          <w:sz w:val="20"/>
          <w:szCs w:val="20"/>
          <w:lang w:eastAsia="ru-RU"/>
        </w:rPr>
      </w:pPr>
      <w:r w:rsidRPr="00B45EBE">
        <w:rPr>
          <w:rFonts w:ascii="Times New Roman" w:eastAsia="Times New Roman" w:hAnsi="Times New Roman" w:cs="Times New Roman"/>
          <w:color w:val="000000"/>
          <w:sz w:val="20"/>
          <w:szCs w:val="20"/>
          <w:lang w:eastAsia="ru-RU"/>
        </w:rPr>
        <w:t>Примечание –</w:t>
      </w:r>
      <w:r>
        <w:rPr>
          <w:rFonts w:ascii="Times New Roman" w:eastAsia="Times New Roman" w:hAnsi="Times New Roman" w:cs="Times New Roman"/>
          <w:color w:val="000000"/>
          <w:sz w:val="20"/>
          <w:szCs w:val="20"/>
          <w:lang w:eastAsia="ru-RU"/>
        </w:rPr>
        <w:t xml:space="preserve"> </w:t>
      </w:r>
      <w:r w:rsidRPr="00A210FC">
        <w:rPr>
          <w:rFonts w:ascii="Times New Roman" w:eastAsia="Times New Roman" w:hAnsi="Times New Roman" w:cs="Times New Roman"/>
          <w:color w:val="000000"/>
          <w:sz w:val="20"/>
          <w:szCs w:val="20"/>
          <w:lang w:eastAsia="ru-RU"/>
        </w:rPr>
        <w:t xml:space="preserve">Взято из </w:t>
      </w:r>
      <w:r w:rsidR="00AA292F" w:rsidRPr="00A210FC">
        <w:rPr>
          <w:rFonts w:ascii="Times New Roman" w:eastAsia="Times New Roman" w:hAnsi="Times New Roman" w:cs="Times New Roman"/>
          <w:color w:val="000000"/>
          <w:sz w:val="20"/>
          <w:szCs w:val="20"/>
          <w:lang w:eastAsia="ru-RU"/>
        </w:rPr>
        <w:t>ISO/IEC 27000:2018, 3.2</w:t>
      </w:r>
      <w:r w:rsidRPr="00A210FC">
        <w:rPr>
          <w:rFonts w:ascii="Times New Roman" w:eastAsia="Times New Roman" w:hAnsi="Times New Roman" w:cs="Times New Roman"/>
          <w:color w:val="000000"/>
          <w:sz w:val="20"/>
          <w:szCs w:val="20"/>
          <w:lang w:eastAsia="ru-RU"/>
        </w:rPr>
        <w:t>.</w:t>
      </w:r>
    </w:p>
    <w:p w14:paraId="787C8B60" w14:textId="77777777" w:rsidR="00A210FC" w:rsidRPr="00A210FC" w:rsidRDefault="00A210FC"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5456752B" w14:textId="0763E809"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A210FC">
        <w:rPr>
          <w:rFonts w:ascii="Times New Roman" w:eastAsia="Times New Roman" w:hAnsi="Times New Roman" w:cs="Times New Roman"/>
          <w:b/>
          <w:bCs/>
          <w:color w:val="000000"/>
          <w:sz w:val="24"/>
          <w:szCs w:val="24"/>
          <w:lang w:eastAsia="ru-RU"/>
        </w:rPr>
        <w:t>3.24</w:t>
      </w:r>
      <w:r w:rsidR="00A210FC" w:rsidRPr="00A210FC">
        <w:rPr>
          <w:rFonts w:ascii="Times New Roman" w:eastAsia="Times New Roman" w:hAnsi="Times New Roman" w:cs="Times New Roman"/>
          <w:b/>
          <w:bCs/>
          <w:color w:val="000000"/>
          <w:sz w:val="24"/>
          <w:szCs w:val="24"/>
          <w:lang w:eastAsia="ru-RU"/>
        </w:rPr>
        <w:t xml:space="preserve"> У</w:t>
      </w:r>
      <w:r w:rsidRPr="00A210FC">
        <w:rPr>
          <w:rFonts w:ascii="Times New Roman" w:eastAsia="Times New Roman" w:hAnsi="Times New Roman" w:cs="Times New Roman"/>
          <w:b/>
          <w:bCs/>
          <w:color w:val="000000"/>
          <w:sz w:val="24"/>
          <w:szCs w:val="24"/>
          <w:lang w:eastAsia="ru-RU"/>
        </w:rPr>
        <w:t>гроза</w:t>
      </w:r>
      <w:r w:rsidR="00A210FC">
        <w:rPr>
          <w:rFonts w:ascii="Times New Roman" w:eastAsia="Times New Roman" w:hAnsi="Times New Roman" w:cs="Times New Roman"/>
          <w:color w:val="000000"/>
          <w:sz w:val="24"/>
          <w:szCs w:val="24"/>
          <w:lang w:eastAsia="ru-RU"/>
        </w:rPr>
        <w:t xml:space="preserve"> (</w:t>
      </w:r>
      <w:proofErr w:type="spellStart"/>
      <w:r w:rsidR="00B2595A" w:rsidRPr="00B2595A">
        <w:rPr>
          <w:rFonts w:ascii="Times New Roman" w:eastAsia="Times New Roman" w:hAnsi="Times New Roman" w:cs="Times New Roman"/>
          <w:color w:val="000000"/>
          <w:sz w:val="24"/>
          <w:szCs w:val="24"/>
          <w:lang w:eastAsia="ru-RU"/>
        </w:rPr>
        <w:t>threat</w:t>
      </w:r>
      <w:proofErr w:type="spellEnd"/>
      <w:r w:rsidR="00A210FC">
        <w:rPr>
          <w:rFonts w:ascii="Times New Roman" w:eastAsia="Times New Roman" w:hAnsi="Times New Roman" w:cs="Times New Roman"/>
          <w:color w:val="000000"/>
          <w:sz w:val="24"/>
          <w:szCs w:val="24"/>
          <w:lang w:eastAsia="ru-RU"/>
        </w:rPr>
        <w:t>): П</w:t>
      </w:r>
      <w:r w:rsidRPr="00AA292F">
        <w:rPr>
          <w:rFonts w:ascii="Times New Roman" w:eastAsia="Times New Roman" w:hAnsi="Times New Roman" w:cs="Times New Roman"/>
          <w:color w:val="000000"/>
          <w:sz w:val="24"/>
          <w:szCs w:val="24"/>
          <w:lang w:eastAsia="ru-RU"/>
        </w:rPr>
        <w:t>отенциальная причина нежелательного инцидента, который может нанести вред системе или организации (3.3)</w:t>
      </w:r>
      <w:r w:rsidR="00A210FC">
        <w:rPr>
          <w:rFonts w:ascii="Times New Roman" w:eastAsia="Times New Roman" w:hAnsi="Times New Roman" w:cs="Times New Roman"/>
          <w:color w:val="000000"/>
          <w:sz w:val="24"/>
          <w:szCs w:val="24"/>
          <w:lang w:eastAsia="ru-RU"/>
        </w:rPr>
        <w:t>.</w:t>
      </w:r>
    </w:p>
    <w:p w14:paraId="1437C57B" w14:textId="77777777" w:rsidR="00A210FC" w:rsidRPr="00A210FC" w:rsidRDefault="00A210FC" w:rsidP="00A210FC">
      <w:pPr>
        <w:spacing w:after="0" w:line="240" w:lineRule="auto"/>
        <w:ind w:firstLine="567"/>
        <w:jc w:val="both"/>
        <w:rPr>
          <w:rFonts w:ascii="Times New Roman" w:eastAsia="Times New Roman" w:hAnsi="Times New Roman" w:cs="Times New Roman"/>
          <w:color w:val="000000"/>
          <w:sz w:val="20"/>
          <w:szCs w:val="20"/>
          <w:lang w:eastAsia="ru-RU"/>
        </w:rPr>
      </w:pPr>
    </w:p>
    <w:p w14:paraId="13D9DE4C" w14:textId="2D0F587D" w:rsidR="00AA292F" w:rsidRPr="00A210FC" w:rsidRDefault="00A210FC" w:rsidP="00A210FC">
      <w:pPr>
        <w:spacing w:after="0" w:line="240" w:lineRule="auto"/>
        <w:ind w:firstLine="567"/>
        <w:jc w:val="both"/>
        <w:rPr>
          <w:rFonts w:ascii="Times New Roman" w:eastAsia="Times New Roman" w:hAnsi="Times New Roman" w:cs="Times New Roman"/>
          <w:color w:val="000000"/>
          <w:sz w:val="20"/>
          <w:szCs w:val="20"/>
          <w:lang w:eastAsia="ru-RU"/>
        </w:rPr>
      </w:pPr>
      <w:r w:rsidRPr="00B45EBE">
        <w:rPr>
          <w:rFonts w:ascii="Times New Roman" w:eastAsia="Times New Roman" w:hAnsi="Times New Roman" w:cs="Times New Roman"/>
          <w:color w:val="000000"/>
          <w:sz w:val="20"/>
          <w:szCs w:val="20"/>
          <w:lang w:eastAsia="ru-RU"/>
        </w:rPr>
        <w:t>Примечание –</w:t>
      </w:r>
      <w:r>
        <w:rPr>
          <w:rFonts w:ascii="Times New Roman" w:eastAsia="Times New Roman" w:hAnsi="Times New Roman" w:cs="Times New Roman"/>
          <w:color w:val="000000"/>
          <w:sz w:val="20"/>
          <w:szCs w:val="20"/>
          <w:lang w:eastAsia="ru-RU"/>
        </w:rPr>
        <w:t xml:space="preserve"> </w:t>
      </w:r>
      <w:r w:rsidRPr="00A210FC">
        <w:rPr>
          <w:rFonts w:ascii="Times New Roman" w:eastAsia="Times New Roman" w:hAnsi="Times New Roman" w:cs="Times New Roman"/>
          <w:color w:val="000000"/>
          <w:sz w:val="20"/>
          <w:szCs w:val="20"/>
          <w:lang w:eastAsia="ru-RU"/>
        </w:rPr>
        <w:t xml:space="preserve">Взято из </w:t>
      </w:r>
      <w:r w:rsidR="00AA292F" w:rsidRPr="00A210FC">
        <w:rPr>
          <w:rFonts w:ascii="Times New Roman" w:eastAsia="Times New Roman" w:hAnsi="Times New Roman" w:cs="Times New Roman"/>
          <w:color w:val="000000"/>
          <w:sz w:val="20"/>
          <w:szCs w:val="20"/>
          <w:lang w:eastAsia="ru-RU"/>
        </w:rPr>
        <w:t>ISO/IEC 27000:2018, 3.74</w:t>
      </w:r>
      <w:r w:rsidRPr="00A210FC">
        <w:rPr>
          <w:rFonts w:ascii="Times New Roman" w:eastAsia="Times New Roman" w:hAnsi="Times New Roman" w:cs="Times New Roman"/>
          <w:color w:val="000000"/>
          <w:sz w:val="20"/>
          <w:szCs w:val="20"/>
          <w:lang w:eastAsia="ru-RU"/>
        </w:rPr>
        <w:t>.</w:t>
      </w:r>
    </w:p>
    <w:p w14:paraId="40C2908C" w14:textId="77777777" w:rsidR="00A210FC" w:rsidRPr="00A210FC" w:rsidRDefault="00A210FC" w:rsidP="00A210FC">
      <w:pPr>
        <w:spacing w:after="0" w:line="240" w:lineRule="auto"/>
        <w:ind w:firstLine="567"/>
        <w:jc w:val="both"/>
        <w:rPr>
          <w:rFonts w:ascii="Times New Roman" w:eastAsia="Times New Roman" w:hAnsi="Times New Roman" w:cs="Times New Roman"/>
          <w:color w:val="000000"/>
          <w:sz w:val="20"/>
          <w:szCs w:val="20"/>
          <w:lang w:eastAsia="ru-RU"/>
        </w:rPr>
      </w:pPr>
    </w:p>
    <w:p w14:paraId="7F5EFA29" w14:textId="70F6A03A" w:rsid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A210FC">
        <w:rPr>
          <w:rFonts w:ascii="Times New Roman" w:eastAsia="Times New Roman" w:hAnsi="Times New Roman" w:cs="Times New Roman"/>
          <w:b/>
          <w:bCs/>
          <w:color w:val="000000"/>
          <w:sz w:val="24"/>
          <w:szCs w:val="24"/>
          <w:lang w:eastAsia="ru-RU"/>
        </w:rPr>
        <w:t>3.25</w:t>
      </w:r>
      <w:r w:rsidR="00A210FC" w:rsidRPr="00A210FC">
        <w:rPr>
          <w:rFonts w:ascii="Times New Roman" w:eastAsia="Times New Roman" w:hAnsi="Times New Roman" w:cs="Times New Roman"/>
          <w:b/>
          <w:bCs/>
          <w:color w:val="000000"/>
          <w:sz w:val="24"/>
          <w:szCs w:val="24"/>
          <w:lang w:eastAsia="ru-RU"/>
        </w:rPr>
        <w:t xml:space="preserve"> М</w:t>
      </w:r>
      <w:r w:rsidRPr="00A210FC">
        <w:rPr>
          <w:rFonts w:ascii="Times New Roman" w:eastAsia="Times New Roman" w:hAnsi="Times New Roman" w:cs="Times New Roman"/>
          <w:b/>
          <w:bCs/>
          <w:color w:val="000000"/>
          <w:sz w:val="24"/>
          <w:szCs w:val="24"/>
          <w:lang w:eastAsia="ru-RU"/>
        </w:rPr>
        <w:t>ошенничество, основанное на технологиях</w:t>
      </w:r>
      <w:r w:rsidR="00A210FC">
        <w:rPr>
          <w:rFonts w:ascii="Times New Roman" w:eastAsia="Times New Roman" w:hAnsi="Times New Roman" w:cs="Times New Roman"/>
          <w:color w:val="000000"/>
          <w:sz w:val="24"/>
          <w:szCs w:val="24"/>
          <w:lang w:eastAsia="ru-RU"/>
        </w:rPr>
        <w:t xml:space="preserve"> (</w:t>
      </w:r>
      <w:proofErr w:type="spellStart"/>
      <w:r w:rsidR="00B2595A" w:rsidRPr="00B2595A">
        <w:rPr>
          <w:rFonts w:ascii="Times New Roman" w:eastAsia="Times New Roman" w:hAnsi="Times New Roman" w:cs="Times New Roman"/>
          <w:color w:val="000000"/>
          <w:sz w:val="24"/>
          <w:szCs w:val="24"/>
          <w:lang w:eastAsia="ru-RU"/>
        </w:rPr>
        <w:t>technology-enabled</w:t>
      </w:r>
      <w:proofErr w:type="spellEnd"/>
      <w:r w:rsidR="00B2595A" w:rsidRPr="00B2595A">
        <w:rPr>
          <w:rFonts w:ascii="Times New Roman" w:eastAsia="Times New Roman" w:hAnsi="Times New Roman" w:cs="Times New Roman"/>
          <w:color w:val="000000"/>
          <w:sz w:val="24"/>
          <w:szCs w:val="24"/>
          <w:lang w:eastAsia="ru-RU"/>
        </w:rPr>
        <w:t xml:space="preserve"> </w:t>
      </w:r>
      <w:proofErr w:type="spellStart"/>
      <w:r w:rsidR="00B2595A" w:rsidRPr="00B2595A">
        <w:rPr>
          <w:rFonts w:ascii="Times New Roman" w:eastAsia="Times New Roman" w:hAnsi="Times New Roman" w:cs="Times New Roman"/>
          <w:color w:val="000000"/>
          <w:sz w:val="24"/>
          <w:szCs w:val="24"/>
          <w:lang w:eastAsia="ru-RU"/>
        </w:rPr>
        <w:t>fraud</w:t>
      </w:r>
      <w:proofErr w:type="spellEnd"/>
      <w:r w:rsidR="00A210FC">
        <w:rPr>
          <w:rFonts w:ascii="Times New Roman" w:eastAsia="Times New Roman" w:hAnsi="Times New Roman" w:cs="Times New Roman"/>
          <w:color w:val="000000"/>
          <w:sz w:val="24"/>
          <w:szCs w:val="24"/>
          <w:lang w:eastAsia="ru-RU"/>
        </w:rPr>
        <w:t>): М</w:t>
      </w:r>
      <w:r w:rsidRPr="00AA292F">
        <w:rPr>
          <w:rFonts w:ascii="Times New Roman" w:eastAsia="Times New Roman" w:hAnsi="Times New Roman" w:cs="Times New Roman"/>
          <w:color w:val="000000"/>
          <w:sz w:val="24"/>
          <w:szCs w:val="24"/>
          <w:lang w:eastAsia="ru-RU"/>
        </w:rPr>
        <w:t>ошенничество в отношении организации или со стороны организации (3.3), которая в значительной степени полагается на информационные технологии и которая была бы невозможна без информационных технологий</w:t>
      </w:r>
      <w:r w:rsidR="00A210FC">
        <w:rPr>
          <w:rFonts w:ascii="Times New Roman" w:eastAsia="Times New Roman" w:hAnsi="Times New Roman" w:cs="Times New Roman"/>
          <w:color w:val="000000"/>
          <w:sz w:val="24"/>
          <w:szCs w:val="24"/>
          <w:lang w:eastAsia="ru-RU"/>
        </w:rPr>
        <w:t>.</w:t>
      </w:r>
    </w:p>
    <w:p w14:paraId="7348908A" w14:textId="77777777" w:rsidR="00A210FC" w:rsidRPr="00A210FC" w:rsidRDefault="00A210FC"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113007BB" w14:textId="77777777" w:rsidR="00A210FC" w:rsidRPr="00A210FC"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A210FC">
        <w:rPr>
          <w:rFonts w:ascii="Times New Roman" w:eastAsia="Times New Roman" w:hAnsi="Times New Roman" w:cs="Times New Roman"/>
          <w:color w:val="000000"/>
          <w:sz w:val="20"/>
          <w:szCs w:val="20"/>
          <w:lang w:eastAsia="ru-RU"/>
        </w:rPr>
        <w:t>Примечани</w:t>
      </w:r>
      <w:r w:rsidR="00A210FC" w:rsidRPr="00A210FC">
        <w:rPr>
          <w:rFonts w:ascii="Times New Roman" w:eastAsia="Times New Roman" w:hAnsi="Times New Roman" w:cs="Times New Roman"/>
          <w:color w:val="000000"/>
          <w:sz w:val="20"/>
          <w:szCs w:val="20"/>
          <w:lang w:eastAsia="ru-RU"/>
        </w:rPr>
        <w:t>я</w:t>
      </w:r>
    </w:p>
    <w:p w14:paraId="79AFEEDA" w14:textId="7085A1BC" w:rsidR="00AA292F" w:rsidRPr="00A210FC"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A210FC">
        <w:rPr>
          <w:rFonts w:ascii="Times New Roman" w:eastAsia="Times New Roman" w:hAnsi="Times New Roman" w:cs="Times New Roman"/>
          <w:color w:val="000000"/>
          <w:sz w:val="20"/>
          <w:szCs w:val="20"/>
          <w:lang w:eastAsia="ru-RU"/>
        </w:rPr>
        <w:t xml:space="preserve">1 Понятие видов мошенничества, основанных на технологиях, соответствует бинарной классификации преступлений, связанных с киберпреступлениями и зависящих от них, в которой первые включают мошенничества, ставшие возможными благодаря использованию технологий, в то время как вторые являются так называемыми </w:t>
      </w:r>
      <w:r w:rsidR="004F6629">
        <w:rPr>
          <w:rFonts w:ascii="Times New Roman" w:eastAsia="Times New Roman" w:hAnsi="Times New Roman" w:cs="Times New Roman"/>
          <w:color w:val="000000"/>
          <w:sz w:val="20"/>
          <w:szCs w:val="20"/>
          <w:lang w:val="kk-KZ" w:eastAsia="ru-RU"/>
        </w:rPr>
        <w:t>«</w:t>
      </w:r>
      <w:r w:rsidRPr="00A210FC">
        <w:rPr>
          <w:rFonts w:ascii="Times New Roman" w:eastAsia="Times New Roman" w:hAnsi="Times New Roman" w:cs="Times New Roman"/>
          <w:color w:val="000000"/>
          <w:sz w:val="20"/>
          <w:szCs w:val="20"/>
          <w:lang w:eastAsia="ru-RU"/>
        </w:rPr>
        <w:t>чистыми</w:t>
      </w:r>
      <w:r w:rsidR="004F6629">
        <w:rPr>
          <w:rFonts w:ascii="Times New Roman" w:eastAsia="Times New Roman" w:hAnsi="Times New Roman" w:cs="Times New Roman"/>
          <w:color w:val="000000"/>
          <w:sz w:val="20"/>
          <w:szCs w:val="20"/>
          <w:lang w:val="kk-KZ" w:eastAsia="ru-RU"/>
        </w:rPr>
        <w:t>»</w:t>
      </w:r>
      <w:r w:rsidRPr="00A210FC">
        <w:rPr>
          <w:rFonts w:ascii="Times New Roman" w:eastAsia="Times New Roman" w:hAnsi="Times New Roman" w:cs="Times New Roman"/>
          <w:color w:val="000000"/>
          <w:sz w:val="20"/>
          <w:szCs w:val="20"/>
          <w:lang w:eastAsia="ru-RU"/>
        </w:rPr>
        <w:t xml:space="preserve"> киберпреступлениями, для совершения которых требуется наличие технологий например, правонарушения, связанные с доступом и нарушением работы.</w:t>
      </w:r>
    </w:p>
    <w:p w14:paraId="6D6B1A0D" w14:textId="276A5AF3" w:rsidR="00AA292F" w:rsidRPr="00A210FC"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A210FC">
        <w:rPr>
          <w:rFonts w:ascii="Times New Roman" w:eastAsia="Times New Roman" w:hAnsi="Times New Roman" w:cs="Times New Roman"/>
          <w:color w:val="000000"/>
          <w:sz w:val="20"/>
          <w:szCs w:val="20"/>
          <w:lang w:eastAsia="ru-RU"/>
        </w:rPr>
        <w:t>2 Это определение включает мошенничество с использованием искусственного интеллекта (</w:t>
      </w:r>
      <w:r w:rsidR="00A210FC" w:rsidRPr="00A210FC">
        <w:rPr>
          <w:rFonts w:ascii="Times New Roman" w:eastAsia="Times New Roman" w:hAnsi="Times New Roman" w:cs="Times New Roman"/>
          <w:color w:val="000000"/>
          <w:sz w:val="20"/>
          <w:szCs w:val="20"/>
          <w:lang w:val="en-US" w:eastAsia="ru-RU"/>
        </w:rPr>
        <w:t>AI</w:t>
      </w:r>
      <w:r w:rsidRPr="00A210FC">
        <w:rPr>
          <w:rFonts w:ascii="Times New Roman" w:eastAsia="Times New Roman" w:hAnsi="Times New Roman" w:cs="Times New Roman"/>
          <w:color w:val="000000"/>
          <w:sz w:val="20"/>
          <w:szCs w:val="20"/>
          <w:lang w:eastAsia="ru-RU"/>
        </w:rPr>
        <w:t>).</w:t>
      </w:r>
    </w:p>
    <w:p w14:paraId="7AC0EE70" w14:textId="77777777" w:rsidR="00A210FC" w:rsidRPr="00A210FC" w:rsidRDefault="00A210FC"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2581287C" w14:textId="7952195E" w:rsidR="00AA292F" w:rsidRPr="004F6629" w:rsidRDefault="00AA292F" w:rsidP="00AA292F">
      <w:pPr>
        <w:spacing w:after="0" w:line="240" w:lineRule="auto"/>
        <w:ind w:firstLine="567"/>
        <w:jc w:val="both"/>
        <w:rPr>
          <w:rFonts w:ascii="Times New Roman" w:eastAsia="Times New Roman" w:hAnsi="Times New Roman" w:cs="Times New Roman"/>
          <w:color w:val="000000"/>
          <w:sz w:val="24"/>
          <w:szCs w:val="24"/>
          <w:lang w:val="kk-KZ" w:eastAsia="ru-RU"/>
        </w:rPr>
      </w:pPr>
      <w:r w:rsidRPr="004F6629">
        <w:rPr>
          <w:rFonts w:ascii="Times New Roman" w:eastAsia="Times New Roman" w:hAnsi="Times New Roman" w:cs="Times New Roman"/>
          <w:b/>
          <w:bCs/>
          <w:color w:val="000000"/>
          <w:sz w:val="24"/>
          <w:szCs w:val="24"/>
          <w:lang w:eastAsia="ru-RU"/>
        </w:rPr>
        <w:t>3.26</w:t>
      </w:r>
      <w:r w:rsidR="004F6629" w:rsidRPr="004F6629">
        <w:rPr>
          <w:rFonts w:ascii="Times New Roman" w:eastAsia="Times New Roman" w:hAnsi="Times New Roman" w:cs="Times New Roman"/>
          <w:b/>
          <w:bCs/>
          <w:color w:val="000000"/>
          <w:sz w:val="24"/>
          <w:szCs w:val="24"/>
          <w:lang w:val="kk-KZ" w:eastAsia="ru-RU"/>
        </w:rPr>
        <w:t xml:space="preserve"> К</w:t>
      </w:r>
      <w:proofErr w:type="spellStart"/>
      <w:r w:rsidRPr="004F6629">
        <w:rPr>
          <w:rFonts w:ascii="Times New Roman" w:eastAsia="Times New Roman" w:hAnsi="Times New Roman" w:cs="Times New Roman"/>
          <w:b/>
          <w:bCs/>
          <w:color w:val="000000"/>
          <w:sz w:val="24"/>
          <w:szCs w:val="24"/>
          <w:lang w:eastAsia="ru-RU"/>
        </w:rPr>
        <w:t>иберпреступность</w:t>
      </w:r>
      <w:proofErr w:type="spellEnd"/>
      <w:r w:rsidR="004F6629">
        <w:rPr>
          <w:rFonts w:ascii="Times New Roman" w:eastAsia="Times New Roman" w:hAnsi="Times New Roman" w:cs="Times New Roman"/>
          <w:color w:val="000000"/>
          <w:sz w:val="24"/>
          <w:szCs w:val="24"/>
          <w:lang w:val="kk-KZ" w:eastAsia="ru-RU"/>
        </w:rPr>
        <w:t xml:space="preserve"> </w:t>
      </w:r>
      <w:r w:rsidR="004F6629">
        <w:rPr>
          <w:rFonts w:ascii="Times New Roman" w:eastAsia="Times New Roman" w:hAnsi="Times New Roman" w:cs="Times New Roman"/>
          <w:color w:val="000000"/>
          <w:sz w:val="24"/>
          <w:szCs w:val="24"/>
          <w:lang w:eastAsia="ru-RU"/>
        </w:rPr>
        <w:t>(</w:t>
      </w:r>
      <w:proofErr w:type="spellStart"/>
      <w:r w:rsidR="00B2595A" w:rsidRPr="00B2595A">
        <w:rPr>
          <w:rFonts w:ascii="Times New Roman" w:eastAsia="Times New Roman" w:hAnsi="Times New Roman" w:cs="Times New Roman"/>
          <w:color w:val="000000"/>
          <w:sz w:val="24"/>
          <w:szCs w:val="24"/>
          <w:lang w:eastAsia="ru-RU"/>
        </w:rPr>
        <w:t>cybercrime</w:t>
      </w:r>
      <w:proofErr w:type="spellEnd"/>
      <w:r w:rsidR="004F6629">
        <w:rPr>
          <w:rFonts w:ascii="Times New Roman" w:eastAsia="Times New Roman" w:hAnsi="Times New Roman" w:cs="Times New Roman"/>
          <w:color w:val="000000"/>
          <w:sz w:val="24"/>
          <w:szCs w:val="24"/>
          <w:lang w:eastAsia="ru-RU"/>
        </w:rPr>
        <w:t>):</w:t>
      </w:r>
      <w:r w:rsidR="004F6629">
        <w:rPr>
          <w:rFonts w:ascii="Times New Roman" w:eastAsia="Times New Roman" w:hAnsi="Times New Roman" w:cs="Times New Roman"/>
          <w:color w:val="000000"/>
          <w:sz w:val="24"/>
          <w:szCs w:val="24"/>
          <w:lang w:val="kk-KZ" w:eastAsia="ru-RU"/>
        </w:rPr>
        <w:t xml:space="preserve"> П</w:t>
      </w:r>
      <w:proofErr w:type="spellStart"/>
      <w:r w:rsidRPr="00AA292F">
        <w:rPr>
          <w:rFonts w:ascii="Times New Roman" w:eastAsia="Times New Roman" w:hAnsi="Times New Roman" w:cs="Times New Roman"/>
          <w:color w:val="000000"/>
          <w:sz w:val="24"/>
          <w:szCs w:val="24"/>
          <w:lang w:eastAsia="ru-RU"/>
        </w:rPr>
        <w:t>реступная</w:t>
      </w:r>
      <w:proofErr w:type="spellEnd"/>
      <w:r w:rsidRPr="00AA292F">
        <w:rPr>
          <w:rFonts w:ascii="Times New Roman" w:eastAsia="Times New Roman" w:hAnsi="Times New Roman" w:cs="Times New Roman"/>
          <w:color w:val="000000"/>
          <w:sz w:val="24"/>
          <w:szCs w:val="24"/>
          <w:lang w:eastAsia="ru-RU"/>
        </w:rPr>
        <w:t xml:space="preserve"> деятельность, при которой услуги или приложения в киберпространстве используются для совершения преступления или являются его объектом, или когда киберпространство является источником, инструментом, мишенью или местом совершения преступления</w:t>
      </w:r>
      <w:r w:rsidR="004F6629">
        <w:rPr>
          <w:rFonts w:ascii="Times New Roman" w:eastAsia="Times New Roman" w:hAnsi="Times New Roman" w:cs="Times New Roman"/>
          <w:color w:val="000000"/>
          <w:sz w:val="24"/>
          <w:szCs w:val="24"/>
          <w:lang w:val="kk-KZ" w:eastAsia="ru-RU"/>
        </w:rPr>
        <w:t>.</w:t>
      </w:r>
    </w:p>
    <w:p w14:paraId="0B026ECC" w14:textId="77777777" w:rsidR="004F6629" w:rsidRPr="00A210FC" w:rsidRDefault="004F6629" w:rsidP="004F6629">
      <w:pPr>
        <w:spacing w:after="0" w:line="240" w:lineRule="auto"/>
        <w:ind w:firstLine="567"/>
        <w:jc w:val="both"/>
        <w:rPr>
          <w:rFonts w:ascii="Times New Roman" w:eastAsia="Times New Roman" w:hAnsi="Times New Roman" w:cs="Times New Roman"/>
          <w:color w:val="000000"/>
          <w:sz w:val="20"/>
          <w:szCs w:val="20"/>
          <w:lang w:eastAsia="ru-RU"/>
        </w:rPr>
      </w:pPr>
    </w:p>
    <w:p w14:paraId="66FAE4E7" w14:textId="68125CD8" w:rsidR="00AA292F" w:rsidRDefault="004F6629" w:rsidP="004F6629">
      <w:pPr>
        <w:spacing w:after="0" w:line="240" w:lineRule="auto"/>
        <w:ind w:firstLine="567"/>
        <w:jc w:val="both"/>
        <w:rPr>
          <w:rFonts w:ascii="Times New Roman" w:eastAsia="Times New Roman" w:hAnsi="Times New Roman" w:cs="Times New Roman"/>
          <w:color w:val="000000"/>
          <w:sz w:val="20"/>
          <w:szCs w:val="20"/>
          <w:lang w:val="kk-KZ" w:eastAsia="ru-RU"/>
        </w:rPr>
      </w:pPr>
      <w:r w:rsidRPr="00B45EBE">
        <w:rPr>
          <w:rFonts w:ascii="Times New Roman" w:eastAsia="Times New Roman" w:hAnsi="Times New Roman" w:cs="Times New Roman"/>
          <w:color w:val="000000"/>
          <w:sz w:val="20"/>
          <w:szCs w:val="20"/>
          <w:lang w:eastAsia="ru-RU"/>
        </w:rPr>
        <w:t>Примечание –</w:t>
      </w:r>
      <w:r>
        <w:rPr>
          <w:rFonts w:ascii="Times New Roman" w:eastAsia="Times New Roman" w:hAnsi="Times New Roman" w:cs="Times New Roman"/>
          <w:color w:val="000000"/>
          <w:sz w:val="20"/>
          <w:szCs w:val="20"/>
          <w:lang w:eastAsia="ru-RU"/>
        </w:rPr>
        <w:t xml:space="preserve"> </w:t>
      </w:r>
      <w:r w:rsidRPr="004F6629">
        <w:rPr>
          <w:rFonts w:ascii="Times New Roman" w:eastAsia="Times New Roman" w:hAnsi="Times New Roman" w:cs="Times New Roman"/>
          <w:color w:val="000000"/>
          <w:sz w:val="20"/>
          <w:szCs w:val="20"/>
          <w:lang w:val="kk-KZ" w:eastAsia="ru-RU"/>
        </w:rPr>
        <w:t xml:space="preserve">Взято из </w:t>
      </w:r>
      <w:r w:rsidR="00AA292F" w:rsidRPr="004F6629">
        <w:rPr>
          <w:rFonts w:ascii="Times New Roman" w:eastAsia="Times New Roman" w:hAnsi="Times New Roman" w:cs="Times New Roman"/>
          <w:color w:val="000000"/>
          <w:sz w:val="20"/>
          <w:szCs w:val="20"/>
          <w:lang w:eastAsia="ru-RU"/>
        </w:rPr>
        <w:t>ISO/IEC 27032:2012, 4.18</w:t>
      </w:r>
      <w:r w:rsidRPr="004F6629">
        <w:rPr>
          <w:rFonts w:ascii="Times New Roman" w:eastAsia="Times New Roman" w:hAnsi="Times New Roman" w:cs="Times New Roman"/>
          <w:color w:val="000000"/>
          <w:sz w:val="20"/>
          <w:szCs w:val="20"/>
          <w:lang w:val="kk-KZ" w:eastAsia="ru-RU"/>
        </w:rPr>
        <w:t>.</w:t>
      </w:r>
    </w:p>
    <w:p w14:paraId="2380B325" w14:textId="77777777" w:rsidR="004F6629" w:rsidRPr="004F6629" w:rsidRDefault="004F6629" w:rsidP="004F6629">
      <w:pPr>
        <w:spacing w:after="0" w:line="240" w:lineRule="auto"/>
        <w:ind w:firstLine="567"/>
        <w:jc w:val="both"/>
        <w:rPr>
          <w:rFonts w:ascii="Times New Roman" w:eastAsia="Times New Roman" w:hAnsi="Times New Roman" w:cs="Times New Roman"/>
          <w:color w:val="000000"/>
          <w:sz w:val="20"/>
          <w:szCs w:val="20"/>
          <w:lang w:eastAsia="ru-RU"/>
        </w:rPr>
      </w:pPr>
    </w:p>
    <w:p w14:paraId="7383355E" w14:textId="56CA5FA9" w:rsid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B2595A">
        <w:rPr>
          <w:rFonts w:ascii="Times New Roman" w:eastAsia="Times New Roman" w:hAnsi="Times New Roman" w:cs="Times New Roman"/>
          <w:b/>
          <w:bCs/>
          <w:color w:val="000000"/>
          <w:sz w:val="24"/>
          <w:szCs w:val="24"/>
          <w:lang w:eastAsia="ru-RU"/>
        </w:rPr>
        <w:t>3.27</w:t>
      </w:r>
      <w:r w:rsidR="00B2595A" w:rsidRPr="00B2595A">
        <w:rPr>
          <w:rFonts w:ascii="Times New Roman" w:eastAsia="Times New Roman" w:hAnsi="Times New Roman" w:cs="Times New Roman"/>
          <w:b/>
          <w:bCs/>
          <w:color w:val="000000"/>
          <w:sz w:val="24"/>
          <w:szCs w:val="24"/>
          <w:lang w:eastAsia="ru-RU"/>
        </w:rPr>
        <w:t xml:space="preserve"> И</w:t>
      </w:r>
      <w:r w:rsidRPr="00B2595A">
        <w:rPr>
          <w:rFonts w:ascii="Times New Roman" w:eastAsia="Times New Roman" w:hAnsi="Times New Roman" w:cs="Times New Roman"/>
          <w:b/>
          <w:bCs/>
          <w:color w:val="000000"/>
          <w:sz w:val="24"/>
          <w:szCs w:val="24"/>
          <w:lang w:eastAsia="ru-RU"/>
        </w:rPr>
        <w:t>нформационная безопасность</w:t>
      </w:r>
      <w:r w:rsidR="00B2595A">
        <w:rPr>
          <w:rFonts w:ascii="Times New Roman" w:eastAsia="Times New Roman" w:hAnsi="Times New Roman" w:cs="Times New Roman"/>
          <w:color w:val="000000"/>
          <w:sz w:val="24"/>
          <w:szCs w:val="24"/>
          <w:lang w:eastAsia="ru-RU"/>
        </w:rPr>
        <w:t xml:space="preserve"> (</w:t>
      </w:r>
      <w:proofErr w:type="spellStart"/>
      <w:r w:rsidR="00713667" w:rsidRPr="00713667">
        <w:rPr>
          <w:rFonts w:ascii="Times New Roman" w:eastAsia="Times New Roman" w:hAnsi="Times New Roman" w:cs="Times New Roman"/>
          <w:color w:val="000000"/>
          <w:sz w:val="24"/>
          <w:szCs w:val="24"/>
          <w:lang w:eastAsia="ru-RU"/>
        </w:rPr>
        <w:t>information</w:t>
      </w:r>
      <w:proofErr w:type="spellEnd"/>
      <w:r w:rsidR="00713667" w:rsidRPr="00713667">
        <w:rPr>
          <w:rFonts w:ascii="Times New Roman" w:eastAsia="Times New Roman" w:hAnsi="Times New Roman" w:cs="Times New Roman"/>
          <w:color w:val="000000"/>
          <w:sz w:val="24"/>
          <w:szCs w:val="24"/>
          <w:lang w:eastAsia="ru-RU"/>
        </w:rPr>
        <w:t xml:space="preserve"> </w:t>
      </w:r>
      <w:proofErr w:type="spellStart"/>
      <w:r w:rsidR="00713667" w:rsidRPr="00713667">
        <w:rPr>
          <w:rFonts w:ascii="Times New Roman" w:eastAsia="Times New Roman" w:hAnsi="Times New Roman" w:cs="Times New Roman"/>
          <w:color w:val="000000"/>
          <w:sz w:val="24"/>
          <w:szCs w:val="24"/>
          <w:lang w:eastAsia="ru-RU"/>
        </w:rPr>
        <w:t>security</w:t>
      </w:r>
      <w:proofErr w:type="spellEnd"/>
      <w:r w:rsidR="00B2595A">
        <w:rPr>
          <w:rFonts w:ascii="Times New Roman" w:eastAsia="Times New Roman" w:hAnsi="Times New Roman" w:cs="Times New Roman"/>
          <w:color w:val="000000"/>
          <w:sz w:val="24"/>
          <w:szCs w:val="24"/>
          <w:lang w:eastAsia="ru-RU"/>
        </w:rPr>
        <w:t>): С</w:t>
      </w:r>
      <w:r w:rsidRPr="00AA292F">
        <w:rPr>
          <w:rFonts w:ascii="Times New Roman" w:eastAsia="Times New Roman" w:hAnsi="Times New Roman" w:cs="Times New Roman"/>
          <w:color w:val="000000"/>
          <w:sz w:val="24"/>
          <w:szCs w:val="24"/>
          <w:lang w:eastAsia="ru-RU"/>
        </w:rPr>
        <w:t>охранение конфиденциальности, целостности и доступности информации</w:t>
      </w:r>
      <w:r w:rsidR="00B2595A">
        <w:rPr>
          <w:rFonts w:ascii="Times New Roman" w:eastAsia="Times New Roman" w:hAnsi="Times New Roman" w:cs="Times New Roman"/>
          <w:color w:val="000000"/>
          <w:sz w:val="24"/>
          <w:szCs w:val="24"/>
          <w:lang w:eastAsia="ru-RU"/>
        </w:rPr>
        <w:t>.</w:t>
      </w:r>
    </w:p>
    <w:p w14:paraId="466016B2" w14:textId="77777777" w:rsidR="00E11E63" w:rsidRPr="00E11E63" w:rsidRDefault="00E11E63"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026EC636" w14:textId="393205F2" w:rsidR="00E11E63" w:rsidRPr="00E11E63"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E11E63">
        <w:rPr>
          <w:rFonts w:ascii="Times New Roman" w:eastAsia="Times New Roman" w:hAnsi="Times New Roman" w:cs="Times New Roman"/>
          <w:color w:val="000000"/>
          <w:sz w:val="20"/>
          <w:szCs w:val="20"/>
          <w:lang w:eastAsia="ru-RU"/>
        </w:rPr>
        <w:lastRenderedPageBreak/>
        <w:t>Примечани</w:t>
      </w:r>
      <w:r w:rsidR="00E11E63" w:rsidRPr="00E11E63">
        <w:rPr>
          <w:rFonts w:ascii="Times New Roman" w:eastAsia="Times New Roman" w:hAnsi="Times New Roman" w:cs="Times New Roman"/>
          <w:color w:val="000000"/>
          <w:sz w:val="20"/>
          <w:szCs w:val="20"/>
          <w:lang w:eastAsia="ru-RU"/>
        </w:rPr>
        <w:t>я</w:t>
      </w:r>
    </w:p>
    <w:p w14:paraId="0BA34A77" w14:textId="5768B23B" w:rsidR="00AA292F" w:rsidRPr="00E11E63"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proofErr w:type="gramStart"/>
      <w:r w:rsidRPr="00E11E63">
        <w:rPr>
          <w:rFonts w:ascii="Times New Roman" w:eastAsia="Times New Roman" w:hAnsi="Times New Roman" w:cs="Times New Roman"/>
          <w:color w:val="000000"/>
          <w:sz w:val="20"/>
          <w:szCs w:val="20"/>
          <w:lang w:eastAsia="ru-RU"/>
        </w:rPr>
        <w:t>1 Кроме того</w:t>
      </w:r>
      <w:proofErr w:type="gramEnd"/>
      <w:r w:rsidRPr="00E11E63">
        <w:rPr>
          <w:rFonts w:ascii="Times New Roman" w:eastAsia="Times New Roman" w:hAnsi="Times New Roman" w:cs="Times New Roman"/>
          <w:color w:val="000000"/>
          <w:sz w:val="20"/>
          <w:szCs w:val="20"/>
          <w:lang w:eastAsia="ru-RU"/>
        </w:rPr>
        <w:t xml:space="preserve">, могут быть задействованы и другие свойства, такие как подлинность, подотчетность, </w:t>
      </w:r>
      <w:proofErr w:type="spellStart"/>
      <w:r w:rsidRPr="00E11E63">
        <w:rPr>
          <w:rFonts w:ascii="Times New Roman" w:eastAsia="Times New Roman" w:hAnsi="Times New Roman" w:cs="Times New Roman"/>
          <w:color w:val="000000"/>
          <w:sz w:val="20"/>
          <w:szCs w:val="20"/>
          <w:lang w:eastAsia="ru-RU"/>
        </w:rPr>
        <w:t>неотрицательность</w:t>
      </w:r>
      <w:proofErr w:type="spellEnd"/>
      <w:r w:rsidRPr="00E11E63">
        <w:rPr>
          <w:rFonts w:ascii="Times New Roman" w:eastAsia="Times New Roman" w:hAnsi="Times New Roman" w:cs="Times New Roman"/>
          <w:color w:val="000000"/>
          <w:sz w:val="20"/>
          <w:szCs w:val="20"/>
          <w:lang w:eastAsia="ru-RU"/>
        </w:rPr>
        <w:t xml:space="preserve"> и надежность.</w:t>
      </w:r>
    </w:p>
    <w:p w14:paraId="126C7FB0" w14:textId="62AF2AF2" w:rsidR="00AA292F" w:rsidRPr="00E11E63" w:rsidRDefault="00E11E63" w:rsidP="00B2595A">
      <w:pPr>
        <w:spacing w:after="0" w:line="240" w:lineRule="auto"/>
        <w:ind w:firstLine="567"/>
        <w:jc w:val="both"/>
        <w:rPr>
          <w:rFonts w:ascii="Times New Roman" w:eastAsia="Times New Roman" w:hAnsi="Times New Roman" w:cs="Times New Roman"/>
          <w:color w:val="000000"/>
          <w:sz w:val="20"/>
          <w:szCs w:val="20"/>
          <w:lang w:eastAsia="ru-RU"/>
        </w:rPr>
      </w:pPr>
      <w:r w:rsidRPr="00E11E63">
        <w:rPr>
          <w:rFonts w:ascii="Times New Roman" w:eastAsia="Times New Roman" w:hAnsi="Times New Roman" w:cs="Times New Roman"/>
          <w:color w:val="000000"/>
          <w:sz w:val="20"/>
          <w:szCs w:val="20"/>
          <w:lang w:val="kk-KZ" w:eastAsia="ru-RU"/>
        </w:rPr>
        <w:t xml:space="preserve">2 </w:t>
      </w:r>
      <w:r w:rsidR="00B2595A" w:rsidRPr="00E11E63">
        <w:rPr>
          <w:rFonts w:ascii="Times New Roman" w:eastAsia="Times New Roman" w:hAnsi="Times New Roman" w:cs="Times New Roman"/>
          <w:color w:val="000000"/>
          <w:sz w:val="20"/>
          <w:szCs w:val="20"/>
          <w:lang w:val="kk-KZ" w:eastAsia="ru-RU"/>
        </w:rPr>
        <w:t xml:space="preserve">Взято из </w:t>
      </w:r>
      <w:r w:rsidR="00AA292F" w:rsidRPr="00E11E63">
        <w:rPr>
          <w:rFonts w:ascii="Times New Roman" w:eastAsia="Times New Roman" w:hAnsi="Times New Roman" w:cs="Times New Roman"/>
          <w:color w:val="000000"/>
          <w:sz w:val="20"/>
          <w:szCs w:val="20"/>
          <w:lang w:eastAsia="ru-RU"/>
        </w:rPr>
        <w:t>ISO/IEC 27000:2018, 3.28</w:t>
      </w:r>
    </w:p>
    <w:p w14:paraId="750F6D50" w14:textId="77777777" w:rsidR="00E11E63" w:rsidRPr="00E11E63" w:rsidRDefault="00E11E63" w:rsidP="00B2595A">
      <w:pPr>
        <w:spacing w:after="0" w:line="240" w:lineRule="auto"/>
        <w:ind w:firstLine="567"/>
        <w:jc w:val="both"/>
        <w:rPr>
          <w:rFonts w:ascii="Times New Roman" w:eastAsia="Times New Roman" w:hAnsi="Times New Roman" w:cs="Times New Roman"/>
          <w:color w:val="000000"/>
          <w:sz w:val="20"/>
          <w:szCs w:val="20"/>
          <w:lang w:eastAsia="ru-RU"/>
        </w:rPr>
      </w:pPr>
    </w:p>
    <w:p w14:paraId="32D1CECA" w14:textId="59CAFDFB" w:rsid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E11E63">
        <w:rPr>
          <w:rFonts w:ascii="Times New Roman" w:eastAsia="Times New Roman" w:hAnsi="Times New Roman" w:cs="Times New Roman"/>
          <w:b/>
          <w:bCs/>
          <w:color w:val="000000"/>
          <w:sz w:val="24"/>
          <w:szCs w:val="24"/>
          <w:lang w:eastAsia="ru-RU"/>
        </w:rPr>
        <w:t>3.28</w:t>
      </w:r>
      <w:r w:rsidR="00E11E63" w:rsidRPr="00E11E63">
        <w:rPr>
          <w:rFonts w:ascii="Times New Roman" w:eastAsia="Times New Roman" w:hAnsi="Times New Roman" w:cs="Times New Roman"/>
          <w:b/>
          <w:bCs/>
          <w:color w:val="000000"/>
          <w:sz w:val="24"/>
          <w:szCs w:val="24"/>
          <w:lang w:eastAsia="ru-RU"/>
        </w:rPr>
        <w:t xml:space="preserve"> С</w:t>
      </w:r>
      <w:r w:rsidRPr="00E11E63">
        <w:rPr>
          <w:rFonts w:ascii="Times New Roman" w:eastAsia="Times New Roman" w:hAnsi="Times New Roman" w:cs="Times New Roman"/>
          <w:b/>
          <w:bCs/>
          <w:color w:val="000000"/>
          <w:sz w:val="24"/>
          <w:szCs w:val="24"/>
          <w:lang w:eastAsia="ru-RU"/>
        </w:rPr>
        <w:t>истема управления информационной безопасностью</w:t>
      </w:r>
      <w:r w:rsidR="00E11E63">
        <w:rPr>
          <w:rFonts w:ascii="Times New Roman" w:eastAsia="Times New Roman" w:hAnsi="Times New Roman" w:cs="Times New Roman"/>
          <w:color w:val="000000"/>
          <w:sz w:val="24"/>
          <w:szCs w:val="24"/>
          <w:lang w:eastAsia="ru-RU"/>
        </w:rPr>
        <w:t xml:space="preserve">, </w:t>
      </w:r>
      <w:r w:rsidRPr="00AA292F">
        <w:rPr>
          <w:rFonts w:ascii="Times New Roman" w:eastAsia="Times New Roman" w:hAnsi="Times New Roman" w:cs="Times New Roman"/>
          <w:color w:val="000000"/>
          <w:sz w:val="24"/>
          <w:szCs w:val="24"/>
          <w:lang w:eastAsia="ru-RU"/>
        </w:rPr>
        <w:t>ISMS</w:t>
      </w:r>
      <w:r w:rsidR="00E11E63">
        <w:rPr>
          <w:rFonts w:ascii="Times New Roman" w:eastAsia="Times New Roman" w:hAnsi="Times New Roman" w:cs="Times New Roman"/>
          <w:color w:val="000000"/>
          <w:sz w:val="24"/>
          <w:szCs w:val="24"/>
          <w:lang w:eastAsia="ru-RU"/>
        </w:rPr>
        <w:t xml:space="preserve"> (</w:t>
      </w:r>
      <w:proofErr w:type="spellStart"/>
      <w:r w:rsidR="00E92CDA" w:rsidRPr="00E92CDA">
        <w:rPr>
          <w:rFonts w:ascii="Times New Roman" w:eastAsia="Times New Roman" w:hAnsi="Times New Roman" w:cs="Times New Roman"/>
          <w:color w:val="000000"/>
          <w:sz w:val="24"/>
          <w:szCs w:val="24"/>
          <w:lang w:eastAsia="ru-RU"/>
        </w:rPr>
        <w:t>information</w:t>
      </w:r>
      <w:proofErr w:type="spellEnd"/>
      <w:r w:rsidR="00E92CDA" w:rsidRPr="00E92CDA">
        <w:rPr>
          <w:rFonts w:ascii="Times New Roman" w:eastAsia="Times New Roman" w:hAnsi="Times New Roman" w:cs="Times New Roman"/>
          <w:color w:val="000000"/>
          <w:sz w:val="24"/>
          <w:szCs w:val="24"/>
          <w:lang w:eastAsia="ru-RU"/>
        </w:rPr>
        <w:t xml:space="preserve"> </w:t>
      </w:r>
      <w:proofErr w:type="spellStart"/>
      <w:r w:rsidR="00E92CDA" w:rsidRPr="00E92CDA">
        <w:rPr>
          <w:rFonts w:ascii="Times New Roman" w:eastAsia="Times New Roman" w:hAnsi="Times New Roman" w:cs="Times New Roman"/>
          <w:color w:val="000000"/>
          <w:sz w:val="24"/>
          <w:szCs w:val="24"/>
          <w:lang w:eastAsia="ru-RU"/>
        </w:rPr>
        <w:t>security</w:t>
      </w:r>
      <w:proofErr w:type="spellEnd"/>
      <w:r w:rsidR="00E92CDA" w:rsidRPr="00E92CDA">
        <w:rPr>
          <w:rFonts w:ascii="Times New Roman" w:eastAsia="Times New Roman" w:hAnsi="Times New Roman" w:cs="Times New Roman"/>
          <w:color w:val="000000"/>
          <w:sz w:val="24"/>
          <w:szCs w:val="24"/>
          <w:lang w:eastAsia="ru-RU"/>
        </w:rPr>
        <w:t xml:space="preserve"> </w:t>
      </w:r>
      <w:proofErr w:type="spellStart"/>
      <w:r w:rsidR="00E92CDA" w:rsidRPr="00E92CDA">
        <w:rPr>
          <w:rFonts w:ascii="Times New Roman" w:eastAsia="Times New Roman" w:hAnsi="Times New Roman" w:cs="Times New Roman"/>
          <w:color w:val="000000"/>
          <w:sz w:val="24"/>
          <w:szCs w:val="24"/>
          <w:lang w:eastAsia="ru-RU"/>
        </w:rPr>
        <w:t>management</w:t>
      </w:r>
      <w:proofErr w:type="spellEnd"/>
      <w:r w:rsidR="00E92CDA" w:rsidRPr="00E92CDA">
        <w:rPr>
          <w:rFonts w:ascii="Times New Roman" w:eastAsia="Times New Roman" w:hAnsi="Times New Roman" w:cs="Times New Roman"/>
          <w:color w:val="000000"/>
          <w:sz w:val="24"/>
          <w:szCs w:val="24"/>
          <w:lang w:eastAsia="ru-RU"/>
        </w:rPr>
        <w:t xml:space="preserve"> </w:t>
      </w:r>
      <w:proofErr w:type="spellStart"/>
      <w:r w:rsidR="00E92CDA" w:rsidRPr="00E92CDA">
        <w:rPr>
          <w:rFonts w:ascii="Times New Roman" w:eastAsia="Times New Roman" w:hAnsi="Times New Roman" w:cs="Times New Roman"/>
          <w:color w:val="000000"/>
          <w:sz w:val="24"/>
          <w:szCs w:val="24"/>
          <w:lang w:eastAsia="ru-RU"/>
        </w:rPr>
        <w:t>system</w:t>
      </w:r>
      <w:proofErr w:type="spellEnd"/>
      <w:r w:rsidR="00E11E63">
        <w:rPr>
          <w:rFonts w:ascii="Times New Roman" w:eastAsia="Times New Roman" w:hAnsi="Times New Roman" w:cs="Times New Roman"/>
          <w:color w:val="000000"/>
          <w:sz w:val="24"/>
          <w:szCs w:val="24"/>
          <w:lang w:eastAsia="ru-RU"/>
        </w:rPr>
        <w:t>): Ч</w:t>
      </w:r>
      <w:r w:rsidRPr="00AA292F">
        <w:rPr>
          <w:rFonts w:ascii="Times New Roman" w:eastAsia="Times New Roman" w:hAnsi="Times New Roman" w:cs="Times New Roman"/>
          <w:color w:val="000000"/>
          <w:sz w:val="24"/>
          <w:szCs w:val="24"/>
          <w:lang w:eastAsia="ru-RU"/>
        </w:rPr>
        <w:t>асть общей системы управления, основанной на подходе к бизнес-рискам, которая устанавливает, внедряет, эксплуатирует, контролирует, анализирует, поддерживает и улучшает информационную безопасность.</w:t>
      </w:r>
    </w:p>
    <w:p w14:paraId="23830B43" w14:textId="77777777" w:rsidR="00E11E63" w:rsidRPr="00E11E63" w:rsidRDefault="00E11E63"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29D86015" w14:textId="2D3B548A" w:rsidR="00E11E63" w:rsidRPr="00E11E63"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E11E63">
        <w:rPr>
          <w:rFonts w:ascii="Times New Roman" w:eastAsia="Times New Roman" w:hAnsi="Times New Roman" w:cs="Times New Roman"/>
          <w:color w:val="000000"/>
          <w:sz w:val="20"/>
          <w:szCs w:val="20"/>
          <w:lang w:eastAsia="ru-RU"/>
        </w:rPr>
        <w:t>Примечани</w:t>
      </w:r>
      <w:r w:rsidR="00E11E63" w:rsidRPr="00E11E63">
        <w:rPr>
          <w:rFonts w:ascii="Times New Roman" w:eastAsia="Times New Roman" w:hAnsi="Times New Roman" w:cs="Times New Roman"/>
          <w:color w:val="000000"/>
          <w:sz w:val="20"/>
          <w:szCs w:val="20"/>
          <w:lang w:eastAsia="ru-RU"/>
        </w:rPr>
        <w:t>я</w:t>
      </w:r>
    </w:p>
    <w:p w14:paraId="35F6D873" w14:textId="6A87DDB5" w:rsidR="00AA292F" w:rsidRPr="00E11E63"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E11E63">
        <w:rPr>
          <w:rFonts w:ascii="Times New Roman" w:eastAsia="Times New Roman" w:hAnsi="Times New Roman" w:cs="Times New Roman"/>
          <w:color w:val="000000"/>
          <w:sz w:val="20"/>
          <w:szCs w:val="20"/>
          <w:lang w:eastAsia="ru-RU"/>
        </w:rPr>
        <w:t>1 Система управления включает организационную структуру, политику, мероприятия по планированию, обязанности, практику, процедуры, процессы (3.18) и ресурсы.</w:t>
      </w:r>
    </w:p>
    <w:p w14:paraId="59DA8F0A" w14:textId="1F03FF6A" w:rsidR="00AA292F" w:rsidRPr="00E11E63" w:rsidRDefault="00E11E63" w:rsidP="00E11E63">
      <w:pPr>
        <w:spacing w:after="0" w:line="240" w:lineRule="auto"/>
        <w:ind w:firstLine="567"/>
        <w:jc w:val="both"/>
        <w:rPr>
          <w:rFonts w:ascii="Times New Roman" w:eastAsia="Times New Roman" w:hAnsi="Times New Roman" w:cs="Times New Roman"/>
          <w:color w:val="000000"/>
          <w:sz w:val="20"/>
          <w:szCs w:val="20"/>
          <w:lang w:eastAsia="ru-RU"/>
        </w:rPr>
      </w:pPr>
      <w:r w:rsidRPr="00E11E63">
        <w:rPr>
          <w:rFonts w:ascii="Times New Roman" w:eastAsia="Times New Roman" w:hAnsi="Times New Roman" w:cs="Times New Roman"/>
          <w:color w:val="000000"/>
          <w:sz w:val="20"/>
          <w:szCs w:val="20"/>
          <w:lang w:val="kk-KZ" w:eastAsia="ru-RU"/>
        </w:rPr>
        <w:t xml:space="preserve">2 Взято из </w:t>
      </w:r>
      <w:r w:rsidR="00AA292F" w:rsidRPr="00E11E63">
        <w:rPr>
          <w:rFonts w:ascii="Times New Roman" w:eastAsia="Times New Roman" w:hAnsi="Times New Roman" w:cs="Times New Roman"/>
          <w:color w:val="000000"/>
          <w:sz w:val="20"/>
          <w:szCs w:val="20"/>
          <w:lang w:eastAsia="ru-RU"/>
        </w:rPr>
        <w:t>ISO/IEC 18598:2016, 3.1.23</w:t>
      </w:r>
    </w:p>
    <w:p w14:paraId="45A518D7" w14:textId="77777777" w:rsidR="00E11E63" w:rsidRPr="00E11E63" w:rsidRDefault="00E11E63"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3B6C7AB4" w14:textId="538ACC0A" w:rsidR="00AA292F" w:rsidRPr="00AA292F" w:rsidRDefault="00AA292F" w:rsidP="00247681">
      <w:pPr>
        <w:spacing w:after="0" w:line="240" w:lineRule="auto"/>
        <w:ind w:firstLine="567"/>
        <w:jc w:val="both"/>
        <w:rPr>
          <w:rFonts w:ascii="Times New Roman" w:eastAsia="Times New Roman" w:hAnsi="Times New Roman" w:cs="Times New Roman"/>
          <w:color w:val="000000"/>
          <w:sz w:val="24"/>
          <w:szCs w:val="24"/>
          <w:lang w:eastAsia="ru-RU"/>
        </w:rPr>
      </w:pPr>
      <w:r w:rsidRPr="00847EB6">
        <w:rPr>
          <w:rFonts w:ascii="Times New Roman" w:eastAsia="Times New Roman" w:hAnsi="Times New Roman" w:cs="Times New Roman"/>
          <w:b/>
          <w:bCs/>
          <w:color w:val="000000"/>
          <w:sz w:val="24"/>
          <w:szCs w:val="24"/>
          <w:lang w:eastAsia="ru-RU"/>
        </w:rPr>
        <w:t>3.29</w:t>
      </w:r>
      <w:r w:rsidR="006A46E9" w:rsidRPr="00847EB6">
        <w:rPr>
          <w:rFonts w:ascii="Times New Roman" w:eastAsia="Times New Roman" w:hAnsi="Times New Roman" w:cs="Times New Roman"/>
          <w:b/>
          <w:bCs/>
          <w:color w:val="000000"/>
          <w:sz w:val="24"/>
          <w:szCs w:val="24"/>
          <w:lang w:eastAsia="ru-RU"/>
        </w:rPr>
        <w:t xml:space="preserve"> С</w:t>
      </w:r>
      <w:r w:rsidRPr="00847EB6">
        <w:rPr>
          <w:rFonts w:ascii="Times New Roman" w:eastAsia="Times New Roman" w:hAnsi="Times New Roman" w:cs="Times New Roman"/>
          <w:b/>
          <w:bCs/>
          <w:color w:val="000000"/>
          <w:sz w:val="24"/>
          <w:szCs w:val="24"/>
          <w:lang w:eastAsia="ru-RU"/>
        </w:rPr>
        <w:t>пециалист по системе управления информационной безопасностью</w:t>
      </w:r>
      <w:r w:rsidR="006A46E9" w:rsidRPr="00847EB6">
        <w:rPr>
          <w:rFonts w:ascii="Times New Roman" w:eastAsia="Times New Roman" w:hAnsi="Times New Roman" w:cs="Times New Roman"/>
          <w:b/>
          <w:bCs/>
          <w:color w:val="000000"/>
          <w:sz w:val="24"/>
          <w:szCs w:val="24"/>
          <w:lang w:eastAsia="ru-RU"/>
        </w:rPr>
        <w:t>/П</w:t>
      </w:r>
      <w:r w:rsidRPr="00847EB6">
        <w:rPr>
          <w:rFonts w:ascii="Times New Roman" w:eastAsia="Times New Roman" w:hAnsi="Times New Roman" w:cs="Times New Roman"/>
          <w:b/>
          <w:bCs/>
          <w:color w:val="000000"/>
          <w:sz w:val="24"/>
          <w:szCs w:val="24"/>
          <w:lang w:eastAsia="ru-RU"/>
        </w:rPr>
        <w:t>рофессиональные ISMS</w:t>
      </w:r>
      <w:r w:rsidR="006A46E9">
        <w:rPr>
          <w:rFonts w:ascii="Times New Roman" w:eastAsia="Times New Roman" w:hAnsi="Times New Roman" w:cs="Times New Roman"/>
          <w:color w:val="000000"/>
          <w:sz w:val="24"/>
          <w:szCs w:val="24"/>
          <w:lang w:eastAsia="ru-RU"/>
        </w:rPr>
        <w:t xml:space="preserve"> (</w:t>
      </w:r>
      <w:proofErr w:type="spellStart"/>
      <w:r w:rsidR="00247681" w:rsidRPr="00247681">
        <w:rPr>
          <w:rFonts w:ascii="Times New Roman" w:eastAsia="Times New Roman" w:hAnsi="Times New Roman" w:cs="Times New Roman"/>
          <w:color w:val="000000"/>
          <w:sz w:val="24"/>
          <w:szCs w:val="24"/>
          <w:lang w:eastAsia="ru-RU"/>
        </w:rPr>
        <w:t>information</w:t>
      </w:r>
      <w:proofErr w:type="spellEnd"/>
      <w:r w:rsidR="00247681" w:rsidRPr="00247681">
        <w:rPr>
          <w:rFonts w:ascii="Times New Roman" w:eastAsia="Times New Roman" w:hAnsi="Times New Roman" w:cs="Times New Roman"/>
          <w:color w:val="000000"/>
          <w:sz w:val="24"/>
          <w:szCs w:val="24"/>
          <w:lang w:eastAsia="ru-RU"/>
        </w:rPr>
        <w:t xml:space="preserve"> </w:t>
      </w:r>
      <w:proofErr w:type="spellStart"/>
      <w:r w:rsidR="00247681" w:rsidRPr="00247681">
        <w:rPr>
          <w:rFonts w:ascii="Times New Roman" w:eastAsia="Times New Roman" w:hAnsi="Times New Roman" w:cs="Times New Roman"/>
          <w:color w:val="000000"/>
          <w:sz w:val="24"/>
          <w:szCs w:val="24"/>
          <w:lang w:eastAsia="ru-RU"/>
        </w:rPr>
        <w:t>security</w:t>
      </w:r>
      <w:proofErr w:type="spellEnd"/>
      <w:r w:rsidR="00247681" w:rsidRPr="00247681">
        <w:rPr>
          <w:rFonts w:ascii="Times New Roman" w:eastAsia="Times New Roman" w:hAnsi="Times New Roman" w:cs="Times New Roman"/>
          <w:color w:val="000000"/>
          <w:sz w:val="24"/>
          <w:szCs w:val="24"/>
          <w:lang w:eastAsia="ru-RU"/>
        </w:rPr>
        <w:t xml:space="preserve"> </w:t>
      </w:r>
      <w:proofErr w:type="spellStart"/>
      <w:r w:rsidR="00247681" w:rsidRPr="00247681">
        <w:rPr>
          <w:rFonts w:ascii="Times New Roman" w:eastAsia="Times New Roman" w:hAnsi="Times New Roman" w:cs="Times New Roman"/>
          <w:color w:val="000000"/>
          <w:sz w:val="24"/>
          <w:szCs w:val="24"/>
          <w:lang w:eastAsia="ru-RU"/>
        </w:rPr>
        <w:t>management</w:t>
      </w:r>
      <w:proofErr w:type="spellEnd"/>
      <w:r w:rsidR="00247681" w:rsidRPr="00247681">
        <w:rPr>
          <w:rFonts w:ascii="Times New Roman" w:eastAsia="Times New Roman" w:hAnsi="Times New Roman" w:cs="Times New Roman"/>
          <w:color w:val="000000"/>
          <w:sz w:val="24"/>
          <w:szCs w:val="24"/>
          <w:lang w:eastAsia="ru-RU"/>
        </w:rPr>
        <w:t xml:space="preserve"> </w:t>
      </w:r>
      <w:proofErr w:type="spellStart"/>
      <w:r w:rsidR="00247681" w:rsidRPr="00247681">
        <w:rPr>
          <w:rFonts w:ascii="Times New Roman" w:eastAsia="Times New Roman" w:hAnsi="Times New Roman" w:cs="Times New Roman"/>
          <w:color w:val="000000"/>
          <w:sz w:val="24"/>
          <w:szCs w:val="24"/>
          <w:lang w:eastAsia="ru-RU"/>
        </w:rPr>
        <w:t>system</w:t>
      </w:r>
      <w:proofErr w:type="spellEnd"/>
      <w:r w:rsidR="00247681" w:rsidRPr="00247681">
        <w:rPr>
          <w:rFonts w:ascii="Times New Roman" w:eastAsia="Times New Roman" w:hAnsi="Times New Roman" w:cs="Times New Roman"/>
          <w:color w:val="000000"/>
          <w:sz w:val="24"/>
          <w:szCs w:val="24"/>
          <w:lang w:eastAsia="ru-RU"/>
        </w:rPr>
        <w:t xml:space="preserve"> </w:t>
      </w:r>
      <w:proofErr w:type="spellStart"/>
      <w:r w:rsidR="00247681" w:rsidRPr="00247681">
        <w:rPr>
          <w:rFonts w:ascii="Times New Roman" w:eastAsia="Times New Roman" w:hAnsi="Times New Roman" w:cs="Times New Roman"/>
          <w:color w:val="000000"/>
          <w:sz w:val="24"/>
          <w:szCs w:val="24"/>
          <w:lang w:eastAsia="ru-RU"/>
        </w:rPr>
        <w:t>professional</w:t>
      </w:r>
      <w:proofErr w:type="spellEnd"/>
      <w:r w:rsidR="00247681">
        <w:rPr>
          <w:rFonts w:ascii="Times New Roman" w:eastAsia="Times New Roman" w:hAnsi="Times New Roman" w:cs="Times New Roman"/>
          <w:color w:val="000000"/>
          <w:sz w:val="24"/>
          <w:szCs w:val="24"/>
          <w:lang w:eastAsia="ru-RU"/>
        </w:rPr>
        <w:t>/</w:t>
      </w:r>
      <w:r w:rsidR="00247681" w:rsidRPr="00247681">
        <w:rPr>
          <w:rFonts w:ascii="Times New Roman" w:eastAsia="Times New Roman" w:hAnsi="Times New Roman" w:cs="Times New Roman"/>
          <w:color w:val="000000"/>
          <w:sz w:val="24"/>
          <w:szCs w:val="24"/>
          <w:lang w:eastAsia="ru-RU"/>
        </w:rPr>
        <w:t xml:space="preserve">ISMS </w:t>
      </w:r>
      <w:proofErr w:type="spellStart"/>
      <w:r w:rsidR="00247681" w:rsidRPr="00247681">
        <w:rPr>
          <w:rFonts w:ascii="Times New Roman" w:eastAsia="Times New Roman" w:hAnsi="Times New Roman" w:cs="Times New Roman"/>
          <w:color w:val="000000"/>
          <w:sz w:val="24"/>
          <w:szCs w:val="24"/>
          <w:lang w:eastAsia="ru-RU"/>
        </w:rPr>
        <w:t>professional</w:t>
      </w:r>
      <w:proofErr w:type="spellEnd"/>
      <w:r w:rsidR="006A46E9">
        <w:rPr>
          <w:rFonts w:ascii="Times New Roman" w:eastAsia="Times New Roman" w:hAnsi="Times New Roman" w:cs="Times New Roman"/>
          <w:color w:val="000000"/>
          <w:sz w:val="24"/>
          <w:szCs w:val="24"/>
          <w:lang w:eastAsia="ru-RU"/>
        </w:rPr>
        <w:t xml:space="preserve">): </w:t>
      </w:r>
      <w:r w:rsidR="00847EB6">
        <w:rPr>
          <w:rFonts w:ascii="Times New Roman" w:eastAsia="Times New Roman" w:hAnsi="Times New Roman" w:cs="Times New Roman"/>
          <w:color w:val="000000"/>
          <w:sz w:val="24"/>
          <w:szCs w:val="24"/>
          <w:lang w:eastAsia="ru-RU"/>
        </w:rPr>
        <w:t>Л</w:t>
      </w:r>
      <w:r w:rsidRPr="00AA292F">
        <w:rPr>
          <w:rFonts w:ascii="Times New Roman" w:eastAsia="Times New Roman" w:hAnsi="Times New Roman" w:cs="Times New Roman"/>
          <w:color w:val="000000"/>
          <w:sz w:val="24"/>
          <w:szCs w:val="24"/>
          <w:lang w:eastAsia="ru-RU"/>
        </w:rPr>
        <w:t>ицо, которое устанавливает, внедряет, поддерживает в рабочем состоянии и постоянно совершенствует один или несколько процессов системы управления информационной безопасностью (3.18)</w:t>
      </w:r>
      <w:r w:rsidR="00847EB6">
        <w:rPr>
          <w:rFonts w:ascii="Times New Roman" w:eastAsia="Times New Roman" w:hAnsi="Times New Roman" w:cs="Times New Roman"/>
          <w:color w:val="000000"/>
          <w:sz w:val="24"/>
          <w:szCs w:val="24"/>
          <w:lang w:eastAsia="ru-RU"/>
        </w:rPr>
        <w:t>.</w:t>
      </w:r>
    </w:p>
    <w:p w14:paraId="6A2C705A" w14:textId="77777777" w:rsidR="00E11E63" w:rsidRPr="00A210FC" w:rsidRDefault="00E11E63" w:rsidP="00E11E63">
      <w:pPr>
        <w:spacing w:after="0" w:line="240" w:lineRule="auto"/>
        <w:ind w:firstLine="567"/>
        <w:jc w:val="both"/>
        <w:rPr>
          <w:rFonts w:ascii="Times New Roman" w:eastAsia="Times New Roman" w:hAnsi="Times New Roman" w:cs="Times New Roman"/>
          <w:color w:val="000000"/>
          <w:sz w:val="20"/>
          <w:szCs w:val="20"/>
          <w:lang w:eastAsia="ru-RU"/>
        </w:rPr>
      </w:pPr>
    </w:p>
    <w:p w14:paraId="4BAC0F80" w14:textId="3093D59B" w:rsidR="00AA292F" w:rsidRPr="00847EB6" w:rsidRDefault="00E11E63" w:rsidP="00E11E63">
      <w:pPr>
        <w:spacing w:after="0" w:line="240" w:lineRule="auto"/>
        <w:ind w:firstLine="567"/>
        <w:jc w:val="both"/>
        <w:rPr>
          <w:rFonts w:ascii="Times New Roman" w:eastAsia="Times New Roman" w:hAnsi="Times New Roman" w:cs="Times New Roman"/>
          <w:color w:val="000000"/>
          <w:sz w:val="20"/>
          <w:szCs w:val="20"/>
          <w:lang w:eastAsia="ru-RU"/>
        </w:rPr>
      </w:pPr>
      <w:r w:rsidRPr="00B45EBE">
        <w:rPr>
          <w:rFonts w:ascii="Times New Roman" w:eastAsia="Times New Roman" w:hAnsi="Times New Roman" w:cs="Times New Roman"/>
          <w:color w:val="000000"/>
          <w:sz w:val="20"/>
          <w:szCs w:val="20"/>
          <w:lang w:eastAsia="ru-RU"/>
        </w:rPr>
        <w:t>Примечание –</w:t>
      </w:r>
      <w:r>
        <w:rPr>
          <w:rFonts w:ascii="Times New Roman" w:eastAsia="Times New Roman" w:hAnsi="Times New Roman" w:cs="Times New Roman"/>
          <w:color w:val="000000"/>
          <w:sz w:val="20"/>
          <w:szCs w:val="20"/>
          <w:lang w:eastAsia="ru-RU"/>
        </w:rPr>
        <w:t xml:space="preserve"> </w:t>
      </w:r>
      <w:r w:rsidRPr="004F6629">
        <w:rPr>
          <w:rFonts w:ascii="Times New Roman" w:eastAsia="Times New Roman" w:hAnsi="Times New Roman" w:cs="Times New Roman"/>
          <w:color w:val="000000"/>
          <w:sz w:val="20"/>
          <w:szCs w:val="20"/>
          <w:lang w:val="kk-KZ" w:eastAsia="ru-RU"/>
        </w:rPr>
        <w:t xml:space="preserve">Взято из </w:t>
      </w:r>
      <w:r w:rsidR="00AA292F" w:rsidRPr="00847EB6">
        <w:rPr>
          <w:rFonts w:ascii="Times New Roman" w:eastAsia="Times New Roman" w:hAnsi="Times New Roman" w:cs="Times New Roman"/>
          <w:color w:val="000000"/>
          <w:sz w:val="20"/>
          <w:szCs w:val="20"/>
          <w:lang w:eastAsia="ru-RU"/>
        </w:rPr>
        <w:t>ISO/IEC 27000:2018, 3.33</w:t>
      </w:r>
      <w:r w:rsidR="00847EB6" w:rsidRPr="00847EB6">
        <w:rPr>
          <w:rFonts w:ascii="Times New Roman" w:eastAsia="Times New Roman" w:hAnsi="Times New Roman" w:cs="Times New Roman"/>
          <w:color w:val="000000"/>
          <w:sz w:val="20"/>
          <w:szCs w:val="20"/>
          <w:lang w:eastAsia="ru-RU"/>
        </w:rPr>
        <w:t>.</w:t>
      </w:r>
    </w:p>
    <w:p w14:paraId="327665CA" w14:textId="77777777" w:rsidR="00847EB6" w:rsidRPr="00847EB6" w:rsidRDefault="00847EB6" w:rsidP="00E11E63">
      <w:pPr>
        <w:spacing w:after="0" w:line="240" w:lineRule="auto"/>
        <w:ind w:firstLine="567"/>
        <w:jc w:val="both"/>
        <w:rPr>
          <w:rFonts w:ascii="Times New Roman" w:eastAsia="Times New Roman" w:hAnsi="Times New Roman" w:cs="Times New Roman"/>
          <w:color w:val="000000"/>
          <w:sz w:val="20"/>
          <w:szCs w:val="20"/>
          <w:lang w:eastAsia="ru-RU"/>
        </w:rPr>
      </w:pPr>
    </w:p>
    <w:p w14:paraId="04CE32F4" w14:textId="7CC5DF2E"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47EB6">
        <w:rPr>
          <w:rFonts w:ascii="Times New Roman" w:eastAsia="Times New Roman" w:hAnsi="Times New Roman" w:cs="Times New Roman"/>
          <w:b/>
          <w:bCs/>
          <w:color w:val="000000"/>
          <w:sz w:val="24"/>
          <w:szCs w:val="24"/>
          <w:lang w:eastAsia="ru-RU"/>
        </w:rPr>
        <w:t>3.30</w:t>
      </w:r>
      <w:r w:rsidR="00847EB6" w:rsidRPr="00847EB6">
        <w:rPr>
          <w:rFonts w:ascii="Times New Roman" w:eastAsia="Times New Roman" w:hAnsi="Times New Roman" w:cs="Times New Roman"/>
          <w:b/>
          <w:bCs/>
          <w:color w:val="000000"/>
          <w:sz w:val="24"/>
          <w:szCs w:val="24"/>
          <w:lang w:eastAsia="ru-RU"/>
        </w:rPr>
        <w:t xml:space="preserve"> </w:t>
      </w:r>
      <w:r w:rsidR="006A46E9" w:rsidRPr="00847EB6">
        <w:rPr>
          <w:rFonts w:ascii="Times New Roman" w:eastAsia="Times New Roman" w:hAnsi="Times New Roman" w:cs="Times New Roman"/>
          <w:b/>
          <w:bCs/>
          <w:color w:val="000000"/>
          <w:sz w:val="24"/>
          <w:szCs w:val="24"/>
          <w:lang w:eastAsia="ru-RU"/>
        </w:rPr>
        <w:t>Р</w:t>
      </w:r>
      <w:r w:rsidRPr="00847EB6">
        <w:rPr>
          <w:rFonts w:ascii="Times New Roman" w:eastAsia="Times New Roman" w:hAnsi="Times New Roman" w:cs="Times New Roman"/>
          <w:b/>
          <w:bCs/>
          <w:color w:val="000000"/>
          <w:sz w:val="24"/>
          <w:szCs w:val="24"/>
          <w:lang w:eastAsia="ru-RU"/>
        </w:rPr>
        <w:t>асследование</w:t>
      </w:r>
      <w:r w:rsidR="006A46E9">
        <w:rPr>
          <w:rFonts w:ascii="Times New Roman" w:eastAsia="Times New Roman" w:hAnsi="Times New Roman" w:cs="Times New Roman"/>
          <w:color w:val="000000"/>
          <w:sz w:val="24"/>
          <w:szCs w:val="24"/>
          <w:lang w:eastAsia="ru-RU"/>
        </w:rPr>
        <w:t xml:space="preserve"> (</w:t>
      </w:r>
      <w:proofErr w:type="spellStart"/>
      <w:r w:rsidR="00247681" w:rsidRPr="00247681">
        <w:rPr>
          <w:rFonts w:ascii="Times New Roman" w:eastAsia="Times New Roman" w:hAnsi="Times New Roman" w:cs="Times New Roman"/>
          <w:color w:val="000000"/>
          <w:sz w:val="24"/>
          <w:szCs w:val="24"/>
          <w:lang w:eastAsia="ru-RU"/>
        </w:rPr>
        <w:t>investigation</w:t>
      </w:r>
      <w:proofErr w:type="spellEnd"/>
      <w:r w:rsidR="006A46E9">
        <w:rPr>
          <w:rFonts w:ascii="Times New Roman" w:eastAsia="Times New Roman" w:hAnsi="Times New Roman" w:cs="Times New Roman"/>
          <w:color w:val="000000"/>
          <w:sz w:val="24"/>
          <w:szCs w:val="24"/>
          <w:lang w:eastAsia="ru-RU"/>
        </w:rPr>
        <w:t>):</w:t>
      </w:r>
      <w:r w:rsidR="00847EB6">
        <w:rPr>
          <w:rFonts w:ascii="Times New Roman" w:eastAsia="Times New Roman" w:hAnsi="Times New Roman" w:cs="Times New Roman"/>
          <w:color w:val="000000"/>
          <w:sz w:val="24"/>
          <w:szCs w:val="24"/>
          <w:lang w:eastAsia="ru-RU"/>
        </w:rPr>
        <w:t xml:space="preserve"> П</w:t>
      </w:r>
      <w:r w:rsidRPr="00AA292F">
        <w:rPr>
          <w:rFonts w:ascii="Times New Roman" w:eastAsia="Times New Roman" w:hAnsi="Times New Roman" w:cs="Times New Roman"/>
          <w:color w:val="000000"/>
          <w:sz w:val="24"/>
          <w:szCs w:val="24"/>
          <w:lang w:eastAsia="ru-RU"/>
        </w:rPr>
        <w:t>оиск доказательств, связывающих или стремящихся связать какое-либо лицо (физическое или юридическое) с действиями, определяемыми настоящим документом как мошенничество</w:t>
      </w:r>
      <w:r w:rsidR="00847EB6">
        <w:rPr>
          <w:rFonts w:ascii="Times New Roman" w:eastAsia="Times New Roman" w:hAnsi="Times New Roman" w:cs="Times New Roman"/>
          <w:color w:val="000000"/>
          <w:sz w:val="24"/>
          <w:szCs w:val="24"/>
          <w:lang w:eastAsia="ru-RU"/>
        </w:rPr>
        <w:t>.</w:t>
      </w:r>
    </w:p>
    <w:p w14:paraId="5C07EE37" w14:textId="4DC2D9D5"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47EB6">
        <w:rPr>
          <w:rFonts w:ascii="Times New Roman" w:eastAsia="Times New Roman" w:hAnsi="Times New Roman" w:cs="Times New Roman"/>
          <w:b/>
          <w:bCs/>
          <w:color w:val="000000"/>
          <w:sz w:val="24"/>
          <w:szCs w:val="24"/>
          <w:lang w:eastAsia="ru-RU"/>
        </w:rPr>
        <w:t>3.31</w:t>
      </w:r>
      <w:r w:rsidR="00847EB6" w:rsidRPr="00847EB6">
        <w:rPr>
          <w:rFonts w:ascii="Times New Roman" w:eastAsia="Times New Roman" w:hAnsi="Times New Roman" w:cs="Times New Roman"/>
          <w:b/>
          <w:bCs/>
          <w:color w:val="000000"/>
          <w:sz w:val="24"/>
          <w:szCs w:val="24"/>
          <w:lang w:eastAsia="ru-RU"/>
        </w:rPr>
        <w:t xml:space="preserve"> Ц</w:t>
      </w:r>
      <w:r w:rsidRPr="00847EB6">
        <w:rPr>
          <w:rFonts w:ascii="Times New Roman" w:eastAsia="Times New Roman" w:hAnsi="Times New Roman" w:cs="Times New Roman"/>
          <w:b/>
          <w:bCs/>
          <w:color w:val="000000"/>
          <w:sz w:val="24"/>
          <w:szCs w:val="24"/>
          <w:lang w:eastAsia="ru-RU"/>
        </w:rPr>
        <w:t>ифровые доказательства</w:t>
      </w:r>
      <w:r w:rsidR="006A46E9">
        <w:rPr>
          <w:rFonts w:ascii="Times New Roman" w:eastAsia="Times New Roman" w:hAnsi="Times New Roman" w:cs="Times New Roman"/>
          <w:color w:val="000000"/>
          <w:sz w:val="24"/>
          <w:szCs w:val="24"/>
          <w:lang w:eastAsia="ru-RU"/>
        </w:rPr>
        <w:t xml:space="preserve"> (</w:t>
      </w:r>
      <w:proofErr w:type="spellStart"/>
      <w:r w:rsidR="00247681" w:rsidRPr="00247681">
        <w:rPr>
          <w:rFonts w:ascii="Times New Roman" w:eastAsia="Times New Roman" w:hAnsi="Times New Roman" w:cs="Times New Roman"/>
          <w:color w:val="000000"/>
          <w:sz w:val="24"/>
          <w:szCs w:val="24"/>
          <w:lang w:eastAsia="ru-RU"/>
        </w:rPr>
        <w:t>digital</w:t>
      </w:r>
      <w:proofErr w:type="spellEnd"/>
      <w:r w:rsidR="00247681" w:rsidRPr="00247681">
        <w:rPr>
          <w:rFonts w:ascii="Times New Roman" w:eastAsia="Times New Roman" w:hAnsi="Times New Roman" w:cs="Times New Roman"/>
          <w:color w:val="000000"/>
          <w:sz w:val="24"/>
          <w:szCs w:val="24"/>
          <w:lang w:eastAsia="ru-RU"/>
        </w:rPr>
        <w:t xml:space="preserve"> </w:t>
      </w:r>
      <w:proofErr w:type="spellStart"/>
      <w:r w:rsidR="00247681" w:rsidRPr="00247681">
        <w:rPr>
          <w:rFonts w:ascii="Times New Roman" w:eastAsia="Times New Roman" w:hAnsi="Times New Roman" w:cs="Times New Roman"/>
          <w:color w:val="000000"/>
          <w:sz w:val="24"/>
          <w:szCs w:val="24"/>
          <w:lang w:eastAsia="ru-RU"/>
        </w:rPr>
        <w:t>evidence</w:t>
      </w:r>
      <w:proofErr w:type="spellEnd"/>
      <w:r w:rsidR="006A46E9">
        <w:rPr>
          <w:rFonts w:ascii="Times New Roman" w:eastAsia="Times New Roman" w:hAnsi="Times New Roman" w:cs="Times New Roman"/>
          <w:color w:val="000000"/>
          <w:sz w:val="24"/>
          <w:szCs w:val="24"/>
          <w:lang w:eastAsia="ru-RU"/>
        </w:rPr>
        <w:t>):</w:t>
      </w:r>
      <w:r w:rsidR="00847EB6">
        <w:rPr>
          <w:rFonts w:ascii="Times New Roman" w:eastAsia="Times New Roman" w:hAnsi="Times New Roman" w:cs="Times New Roman"/>
          <w:color w:val="000000"/>
          <w:sz w:val="24"/>
          <w:szCs w:val="24"/>
          <w:lang w:eastAsia="ru-RU"/>
        </w:rPr>
        <w:t xml:space="preserve"> И</w:t>
      </w:r>
      <w:r w:rsidRPr="00AA292F">
        <w:rPr>
          <w:rFonts w:ascii="Times New Roman" w:eastAsia="Times New Roman" w:hAnsi="Times New Roman" w:cs="Times New Roman"/>
          <w:color w:val="000000"/>
          <w:sz w:val="24"/>
          <w:szCs w:val="24"/>
          <w:lang w:eastAsia="ru-RU"/>
        </w:rPr>
        <w:t>нформация или данные, хранящиеся или передаваемые в двоичной форме, на которые можно положиться в качестве доказательства</w:t>
      </w:r>
      <w:r w:rsidR="000B27CF">
        <w:rPr>
          <w:rFonts w:ascii="Times New Roman" w:eastAsia="Times New Roman" w:hAnsi="Times New Roman" w:cs="Times New Roman"/>
          <w:color w:val="000000"/>
          <w:sz w:val="24"/>
          <w:szCs w:val="24"/>
          <w:lang w:eastAsia="ru-RU"/>
        </w:rPr>
        <w:t>.</w:t>
      </w:r>
    </w:p>
    <w:p w14:paraId="32DB296E" w14:textId="77777777" w:rsidR="00E11E63" w:rsidRPr="00A210FC" w:rsidRDefault="00E11E63" w:rsidP="00E11E63">
      <w:pPr>
        <w:spacing w:after="0" w:line="240" w:lineRule="auto"/>
        <w:ind w:firstLine="567"/>
        <w:jc w:val="both"/>
        <w:rPr>
          <w:rFonts w:ascii="Times New Roman" w:eastAsia="Times New Roman" w:hAnsi="Times New Roman" w:cs="Times New Roman"/>
          <w:color w:val="000000"/>
          <w:sz w:val="20"/>
          <w:szCs w:val="20"/>
          <w:lang w:eastAsia="ru-RU"/>
        </w:rPr>
      </w:pPr>
    </w:p>
    <w:p w14:paraId="374A8C8C" w14:textId="51EBC6C3" w:rsidR="00AA292F" w:rsidRDefault="00E11E63" w:rsidP="00E11E63">
      <w:pPr>
        <w:spacing w:after="0" w:line="240" w:lineRule="auto"/>
        <w:ind w:firstLine="567"/>
        <w:jc w:val="both"/>
        <w:rPr>
          <w:rFonts w:ascii="Times New Roman" w:eastAsia="Times New Roman" w:hAnsi="Times New Roman" w:cs="Times New Roman"/>
          <w:color w:val="000000"/>
          <w:sz w:val="20"/>
          <w:szCs w:val="20"/>
          <w:lang w:eastAsia="ru-RU"/>
        </w:rPr>
      </w:pPr>
      <w:r w:rsidRPr="00B45EBE">
        <w:rPr>
          <w:rFonts w:ascii="Times New Roman" w:eastAsia="Times New Roman" w:hAnsi="Times New Roman" w:cs="Times New Roman"/>
          <w:color w:val="000000"/>
          <w:sz w:val="20"/>
          <w:szCs w:val="20"/>
          <w:lang w:eastAsia="ru-RU"/>
        </w:rPr>
        <w:t>Примечание –</w:t>
      </w:r>
      <w:r>
        <w:rPr>
          <w:rFonts w:ascii="Times New Roman" w:eastAsia="Times New Roman" w:hAnsi="Times New Roman" w:cs="Times New Roman"/>
          <w:color w:val="000000"/>
          <w:sz w:val="20"/>
          <w:szCs w:val="20"/>
          <w:lang w:eastAsia="ru-RU"/>
        </w:rPr>
        <w:t xml:space="preserve"> </w:t>
      </w:r>
      <w:r w:rsidRPr="004F6629">
        <w:rPr>
          <w:rFonts w:ascii="Times New Roman" w:eastAsia="Times New Roman" w:hAnsi="Times New Roman" w:cs="Times New Roman"/>
          <w:color w:val="000000"/>
          <w:sz w:val="20"/>
          <w:szCs w:val="20"/>
          <w:lang w:val="kk-KZ" w:eastAsia="ru-RU"/>
        </w:rPr>
        <w:t xml:space="preserve">Взято из </w:t>
      </w:r>
      <w:r w:rsidR="00AA292F" w:rsidRPr="00B159A0">
        <w:rPr>
          <w:rFonts w:ascii="Times New Roman" w:eastAsia="Times New Roman" w:hAnsi="Times New Roman" w:cs="Times New Roman"/>
          <w:color w:val="000000"/>
          <w:sz w:val="20"/>
          <w:szCs w:val="20"/>
          <w:lang w:eastAsia="ru-RU"/>
        </w:rPr>
        <w:t>ISO/IEC 30121:2015, 3.1</w:t>
      </w:r>
    </w:p>
    <w:p w14:paraId="5D35143C" w14:textId="77777777" w:rsidR="00B159A0" w:rsidRPr="00B159A0" w:rsidRDefault="00B159A0" w:rsidP="00E11E63">
      <w:pPr>
        <w:spacing w:after="0" w:line="240" w:lineRule="auto"/>
        <w:ind w:firstLine="567"/>
        <w:jc w:val="both"/>
        <w:rPr>
          <w:rFonts w:ascii="Times New Roman" w:eastAsia="Times New Roman" w:hAnsi="Times New Roman" w:cs="Times New Roman"/>
          <w:color w:val="000000"/>
          <w:sz w:val="20"/>
          <w:szCs w:val="20"/>
          <w:lang w:eastAsia="ru-RU"/>
        </w:rPr>
      </w:pPr>
    </w:p>
    <w:p w14:paraId="2D72BD42" w14:textId="79BFF045"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47EB6">
        <w:rPr>
          <w:rFonts w:ascii="Times New Roman" w:eastAsia="Times New Roman" w:hAnsi="Times New Roman" w:cs="Times New Roman"/>
          <w:b/>
          <w:bCs/>
          <w:color w:val="000000"/>
          <w:sz w:val="24"/>
          <w:szCs w:val="24"/>
          <w:lang w:eastAsia="ru-RU"/>
        </w:rPr>
        <w:t>3.32</w:t>
      </w:r>
      <w:r w:rsidR="00847EB6" w:rsidRPr="00847EB6">
        <w:rPr>
          <w:rFonts w:ascii="Times New Roman" w:eastAsia="Times New Roman" w:hAnsi="Times New Roman" w:cs="Times New Roman"/>
          <w:b/>
          <w:bCs/>
          <w:color w:val="000000"/>
          <w:sz w:val="24"/>
          <w:szCs w:val="24"/>
          <w:lang w:eastAsia="ru-RU"/>
        </w:rPr>
        <w:t xml:space="preserve"> </w:t>
      </w:r>
      <w:r w:rsidR="006A46E9" w:rsidRPr="00847EB6">
        <w:rPr>
          <w:rFonts w:ascii="Times New Roman" w:eastAsia="Times New Roman" w:hAnsi="Times New Roman" w:cs="Times New Roman"/>
          <w:b/>
          <w:bCs/>
          <w:color w:val="000000"/>
          <w:sz w:val="24"/>
          <w:szCs w:val="24"/>
          <w:lang w:eastAsia="ru-RU"/>
        </w:rPr>
        <w:t>С</w:t>
      </w:r>
      <w:r w:rsidRPr="00847EB6">
        <w:rPr>
          <w:rFonts w:ascii="Times New Roman" w:eastAsia="Times New Roman" w:hAnsi="Times New Roman" w:cs="Times New Roman"/>
          <w:b/>
          <w:bCs/>
          <w:color w:val="000000"/>
          <w:sz w:val="24"/>
          <w:szCs w:val="24"/>
          <w:lang w:eastAsia="ru-RU"/>
        </w:rPr>
        <w:t>охранение</w:t>
      </w:r>
      <w:r w:rsidR="006A46E9">
        <w:rPr>
          <w:rFonts w:ascii="Times New Roman" w:eastAsia="Times New Roman" w:hAnsi="Times New Roman" w:cs="Times New Roman"/>
          <w:color w:val="000000"/>
          <w:sz w:val="24"/>
          <w:szCs w:val="24"/>
          <w:lang w:eastAsia="ru-RU"/>
        </w:rPr>
        <w:t xml:space="preserve"> (</w:t>
      </w:r>
      <w:proofErr w:type="spellStart"/>
      <w:r w:rsidR="00247681" w:rsidRPr="00247681">
        <w:rPr>
          <w:rFonts w:ascii="Times New Roman" w:eastAsia="Times New Roman" w:hAnsi="Times New Roman" w:cs="Times New Roman"/>
          <w:color w:val="000000"/>
          <w:sz w:val="24"/>
          <w:szCs w:val="24"/>
          <w:lang w:eastAsia="ru-RU"/>
        </w:rPr>
        <w:t>preservation</w:t>
      </w:r>
      <w:proofErr w:type="spellEnd"/>
      <w:r w:rsidR="006A46E9">
        <w:rPr>
          <w:rFonts w:ascii="Times New Roman" w:eastAsia="Times New Roman" w:hAnsi="Times New Roman" w:cs="Times New Roman"/>
          <w:color w:val="000000"/>
          <w:sz w:val="24"/>
          <w:szCs w:val="24"/>
          <w:lang w:eastAsia="ru-RU"/>
        </w:rPr>
        <w:t>):</w:t>
      </w:r>
      <w:r w:rsidR="00847EB6">
        <w:rPr>
          <w:rFonts w:ascii="Times New Roman" w:eastAsia="Times New Roman" w:hAnsi="Times New Roman" w:cs="Times New Roman"/>
          <w:color w:val="000000"/>
          <w:sz w:val="24"/>
          <w:szCs w:val="24"/>
          <w:lang w:eastAsia="ru-RU"/>
        </w:rPr>
        <w:t xml:space="preserve"> П</w:t>
      </w:r>
      <w:r w:rsidRPr="00AA292F">
        <w:rPr>
          <w:rFonts w:ascii="Times New Roman" w:eastAsia="Times New Roman" w:hAnsi="Times New Roman" w:cs="Times New Roman"/>
          <w:color w:val="000000"/>
          <w:sz w:val="24"/>
          <w:szCs w:val="24"/>
          <w:lang w:eastAsia="ru-RU"/>
        </w:rPr>
        <w:t>роцесс (3.18) для поддержания и защиты целостности и/или первоначального состояния потенциальных цифровых доказательств</w:t>
      </w:r>
      <w:r w:rsidR="000B27CF">
        <w:rPr>
          <w:rFonts w:ascii="Times New Roman" w:eastAsia="Times New Roman" w:hAnsi="Times New Roman" w:cs="Times New Roman"/>
          <w:color w:val="000000"/>
          <w:sz w:val="24"/>
          <w:szCs w:val="24"/>
          <w:lang w:eastAsia="ru-RU"/>
        </w:rPr>
        <w:t>.</w:t>
      </w:r>
    </w:p>
    <w:p w14:paraId="4514B99E" w14:textId="77777777" w:rsidR="00E11E63" w:rsidRPr="00A210FC" w:rsidRDefault="00E11E63" w:rsidP="00E11E63">
      <w:pPr>
        <w:spacing w:after="0" w:line="240" w:lineRule="auto"/>
        <w:ind w:firstLine="567"/>
        <w:jc w:val="both"/>
        <w:rPr>
          <w:rFonts w:ascii="Times New Roman" w:eastAsia="Times New Roman" w:hAnsi="Times New Roman" w:cs="Times New Roman"/>
          <w:color w:val="000000"/>
          <w:sz w:val="20"/>
          <w:szCs w:val="20"/>
          <w:lang w:eastAsia="ru-RU"/>
        </w:rPr>
      </w:pPr>
    </w:p>
    <w:p w14:paraId="25D347DF" w14:textId="07EAB343" w:rsidR="00AA292F" w:rsidRPr="00B159A0" w:rsidRDefault="00E11E63" w:rsidP="00E11E63">
      <w:pPr>
        <w:spacing w:after="0" w:line="240" w:lineRule="auto"/>
        <w:ind w:firstLine="567"/>
        <w:jc w:val="both"/>
        <w:rPr>
          <w:rFonts w:ascii="Times New Roman" w:eastAsia="Times New Roman" w:hAnsi="Times New Roman" w:cs="Times New Roman"/>
          <w:color w:val="000000"/>
          <w:sz w:val="20"/>
          <w:szCs w:val="20"/>
          <w:lang w:eastAsia="ru-RU"/>
        </w:rPr>
      </w:pPr>
      <w:r w:rsidRPr="00B45EBE">
        <w:rPr>
          <w:rFonts w:ascii="Times New Roman" w:eastAsia="Times New Roman" w:hAnsi="Times New Roman" w:cs="Times New Roman"/>
          <w:color w:val="000000"/>
          <w:sz w:val="20"/>
          <w:szCs w:val="20"/>
          <w:lang w:eastAsia="ru-RU"/>
        </w:rPr>
        <w:t>Примечание –</w:t>
      </w:r>
      <w:r>
        <w:rPr>
          <w:rFonts w:ascii="Times New Roman" w:eastAsia="Times New Roman" w:hAnsi="Times New Roman" w:cs="Times New Roman"/>
          <w:color w:val="000000"/>
          <w:sz w:val="20"/>
          <w:szCs w:val="20"/>
          <w:lang w:eastAsia="ru-RU"/>
        </w:rPr>
        <w:t xml:space="preserve"> </w:t>
      </w:r>
      <w:r w:rsidRPr="004F6629">
        <w:rPr>
          <w:rFonts w:ascii="Times New Roman" w:eastAsia="Times New Roman" w:hAnsi="Times New Roman" w:cs="Times New Roman"/>
          <w:color w:val="000000"/>
          <w:sz w:val="20"/>
          <w:szCs w:val="20"/>
          <w:lang w:val="kk-KZ" w:eastAsia="ru-RU"/>
        </w:rPr>
        <w:t xml:space="preserve">Взято из </w:t>
      </w:r>
      <w:r w:rsidR="00AA292F" w:rsidRPr="00B159A0">
        <w:rPr>
          <w:rFonts w:ascii="Times New Roman" w:eastAsia="Times New Roman" w:hAnsi="Times New Roman" w:cs="Times New Roman"/>
          <w:color w:val="000000"/>
          <w:sz w:val="20"/>
          <w:szCs w:val="20"/>
          <w:lang w:eastAsia="ru-RU"/>
        </w:rPr>
        <w:t>ISO/IEC 27037:2012, 3.15</w:t>
      </w:r>
    </w:p>
    <w:p w14:paraId="35790703" w14:textId="77777777" w:rsidR="00AA292F" w:rsidRPr="00B159A0"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396DE302" w14:textId="17B2508F"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47EB6">
        <w:rPr>
          <w:rFonts w:ascii="Times New Roman" w:eastAsia="Times New Roman" w:hAnsi="Times New Roman" w:cs="Times New Roman"/>
          <w:b/>
          <w:bCs/>
          <w:color w:val="000000"/>
          <w:sz w:val="24"/>
          <w:szCs w:val="24"/>
          <w:lang w:eastAsia="ru-RU"/>
        </w:rPr>
        <w:t>3.33</w:t>
      </w:r>
      <w:r w:rsidR="00847EB6" w:rsidRPr="00847EB6">
        <w:rPr>
          <w:rFonts w:ascii="Times New Roman" w:eastAsia="Times New Roman" w:hAnsi="Times New Roman" w:cs="Times New Roman"/>
          <w:b/>
          <w:bCs/>
          <w:color w:val="000000"/>
          <w:sz w:val="24"/>
          <w:szCs w:val="24"/>
          <w:lang w:eastAsia="ru-RU"/>
        </w:rPr>
        <w:t xml:space="preserve"> </w:t>
      </w:r>
      <w:r w:rsidR="006A46E9" w:rsidRPr="00847EB6">
        <w:rPr>
          <w:rFonts w:ascii="Times New Roman" w:eastAsia="Times New Roman" w:hAnsi="Times New Roman" w:cs="Times New Roman"/>
          <w:b/>
          <w:bCs/>
          <w:color w:val="000000"/>
          <w:sz w:val="24"/>
          <w:szCs w:val="24"/>
          <w:lang w:eastAsia="ru-RU"/>
        </w:rPr>
        <w:t>О</w:t>
      </w:r>
      <w:r w:rsidRPr="00847EB6">
        <w:rPr>
          <w:rFonts w:ascii="Times New Roman" w:eastAsia="Times New Roman" w:hAnsi="Times New Roman" w:cs="Times New Roman"/>
          <w:b/>
          <w:bCs/>
          <w:color w:val="000000"/>
          <w:sz w:val="24"/>
          <w:szCs w:val="24"/>
          <w:lang w:eastAsia="ru-RU"/>
        </w:rPr>
        <w:t>сведомитель</w:t>
      </w:r>
      <w:r w:rsidR="006A46E9">
        <w:rPr>
          <w:rFonts w:ascii="Times New Roman" w:eastAsia="Times New Roman" w:hAnsi="Times New Roman" w:cs="Times New Roman"/>
          <w:color w:val="000000"/>
          <w:sz w:val="24"/>
          <w:szCs w:val="24"/>
          <w:lang w:eastAsia="ru-RU"/>
        </w:rPr>
        <w:t xml:space="preserve"> (</w:t>
      </w:r>
      <w:proofErr w:type="spellStart"/>
      <w:r w:rsidR="00247681" w:rsidRPr="00247681">
        <w:rPr>
          <w:rFonts w:ascii="Times New Roman" w:eastAsia="Times New Roman" w:hAnsi="Times New Roman" w:cs="Times New Roman"/>
          <w:color w:val="000000"/>
          <w:sz w:val="24"/>
          <w:szCs w:val="24"/>
          <w:lang w:eastAsia="ru-RU"/>
        </w:rPr>
        <w:t>whistleblower</w:t>
      </w:r>
      <w:proofErr w:type="spellEnd"/>
      <w:r w:rsidR="006A46E9">
        <w:rPr>
          <w:rFonts w:ascii="Times New Roman" w:eastAsia="Times New Roman" w:hAnsi="Times New Roman" w:cs="Times New Roman"/>
          <w:color w:val="000000"/>
          <w:sz w:val="24"/>
          <w:szCs w:val="24"/>
          <w:lang w:eastAsia="ru-RU"/>
        </w:rPr>
        <w:t>):</w:t>
      </w:r>
      <w:r w:rsidR="00847EB6">
        <w:rPr>
          <w:rFonts w:ascii="Times New Roman" w:eastAsia="Times New Roman" w:hAnsi="Times New Roman" w:cs="Times New Roman"/>
          <w:color w:val="000000"/>
          <w:sz w:val="24"/>
          <w:szCs w:val="24"/>
          <w:lang w:eastAsia="ru-RU"/>
        </w:rPr>
        <w:t xml:space="preserve"> Л</w:t>
      </w:r>
      <w:r w:rsidRPr="00AA292F">
        <w:rPr>
          <w:rFonts w:ascii="Times New Roman" w:eastAsia="Times New Roman" w:hAnsi="Times New Roman" w:cs="Times New Roman"/>
          <w:color w:val="000000"/>
          <w:sz w:val="24"/>
          <w:szCs w:val="24"/>
          <w:lang w:eastAsia="ru-RU"/>
        </w:rPr>
        <w:t>ицо, сообщающее о предполагаемых или фактических правонарушениях и имеющее разумные основания полагать, что информация соответствует действительности на момент сообщения</w:t>
      </w:r>
      <w:r w:rsidR="000B27CF">
        <w:rPr>
          <w:rFonts w:ascii="Times New Roman" w:eastAsia="Times New Roman" w:hAnsi="Times New Roman" w:cs="Times New Roman"/>
          <w:color w:val="000000"/>
          <w:sz w:val="24"/>
          <w:szCs w:val="24"/>
          <w:lang w:eastAsia="ru-RU"/>
        </w:rPr>
        <w:t>.</w:t>
      </w:r>
    </w:p>
    <w:p w14:paraId="50943919" w14:textId="77777777" w:rsidR="00847EB6" w:rsidRPr="009B2C8F" w:rsidRDefault="00847EB6"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1ECD38F6" w14:textId="7A913123" w:rsidR="00847EB6" w:rsidRPr="009B2C8F"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9B2C8F">
        <w:rPr>
          <w:rFonts w:ascii="Times New Roman" w:eastAsia="Times New Roman" w:hAnsi="Times New Roman" w:cs="Times New Roman"/>
          <w:color w:val="000000"/>
          <w:sz w:val="20"/>
          <w:szCs w:val="20"/>
          <w:lang w:eastAsia="ru-RU"/>
        </w:rPr>
        <w:t>Примечани</w:t>
      </w:r>
      <w:r w:rsidR="00847EB6" w:rsidRPr="009B2C8F">
        <w:rPr>
          <w:rFonts w:ascii="Times New Roman" w:eastAsia="Times New Roman" w:hAnsi="Times New Roman" w:cs="Times New Roman"/>
          <w:color w:val="000000"/>
          <w:sz w:val="20"/>
          <w:szCs w:val="20"/>
          <w:lang w:eastAsia="ru-RU"/>
        </w:rPr>
        <w:t>я</w:t>
      </w:r>
    </w:p>
    <w:p w14:paraId="47AA9014" w14:textId="1EAD50AD" w:rsidR="00AA292F" w:rsidRPr="009B2C8F"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9B2C8F">
        <w:rPr>
          <w:rFonts w:ascii="Times New Roman" w:eastAsia="Times New Roman" w:hAnsi="Times New Roman" w:cs="Times New Roman"/>
          <w:color w:val="000000"/>
          <w:sz w:val="20"/>
          <w:szCs w:val="20"/>
          <w:lang w:eastAsia="ru-RU"/>
        </w:rPr>
        <w:t xml:space="preserve">1 Разумное убеждение </w:t>
      </w:r>
      <w:proofErr w:type="gramStart"/>
      <w:r w:rsidRPr="009B2C8F">
        <w:rPr>
          <w:rFonts w:ascii="Times New Roman" w:eastAsia="Times New Roman" w:hAnsi="Times New Roman" w:cs="Times New Roman"/>
          <w:color w:val="000000"/>
          <w:sz w:val="20"/>
          <w:szCs w:val="20"/>
          <w:lang w:eastAsia="ru-RU"/>
        </w:rPr>
        <w:t>- это</w:t>
      </w:r>
      <w:proofErr w:type="gramEnd"/>
      <w:r w:rsidRPr="009B2C8F">
        <w:rPr>
          <w:rFonts w:ascii="Times New Roman" w:eastAsia="Times New Roman" w:hAnsi="Times New Roman" w:cs="Times New Roman"/>
          <w:color w:val="000000"/>
          <w:sz w:val="20"/>
          <w:szCs w:val="20"/>
          <w:lang w:eastAsia="ru-RU"/>
        </w:rPr>
        <w:t xml:space="preserve"> убеждение, которого придерживается физическое лицо, основанное на наблюдениях, опыте или информации, известной этому физическому лицу, и которого также придерживалось бы данное лицо в аналогичных обстоятельствах.</w:t>
      </w:r>
    </w:p>
    <w:p w14:paraId="75662CA0" w14:textId="3EC1E48A" w:rsidR="00AA292F" w:rsidRPr="009B2C8F"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9B2C8F">
        <w:rPr>
          <w:rFonts w:ascii="Times New Roman" w:eastAsia="Times New Roman" w:hAnsi="Times New Roman" w:cs="Times New Roman"/>
          <w:color w:val="000000"/>
          <w:sz w:val="20"/>
          <w:szCs w:val="20"/>
          <w:lang w:eastAsia="ru-RU"/>
        </w:rPr>
        <w:t>2 Примеры информаторов включают, но не ограничиваются ими, следующее:</w:t>
      </w:r>
    </w:p>
    <w:p w14:paraId="6BCADC66" w14:textId="113DB4B1" w:rsidR="00AA292F" w:rsidRPr="009B2C8F" w:rsidRDefault="009B2C8F" w:rsidP="00AA292F">
      <w:pPr>
        <w:spacing w:after="0" w:line="240" w:lineRule="auto"/>
        <w:ind w:firstLine="567"/>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00AA292F" w:rsidRPr="009B2C8F">
        <w:rPr>
          <w:rFonts w:ascii="Times New Roman" w:eastAsia="Times New Roman" w:hAnsi="Times New Roman" w:cs="Times New Roman"/>
          <w:color w:val="000000"/>
          <w:sz w:val="20"/>
          <w:szCs w:val="20"/>
          <w:lang w:eastAsia="ru-RU"/>
        </w:rPr>
        <w:t xml:space="preserve"> персонал (3.8) внутри организации (3.3);</w:t>
      </w:r>
    </w:p>
    <w:p w14:paraId="60763302" w14:textId="301C771C" w:rsidR="00AA292F" w:rsidRPr="009B2C8F" w:rsidRDefault="009B2C8F" w:rsidP="00AA292F">
      <w:pPr>
        <w:spacing w:after="0" w:line="240" w:lineRule="auto"/>
        <w:ind w:firstLine="567"/>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00AA292F" w:rsidRPr="009B2C8F">
        <w:rPr>
          <w:rFonts w:ascii="Times New Roman" w:eastAsia="Times New Roman" w:hAnsi="Times New Roman" w:cs="Times New Roman"/>
          <w:color w:val="000000"/>
          <w:sz w:val="20"/>
          <w:szCs w:val="20"/>
          <w:lang w:eastAsia="ru-RU"/>
        </w:rPr>
        <w:t xml:space="preserve"> персонал внешних сторон, включая юридических лиц, с которыми организация установила или планирует установить деловые отношения в той или иной форме, включая, но не ограничиваясь ими, клиентов, заказчиков, совместные предприятия, партнеров по совместным предприятиям, партнеров по консорциуму, поставщиков аутсорсинга, подрядчиков, консультантов, субподрядчиков, поставщиков, реализаторов, консультанты, агенты, дистрибьюторы, представители, посредники и инвесторы;</w:t>
      </w:r>
    </w:p>
    <w:p w14:paraId="318FBA9B" w14:textId="0A46BAC2" w:rsidR="00AA292F" w:rsidRPr="009B2C8F" w:rsidRDefault="009B2C8F" w:rsidP="00AA292F">
      <w:pPr>
        <w:spacing w:after="0" w:line="240" w:lineRule="auto"/>
        <w:ind w:firstLine="567"/>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00AA292F" w:rsidRPr="009B2C8F">
        <w:rPr>
          <w:rFonts w:ascii="Times New Roman" w:eastAsia="Times New Roman" w:hAnsi="Times New Roman" w:cs="Times New Roman"/>
          <w:color w:val="000000"/>
          <w:sz w:val="20"/>
          <w:szCs w:val="20"/>
          <w:lang w:eastAsia="ru-RU"/>
        </w:rPr>
        <w:t xml:space="preserve"> другие лица, такие как представители профсоюзов;</w:t>
      </w:r>
    </w:p>
    <w:p w14:paraId="71F68ED8" w14:textId="3C25556D" w:rsidR="00AA292F" w:rsidRPr="009B2C8F" w:rsidRDefault="009B2C8F" w:rsidP="00AA292F">
      <w:pPr>
        <w:spacing w:after="0" w:line="240" w:lineRule="auto"/>
        <w:ind w:firstLine="567"/>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00AA292F" w:rsidRPr="009B2C8F">
        <w:rPr>
          <w:rFonts w:ascii="Times New Roman" w:eastAsia="Times New Roman" w:hAnsi="Times New Roman" w:cs="Times New Roman"/>
          <w:color w:val="000000"/>
          <w:sz w:val="20"/>
          <w:szCs w:val="20"/>
          <w:lang w:eastAsia="ru-RU"/>
        </w:rPr>
        <w:t xml:space="preserve"> любое лицо, ранее или в перспективе занимавшее должность, указанную в настоящем определении.</w:t>
      </w:r>
    </w:p>
    <w:p w14:paraId="1AD2D9B3" w14:textId="601134A0" w:rsidR="00AA292F" w:rsidRDefault="00847EB6" w:rsidP="00E11E63">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0"/>
          <w:szCs w:val="20"/>
          <w:lang w:eastAsia="ru-RU"/>
        </w:rPr>
        <w:t>3</w:t>
      </w:r>
      <w:r w:rsidR="00247681">
        <w:rPr>
          <w:rFonts w:ascii="Times New Roman" w:eastAsia="Times New Roman" w:hAnsi="Times New Roman" w:cs="Times New Roman"/>
          <w:color w:val="000000"/>
          <w:sz w:val="20"/>
          <w:szCs w:val="20"/>
          <w:lang w:eastAsia="ru-RU"/>
        </w:rPr>
        <w:t xml:space="preserve"> </w:t>
      </w:r>
      <w:r w:rsidR="00E11E63" w:rsidRPr="004F6629">
        <w:rPr>
          <w:rFonts w:ascii="Times New Roman" w:eastAsia="Times New Roman" w:hAnsi="Times New Roman" w:cs="Times New Roman"/>
          <w:color w:val="000000"/>
          <w:sz w:val="20"/>
          <w:szCs w:val="20"/>
          <w:lang w:val="kk-KZ" w:eastAsia="ru-RU"/>
        </w:rPr>
        <w:t xml:space="preserve">Взято из </w:t>
      </w:r>
      <w:r w:rsidR="00AA292F" w:rsidRPr="009B2C8F">
        <w:rPr>
          <w:rFonts w:ascii="Times New Roman" w:eastAsia="Times New Roman" w:hAnsi="Times New Roman" w:cs="Times New Roman"/>
          <w:color w:val="000000"/>
          <w:sz w:val="20"/>
          <w:szCs w:val="20"/>
          <w:lang w:eastAsia="ru-RU"/>
        </w:rPr>
        <w:t>ISO 37002:2021, 3.9</w:t>
      </w:r>
      <w:r w:rsidR="009B2C8F" w:rsidRPr="009B2C8F">
        <w:rPr>
          <w:rFonts w:ascii="Times New Roman" w:eastAsia="Times New Roman" w:hAnsi="Times New Roman" w:cs="Times New Roman"/>
          <w:color w:val="000000"/>
          <w:sz w:val="20"/>
          <w:szCs w:val="20"/>
          <w:lang w:eastAsia="ru-RU"/>
        </w:rPr>
        <w:t>.</w:t>
      </w:r>
    </w:p>
    <w:p w14:paraId="49D2735C" w14:textId="77777777" w:rsidR="00847EB6" w:rsidRPr="00847EB6" w:rsidRDefault="00847EB6" w:rsidP="00E11E63">
      <w:pPr>
        <w:spacing w:after="0" w:line="240" w:lineRule="auto"/>
        <w:ind w:firstLine="567"/>
        <w:jc w:val="both"/>
        <w:rPr>
          <w:rFonts w:ascii="Times New Roman" w:eastAsia="Times New Roman" w:hAnsi="Times New Roman" w:cs="Times New Roman"/>
          <w:color w:val="000000"/>
          <w:sz w:val="20"/>
          <w:szCs w:val="20"/>
          <w:lang w:eastAsia="ru-RU"/>
        </w:rPr>
      </w:pPr>
    </w:p>
    <w:p w14:paraId="302C03DB" w14:textId="3BCE26BF"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1807A3">
        <w:rPr>
          <w:rFonts w:ascii="Times New Roman" w:eastAsia="Times New Roman" w:hAnsi="Times New Roman" w:cs="Times New Roman"/>
          <w:b/>
          <w:bCs/>
          <w:color w:val="000000"/>
          <w:sz w:val="24"/>
          <w:szCs w:val="24"/>
          <w:lang w:eastAsia="ru-RU"/>
        </w:rPr>
        <w:lastRenderedPageBreak/>
        <w:t>3.34</w:t>
      </w:r>
      <w:r w:rsidR="001807A3" w:rsidRPr="001807A3">
        <w:rPr>
          <w:rFonts w:ascii="Times New Roman" w:eastAsia="Times New Roman" w:hAnsi="Times New Roman" w:cs="Times New Roman"/>
          <w:b/>
          <w:bCs/>
          <w:color w:val="000000"/>
          <w:sz w:val="24"/>
          <w:szCs w:val="24"/>
          <w:lang w:eastAsia="ru-RU"/>
        </w:rPr>
        <w:t xml:space="preserve"> </w:t>
      </w:r>
      <w:r w:rsidR="006A46E9" w:rsidRPr="001807A3">
        <w:rPr>
          <w:rFonts w:ascii="Times New Roman" w:eastAsia="Times New Roman" w:hAnsi="Times New Roman" w:cs="Times New Roman"/>
          <w:b/>
          <w:bCs/>
          <w:color w:val="000000"/>
          <w:sz w:val="24"/>
          <w:szCs w:val="24"/>
          <w:lang w:eastAsia="ru-RU"/>
        </w:rPr>
        <w:t>Д</w:t>
      </w:r>
      <w:r w:rsidRPr="001807A3">
        <w:rPr>
          <w:rFonts w:ascii="Times New Roman" w:eastAsia="Times New Roman" w:hAnsi="Times New Roman" w:cs="Times New Roman"/>
          <w:b/>
          <w:bCs/>
          <w:color w:val="000000"/>
          <w:sz w:val="24"/>
          <w:szCs w:val="24"/>
          <w:lang w:eastAsia="ru-RU"/>
        </w:rPr>
        <w:t>оносительство</w:t>
      </w:r>
      <w:r w:rsidR="006A46E9">
        <w:rPr>
          <w:rFonts w:ascii="Times New Roman" w:eastAsia="Times New Roman" w:hAnsi="Times New Roman" w:cs="Times New Roman"/>
          <w:color w:val="000000"/>
          <w:sz w:val="24"/>
          <w:szCs w:val="24"/>
          <w:lang w:eastAsia="ru-RU"/>
        </w:rPr>
        <w:t xml:space="preserve"> (</w:t>
      </w:r>
      <w:proofErr w:type="spellStart"/>
      <w:r w:rsidR="00B94847" w:rsidRPr="00B94847">
        <w:rPr>
          <w:rFonts w:ascii="Times New Roman" w:eastAsia="Times New Roman" w:hAnsi="Times New Roman" w:cs="Times New Roman"/>
          <w:color w:val="000000"/>
          <w:sz w:val="24"/>
          <w:szCs w:val="24"/>
          <w:lang w:eastAsia="ru-RU"/>
        </w:rPr>
        <w:t>whistleblowing</w:t>
      </w:r>
      <w:proofErr w:type="spellEnd"/>
      <w:r w:rsidR="006A46E9">
        <w:rPr>
          <w:rFonts w:ascii="Times New Roman" w:eastAsia="Times New Roman" w:hAnsi="Times New Roman" w:cs="Times New Roman"/>
          <w:color w:val="000000"/>
          <w:sz w:val="24"/>
          <w:szCs w:val="24"/>
          <w:lang w:eastAsia="ru-RU"/>
        </w:rPr>
        <w:t>):</w:t>
      </w:r>
      <w:r w:rsidR="001807A3">
        <w:rPr>
          <w:rFonts w:ascii="Times New Roman" w:eastAsia="Times New Roman" w:hAnsi="Times New Roman" w:cs="Times New Roman"/>
          <w:color w:val="000000"/>
          <w:sz w:val="24"/>
          <w:szCs w:val="24"/>
          <w:lang w:eastAsia="ru-RU"/>
        </w:rPr>
        <w:t xml:space="preserve"> С</w:t>
      </w:r>
      <w:r w:rsidRPr="00AA292F">
        <w:rPr>
          <w:rFonts w:ascii="Times New Roman" w:eastAsia="Times New Roman" w:hAnsi="Times New Roman" w:cs="Times New Roman"/>
          <w:color w:val="000000"/>
          <w:sz w:val="24"/>
          <w:szCs w:val="24"/>
          <w:lang w:eastAsia="ru-RU"/>
        </w:rPr>
        <w:t>ообщение информатором о предполагаемом или фактическом правонарушении (3.33)</w:t>
      </w:r>
      <w:r w:rsidR="001807A3">
        <w:rPr>
          <w:rFonts w:ascii="Times New Roman" w:eastAsia="Times New Roman" w:hAnsi="Times New Roman" w:cs="Times New Roman"/>
          <w:color w:val="000000"/>
          <w:sz w:val="24"/>
          <w:szCs w:val="24"/>
          <w:lang w:eastAsia="ru-RU"/>
        </w:rPr>
        <w:t>.</w:t>
      </w:r>
    </w:p>
    <w:p w14:paraId="4EBD7777" w14:textId="77777777" w:rsidR="001807A3" w:rsidRPr="001807A3" w:rsidRDefault="001807A3"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022DEACC" w14:textId="200F16A0" w:rsidR="001807A3" w:rsidRPr="001807A3"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1807A3">
        <w:rPr>
          <w:rFonts w:ascii="Times New Roman" w:eastAsia="Times New Roman" w:hAnsi="Times New Roman" w:cs="Times New Roman"/>
          <w:color w:val="000000"/>
          <w:sz w:val="20"/>
          <w:szCs w:val="20"/>
          <w:lang w:eastAsia="ru-RU"/>
        </w:rPr>
        <w:t>Примечани</w:t>
      </w:r>
      <w:r w:rsidR="001807A3" w:rsidRPr="001807A3">
        <w:rPr>
          <w:rFonts w:ascii="Times New Roman" w:eastAsia="Times New Roman" w:hAnsi="Times New Roman" w:cs="Times New Roman"/>
          <w:color w:val="000000"/>
          <w:sz w:val="20"/>
          <w:szCs w:val="20"/>
          <w:lang w:eastAsia="ru-RU"/>
        </w:rPr>
        <w:t>я</w:t>
      </w:r>
    </w:p>
    <w:p w14:paraId="239CB690" w14:textId="254EA12F" w:rsidR="00AA292F" w:rsidRPr="001807A3"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1807A3">
        <w:rPr>
          <w:rFonts w:ascii="Times New Roman" w:eastAsia="Times New Roman" w:hAnsi="Times New Roman" w:cs="Times New Roman"/>
          <w:color w:val="000000"/>
          <w:sz w:val="20"/>
          <w:szCs w:val="20"/>
          <w:lang w:eastAsia="ru-RU"/>
        </w:rPr>
        <w:t>1 Сообщение о правонарушении может быть устным, при личной встрече, в письменной форме или в электронном или цифровом формате.</w:t>
      </w:r>
    </w:p>
    <w:p w14:paraId="4E146929" w14:textId="594BBD2A" w:rsidR="00AA292F" w:rsidRPr="001807A3"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1807A3">
        <w:rPr>
          <w:rFonts w:ascii="Times New Roman" w:eastAsia="Times New Roman" w:hAnsi="Times New Roman" w:cs="Times New Roman"/>
          <w:color w:val="000000"/>
          <w:sz w:val="20"/>
          <w:szCs w:val="20"/>
          <w:lang w:eastAsia="ru-RU"/>
        </w:rPr>
        <w:t>2 Принято различать:</w:t>
      </w:r>
    </w:p>
    <w:p w14:paraId="0013223D" w14:textId="554686F0" w:rsidR="00AA292F" w:rsidRPr="001807A3" w:rsidRDefault="001807A3" w:rsidP="00AA292F">
      <w:pPr>
        <w:spacing w:after="0" w:line="240" w:lineRule="auto"/>
        <w:ind w:firstLine="567"/>
        <w:jc w:val="both"/>
        <w:rPr>
          <w:rFonts w:ascii="Times New Roman" w:eastAsia="Times New Roman" w:hAnsi="Times New Roman" w:cs="Times New Roman"/>
          <w:color w:val="000000"/>
          <w:sz w:val="20"/>
          <w:szCs w:val="20"/>
          <w:lang w:eastAsia="ru-RU"/>
        </w:rPr>
      </w:pPr>
      <w:r w:rsidRPr="001807A3">
        <w:rPr>
          <w:rFonts w:ascii="Times New Roman" w:eastAsia="Times New Roman" w:hAnsi="Times New Roman" w:cs="Times New Roman"/>
          <w:color w:val="000000"/>
          <w:sz w:val="20"/>
          <w:szCs w:val="20"/>
          <w:lang w:eastAsia="ru-RU"/>
        </w:rPr>
        <w:t>-</w:t>
      </w:r>
      <w:r w:rsidR="00AA292F" w:rsidRPr="001807A3">
        <w:rPr>
          <w:rFonts w:ascii="Times New Roman" w:eastAsia="Times New Roman" w:hAnsi="Times New Roman" w:cs="Times New Roman"/>
          <w:color w:val="000000"/>
          <w:sz w:val="20"/>
          <w:szCs w:val="20"/>
          <w:lang w:eastAsia="ru-RU"/>
        </w:rPr>
        <w:t xml:space="preserve"> открытое информирование, при котором информатор раскрывает информацию, не раскрывая свою личность и не требуя, чтобы его личность хранилась в секрете;</w:t>
      </w:r>
    </w:p>
    <w:p w14:paraId="7915378D" w14:textId="3D58DBF8" w:rsidR="00AA292F" w:rsidRPr="001807A3" w:rsidRDefault="001807A3" w:rsidP="00AA292F">
      <w:pPr>
        <w:spacing w:after="0" w:line="240" w:lineRule="auto"/>
        <w:ind w:firstLine="567"/>
        <w:jc w:val="both"/>
        <w:rPr>
          <w:rFonts w:ascii="Times New Roman" w:eastAsia="Times New Roman" w:hAnsi="Times New Roman" w:cs="Times New Roman"/>
          <w:color w:val="000000"/>
          <w:sz w:val="20"/>
          <w:szCs w:val="20"/>
          <w:lang w:eastAsia="ru-RU"/>
        </w:rPr>
      </w:pPr>
      <w:r w:rsidRPr="001807A3">
        <w:rPr>
          <w:rFonts w:ascii="Times New Roman" w:eastAsia="Times New Roman" w:hAnsi="Times New Roman" w:cs="Times New Roman"/>
          <w:color w:val="000000"/>
          <w:sz w:val="20"/>
          <w:szCs w:val="20"/>
          <w:lang w:eastAsia="ru-RU"/>
        </w:rPr>
        <w:t>-</w:t>
      </w:r>
      <w:r w:rsidR="00AA292F" w:rsidRPr="001807A3">
        <w:rPr>
          <w:rFonts w:ascii="Times New Roman" w:eastAsia="Times New Roman" w:hAnsi="Times New Roman" w:cs="Times New Roman"/>
          <w:color w:val="000000"/>
          <w:sz w:val="20"/>
          <w:szCs w:val="20"/>
          <w:lang w:eastAsia="ru-RU"/>
        </w:rPr>
        <w:t xml:space="preserve"> конфиденциальное информирование, при котором личность информатора и любая информация, которая может его идентифицировать, известны получателю, но не разглашаются никому, кроме тех, кто в этом нуждается, без согласия информатора, за исключением случаев, предусмотренных законом;</w:t>
      </w:r>
    </w:p>
    <w:p w14:paraId="3E0121AC" w14:textId="128B6923" w:rsidR="00AA292F" w:rsidRPr="001807A3" w:rsidRDefault="001807A3" w:rsidP="00AA292F">
      <w:pPr>
        <w:spacing w:after="0" w:line="240" w:lineRule="auto"/>
        <w:ind w:firstLine="567"/>
        <w:jc w:val="both"/>
        <w:rPr>
          <w:rFonts w:ascii="Times New Roman" w:eastAsia="Times New Roman" w:hAnsi="Times New Roman" w:cs="Times New Roman"/>
          <w:color w:val="000000"/>
          <w:sz w:val="20"/>
          <w:szCs w:val="20"/>
          <w:lang w:eastAsia="ru-RU"/>
        </w:rPr>
      </w:pPr>
      <w:r w:rsidRPr="001807A3">
        <w:rPr>
          <w:rFonts w:ascii="Times New Roman" w:eastAsia="Times New Roman" w:hAnsi="Times New Roman" w:cs="Times New Roman"/>
          <w:color w:val="000000"/>
          <w:sz w:val="20"/>
          <w:szCs w:val="20"/>
          <w:lang w:eastAsia="ru-RU"/>
        </w:rPr>
        <w:t>-</w:t>
      </w:r>
      <w:r w:rsidR="00AA292F" w:rsidRPr="001807A3">
        <w:rPr>
          <w:rFonts w:ascii="Times New Roman" w:eastAsia="Times New Roman" w:hAnsi="Times New Roman" w:cs="Times New Roman"/>
          <w:color w:val="000000"/>
          <w:sz w:val="20"/>
          <w:szCs w:val="20"/>
          <w:lang w:eastAsia="ru-RU"/>
        </w:rPr>
        <w:t xml:space="preserve"> анонимное информирование, при котором информация поступает без раскрытия личности информатора.</w:t>
      </w:r>
    </w:p>
    <w:p w14:paraId="4C7597EE" w14:textId="18F43564" w:rsidR="00AA292F" w:rsidRDefault="001807A3" w:rsidP="00E11E63">
      <w:pPr>
        <w:spacing w:after="0" w:line="240" w:lineRule="auto"/>
        <w:ind w:firstLine="567"/>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00E11E63">
        <w:rPr>
          <w:rFonts w:ascii="Times New Roman" w:eastAsia="Times New Roman" w:hAnsi="Times New Roman" w:cs="Times New Roman"/>
          <w:color w:val="000000"/>
          <w:sz w:val="20"/>
          <w:szCs w:val="20"/>
          <w:lang w:eastAsia="ru-RU"/>
        </w:rPr>
        <w:t xml:space="preserve"> </w:t>
      </w:r>
      <w:r w:rsidR="00E11E63" w:rsidRPr="004F6629">
        <w:rPr>
          <w:rFonts w:ascii="Times New Roman" w:eastAsia="Times New Roman" w:hAnsi="Times New Roman" w:cs="Times New Roman"/>
          <w:color w:val="000000"/>
          <w:sz w:val="20"/>
          <w:szCs w:val="20"/>
          <w:lang w:val="kk-KZ" w:eastAsia="ru-RU"/>
        </w:rPr>
        <w:t xml:space="preserve">Взято из </w:t>
      </w:r>
      <w:r w:rsidR="00AA292F" w:rsidRPr="001807A3">
        <w:rPr>
          <w:rFonts w:ascii="Times New Roman" w:eastAsia="Times New Roman" w:hAnsi="Times New Roman" w:cs="Times New Roman"/>
          <w:color w:val="000000"/>
          <w:sz w:val="20"/>
          <w:szCs w:val="20"/>
          <w:lang w:eastAsia="ru-RU"/>
        </w:rPr>
        <w:t xml:space="preserve">ISO 37002:2021, 3.10, измененный </w:t>
      </w:r>
      <w:r>
        <w:rPr>
          <w:rFonts w:ascii="Times New Roman" w:eastAsia="Times New Roman" w:hAnsi="Times New Roman" w:cs="Times New Roman"/>
          <w:color w:val="000000"/>
          <w:sz w:val="20"/>
          <w:szCs w:val="20"/>
          <w:lang w:eastAsia="ru-RU"/>
        </w:rPr>
        <w:t>-</w:t>
      </w:r>
      <w:r w:rsidR="00AA292F" w:rsidRPr="001807A3">
        <w:rPr>
          <w:rFonts w:ascii="Times New Roman" w:eastAsia="Times New Roman" w:hAnsi="Times New Roman" w:cs="Times New Roman"/>
          <w:color w:val="000000"/>
          <w:sz w:val="20"/>
          <w:szCs w:val="20"/>
          <w:lang w:eastAsia="ru-RU"/>
        </w:rPr>
        <w:t xml:space="preserve"> примечание 3 к определению исключено.</w:t>
      </w:r>
    </w:p>
    <w:p w14:paraId="6A0FF578" w14:textId="77777777" w:rsidR="001807A3" w:rsidRPr="001807A3" w:rsidRDefault="001807A3" w:rsidP="00E11E63">
      <w:pPr>
        <w:spacing w:after="0" w:line="240" w:lineRule="auto"/>
        <w:ind w:firstLine="567"/>
        <w:jc w:val="both"/>
        <w:rPr>
          <w:rFonts w:ascii="Times New Roman" w:eastAsia="Times New Roman" w:hAnsi="Times New Roman" w:cs="Times New Roman"/>
          <w:color w:val="000000"/>
          <w:sz w:val="20"/>
          <w:szCs w:val="20"/>
          <w:lang w:eastAsia="ru-RU"/>
        </w:rPr>
      </w:pPr>
    </w:p>
    <w:p w14:paraId="5954979F" w14:textId="21A04C0E"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B94847">
        <w:rPr>
          <w:rFonts w:ascii="Times New Roman" w:eastAsia="Times New Roman" w:hAnsi="Times New Roman" w:cs="Times New Roman"/>
          <w:b/>
          <w:bCs/>
          <w:color w:val="000000"/>
          <w:sz w:val="24"/>
          <w:szCs w:val="24"/>
          <w:lang w:eastAsia="ru-RU"/>
        </w:rPr>
        <w:t>3.35</w:t>
      </w:r>
      <w:r w:rsidR="000B27CF" w:rsidRPr="00B94847">
        <w:rPr>
          <w:rFonts w:ascii="Times New Roman" w:eastAsia="Times New Roman" w:hAnsi="Times New Roman" w:cs="Times New Roman"/>
          <w:b/>
          <w:bCs/>
          <w:color w:val="000000"/>
          <w:sz w:val="24"/>
          <w:szCs w:val="24"/>
          <w:lang w:eastAsia="ru-RU"/>
        </w:rPr>
        <w:t xml:space="preserve"> </w:t>
      </w:r>
      <w:r w:rsidR="006A46E9" w:rsidRPr="00B94847">
        <w:rPr>
          <w:rFonts w:ascii="Times New Roman" w:eastAsia="Times New Roman" w:hAnsi="Times New Roman" w:cs="Times New Roman"/>
          <w:b/>
          <w:bCs/>
          <w:color w:val="000000"/>
          <w:sz w:val="24"/>
          <w:szCs w:val="24"/>
          <w:lang w:eastAsia="ru-RU"/>
        </w:rPr>
        <w:t>М</w:t>
      </w:r>
      <w:r w:rsidRPr="00B94847">
        <w:rPr>
          <w:rFonts w:ascii="Times New Roman" w:eastAsia="Times New Roman" w:hAnsi="Times New Roman" w:cs="Times New Roman"/>
          <w:b/>
          <w:bCs/>
          <w:color w:val="000000"/>
          <w:sz w:val="24"/>
          <w:szCs w:val="24"/>
          <w:lang w:eastAsia="ru-RU"/>
        </w:rPr>
        <w:t>ониторинг</w:t>
      </w:r>
      <w:r w:rsidR="006A46E9">
        <w:rPr>
          <w:rFonts w:ascii="Times New Roman" w:eastAsia="Times New Roman" w:hAnsi="Times New Roman" w:cs="Times New Roman"/>
          <w:color w:val="000000"/>
          <w:sz w:val="24"/>
          <w:szCs w:val="24"/>
          <w:lang w:eastAsia="ru-RU"/>
        </w:rPr>
        <w:t xml:space="preserve"> (</w:t>
      </w:r>
      <w:proofErr w:type="spellStart"/>
      <w:r w:rsidR="00B94847" w:rsidRPr="00B94847">
        <w:rPr>
          <w:rFonts w:ascii="Times New Roman" w:eastAsia="Times New Roman" w:hAnsi="Times New Roman" w:cs="Times New Roman"/>
          <w:color w:val="000000"/>
          <w:sz w:val="24"/>
          <w:szCs w:val="24"/>
          <w:lang w:eastAsia="ru-RU"/>
        </w:rPr>
        <w:t>monitoring</w:t>
      </w:r>
      <w:proofErr w:type="spellEnd"/>
      <w:r w:rsidR="006A46E9">
        <w:rPr>
          <w:rFonts w:ascii="Times New Roman" w:eastAsia="Times New Roman" w:hAnsi="Times New Roman" w:cs="Times New Roman"/>
          <w:color w:val="000000"/>
          <w:sz w:val="24"/>
          <w:szCs w:val="24"/>
          <w:lang w:eastAsia="ru-RU"/>
        </w:rPr>
        <w:t>):</w:t>
      </w:r>
      <w:r w:rsidR="000B27CF">
        <w:rPr>
          <w:rFonts w:ascii="Times New Roman" w:eastAsia="Times New Roman" w:hAnsi="Times New Roman" w:cs="Times New Roman"/>
          <w:color w:val="000000"/>
          <w:sz w:val="24"/>
          <w:szCs w:val="24"/>
          <w:lang w:eastAsia="ru-RU"/>
        </w:rPr>
        <w:t xml:space="preserve"> О</w:t>
      </w:r>
      <w:r w:rsidRPr="00AA292F">
        <w:rPr>
          <w:rFonts w:ascii="Times New Roman" w:eastAsia="Times New Roman" w:hAnsi="Times New Roman" w:cs="Times New Roman"/>
          <w:color w:val="000000"/>
          <w:sz w:val="24"/>
          <w:szCs w:val="24"/>
          <w:lang w:eastAsia="ru-RU"/>
        </w:rPr>
        <w:t>пределение статуса системы, процесса (3.18) или действия</w:t>
      </w:r>
      <w:r w:rsidR="000B27CF">
        <w:rPr>
          <w:rFonts w:ascii="Times New Roman" w:eastAsia="Times New Roman" w:hAnsi="Times New Roman" w:cs="Times New Roman"/>
          <w:color w:val="000000"/>
          <w:sz w:val="24"/>
          <w:szCs w:val="24"/>
          <w:lang w:eastAsia="ru-RU"/>
        </w:rPr>
        <w:t>.</w:t>
      </w:r>
    </w:p>
    <w:p w14:paraId="1D843836" w14:textId="77777777" w:rsidR="000B27CF" w:rsidRPr="00E437E7" w:rsidRDefault="000B27CF"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1D4991E5" w14:textId="6BB0F73F" w:rsidR="00AA292F"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E437E7">
        <w:rPr>
          <w:rFonts w:ascii="Times New Roman" w:eastAsia="Times New Roman" w:hAnsi="Times New Roman" w:cs="Times New Roman"/>
          <w:color w:val="000000"/>
          <w:sz w:val="20"/>
          <w:szCs w:val="20"/>
          <w:lang w:eastAsia="ru-RU"/>
        </w:rPr>
        <w:t>Примечание</w:t>
      </w:r>
      <w:r w:rsidR="000B27CF" w:rsidRPr="00E437E7">
        <w:rPr>
          <w:rFonts w:ascii="Times New Roman" w:eastAsia="Times New Roman" w:hAnsi="Times New Roman" w:cs="Times New Roman"/>
          <w:color w:val="000000"/>
          <w:sz w:val="20"/>
          <w:szCs w:val="20"/>
          <w:lang w:eastAsia="ru-RU"/>
        </w:rPr>
        <w:t xml:space="preserve"> -</w:t>
      </w:r>
      <w:r w:rsidRPr="00E437E7">
        <w:rPr>
          <w:rFonts w:ascii="Times New Roman" w:eastAsia="Times New Roman" w:hAnsi="Times New Roman" w:cs="Times New Roman"/>
          <w:color w:val="000000"/>
          <w:sz w:val="20"/>
          <w:szCs w:val="20"/>
          <w:lang w:eastAsia="ru-RU"/>
        </w:rPr>
        <w:t xml:space="preserve"> Для определения статуса может возникнуть необходимость в проверке, контроле или критическом наблюдении.</w:t>
      </w:r>
    </w:p>
    <w:p w14:paraId="7F0A1562" w14:textId="77777777" w:rsidR="00E437E7" w:rsidRPr="00E437E7" w:rsidRDefault="00E437E7"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433A0FC0" w14:textId="0DACF598" w:rsid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4A4B6B">
        <w:rPr>
          <w:rFonts w:ascii="Times New Roman" w:eastAsia="Times New Roman" w:hAnsi="Times New Roman" w:cs="Times New Roman"/>
          <w:b/>
          <w:bCs/>
          <w:color w:val="000000"/>
          <w:sz w:val="24"/>
          <w:szCs w:val="24"/>
          <w:lang w:eastAsia="ru-RU"/>
        </w:rPr>
        <w:t>3.36</w:t>
      </w:r>
      <w:r w:rsidR="00C457D1" w:rsidRPr="004A4B6B">
        <w:rPr>
          <w:rFonts w:ascii="Times New Roman" w:eastAsia="Times New Roman" w:hAnsi="Times New Roman" w:cs="Times New Roman"/>
          <w:b/>
          <w:bCs/>
          <w:color w:val="000000"/>
          <w:sz w:val="24"/>
          <w:szCs w:val="24"/>
          <w:lang w:eastAsia="ru-RU"/>
        </w:rPr>
        <w:t xml:space="preserve"> </w:t>
      </w:r>
      <w:r w:rsidR="006A46E9" w:rsidRPr="004A4B6B">
        <w:rPr>
          <w:rFonts w:ascii="Times New Roman" w:eastAsia="Times New Roman" w:hAnsi="Times New Roman" w:cs="Times New Roman"/>
          <w:b/>
          <w:bCs/>
          <w:color w:val="000000"/>
          <w:sz w:val="24"/>
          <w:szCs w:val="24"/>
          <w:lang w:eastAsia="ru-RU"/>
        </w:rPr>
        <w:t>А</w:t>
      </w:r>
      <w:r w:rsidRPr="004A4B6B">
        <w:rPr>
          <w:rFonts w:ascii="Times New Roman" w:eastAsia="Times New Roman" w:hAnsi="Times New Roman" w:cs="Times New Roman"/>
          <w:b/>
          <w:bCs/>
          <w:color w:val="000000"/>
          <w:sz w:val="24"/>
          <w:szCs w:val="24"/>
          <w:lang w:eastAsia="ru-RU"/>
        </w:rPr>
        <w:t>удит</w:t>
      </w:r>
      <w:r w:rsidR="006A46E9">
        <w:rPr>
          <w:rFonts w:ascii="Times New Roman" w:eastAsia="Times New Roman" w:hAnsi="Times New Roman" w:cs="Times New Roman"/>
          <w:color w:val="000000"/>
          <w:sz w:val="24"/>
          <w:szCs w:val="24"/>
          <w:lang w:eastAsia="ru-RU"/>
        </w:rPr>
        <w:t xml:space="preserve"> (</w:t>
      </w:r>
      <w:proofErr w:type="spellStart"/>
      <w:r w:rsidR="00760FEE" w:rsidRPr="00760FEE">
        <w:rPr>
          <w:rFonts w:ascii="Times New Roman" w:eastAsia="Times New Roman" w:hAnsi="Times New Roman" w:cs="Times New Roman"/>
          <w:color w:val="000000"/>
          <w:sz w:val="24"/>
          <w:szCs w:val="24"/>
          <w:lang w:eastAsia="ru-RU"/>
        </w:rPr>
        <w:t>audit</w:t>
      </w:r>
      <w:proofErr w:type="spellEnd"/>
      <w:r w:rsidR="006A46E9">
        <w:rPr>
          <w:rFonts w:ascii="Times New Roman" w:eastAsia="Times New Roman" w:hAnsi="Times New Roman" w:cs="Times New Roman"/>
          <w:color w:val="000000"/>
          <w:sz w:val="24"/>
          <w:szCs w:val="24"/>
          <w:lang w:eastAsia="ru-RU"/>
        </w:rPr>
        <w:t>):</w:t>
      </w:r>
      <w:r w:rsidR="004A4B6B">
        <w:rPr>
          <w:rFonts w:ascii="Times New Roman" w:eastAsia="Times New Roman" w:hAnsi="Times New Roman" w:cs="Times New Roman"/>
          <w:color w:val="000000"/>
          <w:sz w:val="24"/>
          <w:szCs w:val="24"/>
          <w:lang w:eastAsia="ru-RU"/>
        </w:rPr>
        <w:t xml:space="preserve"> С</w:t>
      </w:r>
      <w:r w:rsidRPr="00AA292F">
        <w:rPr>
          <w:rFonts w:ascii="Times New Roman" w:eastAsia="Times New Roman" w:hAnsi="Times New Roman" w:cs="Times New Roman"/>
          <w:color w:val="000000"/>
          <w:sz w:val="24"/>
          <w:szCs w:val="24"/>
          <w:lang w:eastAsia="ru-RU"/>
        </w:rPr>
        <w:t>истематический и независимый процесс (3.18) получения доказательств и их объективной оценки для определения степени соответствия критериям аудита</w:t>
      </w:r>
      <w:r w:rsidR="004A4B6B">
        <w:rPr>
          <w:rFonts w:ascii="Times New Roman" w:eastAsia="Times New Roman" w:hAnsi="Times New Roman" w:cs="Times New Roman"/>
          <w:color w:val="000000"/>
          <w:sz w:val="24"/>
          <w:szCs w:val="24"/>
          <w:lang w:eastAsia="ru-RU"/>
        </w:rPr>
        <w:t>.</w:t>
      </w:r>
    </w:p>
    <w:p w14:paraId="2DF16504" w14:textId="77777777" w:rsidR="004A4B6B" w:rsidRPr="008179C1" w:rsidRDefault="004A4B6B"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0E51FEBD" w14:textId="623AC000" w:rsidR="00C457D1" w:rsidRPr="008179C1"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8179C1">
        <w:rPr>
          <w:rFonts w:ascii="Times New Roman" w:eastAsia="Times New Roman" w:hAnsi="Times New Roman" w:cs="Times New Roman"/>
          <w:color w:val="000000"/>
          <w:sz w:val="20"/>
          <w:szCs w:val="20"/>
          <w:lang w:eastAsia="ru-RU"/>
        </w:rPr>
        <w:t>Примечани</w:t>
      </w:r>
      <w:r w:rsidR="004A4B6B" w:rsidRPr="008179C1">
        <w:rPr>
          <w:rFonts w:ascii="Times New Roman" w:eastAsia="Times New Roman" w:hAnsi="Times New Roman" w:cs="Times New Roman"/>
          <w:color w:val="000000"/>
          <w:sz w:val="20"/>
          <w:szCs w:val="20"/>
          <w:lang w:eastAsia="ru-RU"/>
        </w:rPr>
        <w:t>я</w:t>
      </w:r>
    </w:p>
    <w:p w14:paraId="257B1C2F" w14:textId="1B0D8F51" w:rsidR="00AA292F" w:rsidRPr="008179C1"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8179C1">
        <w:rPr>
          <w:rFonts w:ascii="Times New Roman" w:eastAsia="Times New Roman" w:hAnsi="Times New Roman" w:cs="Times New Roman"/>
          <w:color w:val="000000"/>
          <w:sz w:val="20"/>
          <w:szCs w:val="20"/>
          <w:lang w:eastAsia="ru-RU"/>
        </w:rPr>
        <w:t>1 Аудит может быть внутренним аудитом (первая сторона) или внешним аудитом (вторая сторона или третья сторона), а также комбинированным аудитом (объединяющим две или более дисциплины).</w:t>
      </w:r>
    </w:p>
    <w:p w14:paraId="7EF4EBF8" w14:textId="4942A118" w:rsidR="00AA292F" w:rsidRPr="008179C1"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8179C1">
        <w:rPr>
          <w:rFonts w:ascii="Times New Roman" w:eastAsia="Times New Roman" w:hAnsi="Times New Roman" w:cs="Times New Roman"/>
          <w:color w:val="000000"/>
          <w:sz w:val="20"/>
          <w:szCs w:val="20"/>
          <w:lang w:eastAsia="ru-RU"/>
        </w:rPr>
        <w:t>2 Внутренний аудит проводится самой организацией (3.3) или внешней стороной от ее имени.</w:t>
      </w:r>
    </w:p>
    <w:p w14:paraId="150D9271" w14:textId="1685B61C" w:rsidR="00AA292F" w:rsidRPr="008179C1"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8179C1">
        <w:rPr>
          <w:rFonts w:ascii="Times New Roman" w:eastAsia="Times New Roman" w:hAnsi="Times New Roman" w:cs="Times New Roman"/>
          <w:color w:val="000000"/>
          <w:sz w:val="20"/>
          <w:szCs w:val="20"/>
          <w:lang w:eastAsia="ru-RU"/>
        </w:rPr>
        <w:t xml:space="preserve">3 </w:t>
      </w:r>
      <w:r w:rsidR="004A4B6B" w:rsidRPr="008179C1">
        <w:rPr>
          <w:rFonts w:ascii="Times New Roman" w:eastAsia="Times New Roman" w:hAnsi="Times New Roman" w:cs="Times New Roman"/>
          <w:color w:val="000000"/>
          <w:sz w:val="20"/>
          <w:szCs w:val="20"/>
          <w:lang w:eastAsia="ru-RU"/>
        </w:rPr>
        <w:t>«</w:t>
      </w:r>
      <w:r w:rsidRPr="008179C1">
        <w:rPr>
          <w:rFonts w:ascii="Times New Roman" w:eastAsia="Times New Roman" w:hAnsi="Times New Roman" w:cs="Times New Roman"/>
          <w:color w:val="000000"/>
          <w:sz w:val="20"/>
          <w:szCs w:val="20"/>
          <w:lang w:eastAsia="ru-RU"/>
        </w:rPr>
        <w:t>Аудиторские доказательства</w:t>
      </w:r>
      <w:r w:rsidR="004A4B6B" w:rsidRPr="008179C1">
        <w:rPr>
          <w:rFonts w:ascii="Times New Roman" w:eastAsia="Times New Roman" w:hAnsi="Times New Roman" w:cs="Times New Roman"/>
          <w:color w:val="000000"/>
          <w:sz w:val="20"/>
          <w:szCs w:val="20"/>
          <w:lang w:eastAsia="ru-RU"/>
        </w:rPr>
        <w:t>»</w:t>
      </w:r>
      <w:r w:rsidRPr="008179C1">
        <w:rPr>
          <w:rFonts w:ascii="Times New Roman" w:eastAsia="Times New Roman" w:hAnsi="Times New Roman" w:cs="Times New Roman"/>
          <w:color w:val="000000"/>
          <w:sz w:val="20"/>
          <w:szCs w:val="20"/>
          <w:lang w:eastAsia="ru-RU"/>
        </w:rPr>
        <w:t xml:space="preserve"> и </w:t>
      </w:r>
      <w:r w:rsidR="004A4B6B" w:rsidRPr="008179C1">
        <w:rPr>
          <w:rFonts w:ascii="Times New Roman" w:eastAsia="Times New Roman" w:hAnsi="Times New Roman" w:cs="Times New Roman"/>
          <w:color w:val="000000"/>
          <w:sz w:val="20"/>
          <w:szCs w:val="20"/>
          <w:lang w:eastAsia="ru-RU"/>
        </w:rPr>
        <w:t>«</w:t>
      </w:r>
      <w:r w:rsidRPr="008179C1">
        <w:rPr>
          <w:rFonts w:ascii="Times New Roman" w:eastAsia="Times New Roman" w:hAnsi="Times New Roman" w:cs="Times New Roman"/>
          <w:color w:val="000000"/>
          <w:sz w:val="20"/>
          <w:szCs w:val="20"/>
          <w:lang w:eastAsia="ru-RU"/>
        </w:rPr>
        <w:t>критерии аудита</w:t>
      </w:r>
      <w:r w:rsidR="004A4B6B" w:rsidRPr="008179C1">
        <w:rPr>
          <w:rFonts w:ascii="Times New Roman" w:eastAsia="Times New Roman" w:hAnsi="Times New Roman" w:cs="Times New Roman"/>
          <w:color w:val="000000"/>
          <w:sz w:val="20"/>
          <w:szCs w:val="20"/>
          <w:lang w:eastAsia="ru-RU"/>
        </w:rPr>
        <w:t>»</w:t>
      </w:r>
      <w:r w:rsidRPr="008179C1">
        <w:rPr>
          <w:rFonts w:ascii="Times New Roman" w:eastAsia="Times New Roman" w:hAnsi="Times New Roman" w:cs="Times New Roman"/>
          <w:color w:val="000000"/>
          <w:sz w:val="20"/>
          <w:szCs w:val="20"/>
          <w:lang w:eastAsia="ru-RU"/>
        </w:rPr>
        <w:t xml:space="preserve"> определены в ISO 19011.</w:t>
      </w:r>
    </w:p>
    <w:p w14:paraId="246F9428" w14:textId="77777777" w:rsidR="004A4B6B" w:rsidRPr="008179C1" w:rsidRDefault="004A4B6B"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0CFCECB7" w14:textId="10163638"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179C1">
        <w:rPr>
          <w:rFonts w:ascii="Times New Roman" w:eastAsia="Times New Roman" w:hAnsi="Times New Roman" w:cs="Times New Roman"/>
          <w:b/>
          <w:bCs/>
          <w:color w:val="000000"/>
          <w:sz w:val="24"/>
          <w:szCs w:val="24"/>
          <w:lang w:eastAsia="ru-RU"/>
        </w:rPr>
        <w:t>3.37</w:t>
      </w:r>
      <w:r w:rsidR="00C457D1" w:rsidRPr="008179C1">
        <w:rPr>
          <w:rFonts w:ascii="Times New Roman" w:eastAsia="Times New Roman" w:hAnsi="Times New Roman" w:cs="Times New Roman"/>
          <w:b/>
          <w:bCs/>
          <w:color w:val="000000"/>
          <w:sz w:val="24"/>
          <w:szCs w:val="24"/>
          <w:lang w:eastAsia="ru-RU"/>
        </w:rPr>
        <w:t xml:space="preserve"> </w:t>
      </w:r>
      <w:r w:rsidR="006A46E9" w:rsidRPr="008179C1">
        <w:rPr>
          <w:rFonts w:ascii="Times New Roman" w:eastAsia="Times New Roman" w:hAnsi="Times New Roman" w:cs="Times New Roman"/>
          <w:b/>
          <w:bCs/>
          <w:color w:val="000000"/>
          <w:sz w:val="24"/>
          <w:szCs w:val="24"/>
          <w:lang w:eastAsia="ru-RU"/>
        </w:rPr>
        <w:t>П</w:t>
      </w:r>
      <w:r w:rsidRPr="008179C1">
        <w:rPr>
          <w:rFonts w:ascii="Times New Roman" w:eastAsia="Times New Roman" w:hAnsi="Times New Roman" w:cs="Times New Roman"/>
          <w:b/>
          <w:bCs/>
          <w:color w:val="000000"/>
          <w:sz w:val="24"/>
          <w:szCs w:val="24"/>
          <w:lang w:eastAsia="ru-RU"/>
        </w:rPr>
        <w:t>редставление</w:t>
      </w:r>
      <w:r w:rsidR="006A46E9">
        <w:rPr>
          <w:rFonts w:ascii="Times New Roman" w:eastAsia="Times New Roman" w:hAnsi="Times New Roman" w:cs="Times New Roman"/>
          <w:color w:val="000000"/>
          <w:sz w:val="24"/>
          <w:szCs w:val="24"/>
          <w:lang w:eastAsia="ru-RU"/>
        </w:rPr>
        <w:t xml:space="preserve"> (</w:t>
      </w:r>
      <w:proofErr w:type="spellStart"/>
      <w:r w:rsidR="00760FEE" w:rsidRPr="00760FEE">
        <w:rPr>
          <w:rFonts w:ascii="Times New Roman" w:eastAsia="Times New Roman" w:hAnsi="Times New Roman" w:cs="Times New Roman"/>
          <w:color w:val="000000"/>
          <w:sz w:val="24"/>
          <w:szCs w:val="24"/>
          <w:lang w:eastAsia="ru-RU"/>
        </w:rPr>
        <w:t>performance</w:t>
      </w:r>
      <w:proofErr w:type="spellEnd"/>
      <w:r w:rsidR="006A46E9">
        <w:rPr>
          <w:rFonts w:ascii="Times New Roman" w:eastAsia="Times New Roman" w:hAnsi="Times New Roman" w:cs="Times New Roman"/>
          <w:color w:val="000000"/>
          <w:sz w:val="24"/>
          <w:szCs w:val="24"/>
          <w:lang w:eastAsia="ru-RU"/>
        </w:rPr>
        <w:t>):</w:t>
      </w:r>
      <w:r w:rsidR="00BC7C39">
        <w:rPr>
          <w:rFonts w:ascii="Times New Roman" w:eastAsia="Times New Roman" w:hAnsi="Times New Roman" w:cs="Times New Roman"/>
          <w:color w:val="000000"/>
          <w:sz w:val="24"/>
          <w:szCs w:val="24"/>
          <w:lang w:eastAsia="ru-RU"/>
        </w:rPr>
        <w:t xml:space="preserve"> П</w:t>
      </w:r>
      <w:r w:rsidRPr="00AA292F">
        <w:rPr>
          <w:rFonts w:ascii="Times New Roman" w:eastAsia="Times New Roman" w:hAnsi="Times New Roman" w:cs="Times New Roman"/>
          <w:color w:val="000000"/>
          <w:sz w:val="24"/>
          <w:szCs w:val="24"/>
          <w:lang w:eastAsia="ru-RU"/>
        </w:rPr>
        <w:t>оддающийся измерению результат</w:t>
      </w:r>
      <w:r w:rsidR="00BC7C39">
        <w:rPr>
          <w:rFonts w:ascii="Times New Roman" w:eastAsia="Times New Roman" w:hAnsi="Times New Roman" w:cs="Times New Roman"/>
          <w:color w:val="000000"/>
          <w:sz w:val="24"/>
          <w:szCs w:val="24"/>
          <w:lang w:eastAsia="ru-RU"/>
        </w:rPr>
        <w:t>.</w:t>
      </w:r>
    </w:p>
    <w:p w14:paraId="12144BB5" w14:textId="77777777" w:rsidR="004A4B6B" w:rsidRPr="008179C1" w:rsidRDefault="004A4B6B"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2BF3A19D" w14:textId="4E0ADEDB" w:rsidR="00C457D1" w:rsidRPr="008179C1"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8179C1">
        <w:rPr>
          <w:rFonts w:ascii="Times New Roman" w:eastAsia="Times New Roman" w:hAnsi="Times New Roman" w:cs="Times New Roman"/>
          <w:color w:val="000000"/>
          <w:sz w:val="20"/>
          <w:szCs w:val="20"/>
          <w:lang w:eastAsia="ru-RU"/>
        </w:rPr>
        <w:t>Примечани</w:t>
      </w:r>
      <w:r w:rsidR="004A4B6B" w:rsidRPr="008179C1">
        <w:rPr>
          <w:rFonts w:ascii="Times New Roman" w:eastAsia="Times New Roman" w:hAnsi="Times New Roman" w:cs="Times New Roman"/>
          <w:color w:val="000000"/>
          <w:sz w:val="20"/>
          <w:szCs w:val="20"/>
          <w:lang w:eastAsia="ru-RU"/>
        </w:rPr>
        <w:t>я</w:t>
      </w:r>
    </w:p>
    <w:p w14:paraId="5E11ECF7" w14:textId="7494B32E" w:rsidR="00AA292F" w:rsidRPr="008179C1"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8179C1">
        <w:rPr>
          <w:rFonts w:ascii="Times New Roman" w:eastAsia="Times New Roman" w:hAnsi="Times New Roman" w:cs="Times New Roman"/>
          <w:color w:val="000000"/>
          <w:sz w:val="20"/>
          <w:szCs w:val="20"/>
          <w:lang w:eastAsia="ru-RU"/>
        </w:rPr>
        <w:t>1 Эффективность может быть связана как с количественными, так и с качественными результатами.</w:t>
      </w:r>
    </w:p>
    <w:p w14:paraId="70BC9A51" w14:textId="40EA5B9F" w:rsidR="00AA292F" w:rsidRPr="008179C1"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8179C1">
        <w:rPr>
          <w:rFonts w:ascii="Times New Roman" w:eastAsia="Times New Roman" w:hAnsi="Times New Roman" w:cs="Times New Roman"/>
          <w:color w:val="000000"/>
          <w:sz w:val="20"/>
          <w:szCs w:val="20"/>
          <w:lang w:eastAsia="ru-RU"/>
        </w:rPr>
        <w:t>2 Эффективность может относиться к управлению деятельностью, процессами (3.18), продуктами, услугами, системами или организациями (3.3).</w:t>
      </w:r>
    </w:p>
    <w:p w14:paraId="49586882" w14:textId="77777777" w:rsidR="004A4B6B" w:rsidRPr="008179C1" w:rsidRDefault="004A4B6B"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6E276D7A" w14:textId="3CCBDF60"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179C1">
        <w:rPr>
          <w:rFonts w:ascii="Times New Roman" w:eastAsia="Times New Roman" w:hAnsi="Times New Roman" w:cs="Times New Roman"/>
          <w:b/>
          <w:bCs/>
          <w:color w:val="000000"/>
          <w:sz w:val="24"/>
          <w:szCs w:val="24"/>
          <w:lang w:eastAsia="ru-RU"/>
        </w:rPr>
        <w:t>3.38</w:t>
      </w:r>
      <w:r w:rsidR="00C457D1" w:rsidRPr="008179C1">
        <w:rPr>
          <w:rFonts w:ascii="Times New Roman" w:eastAsia="Times New Roman" w:hAnsi="Times New Roman" w:cs="Times New Roman"/>
          <w:b/>
          <w:bCs/>
          <w:color w:val="000000"/>
          <w:sz w:val="24"/>
          <w:szCs w:val="24"/>
          <w:lang w:eastAsia="ru-RU"/>
        </w:rPr>
        <w:t xml:space="preserve"> </w:t>
      </w:r>
      <w:r w:rsidR="006A46E9" w:rsidRPr="008179C1">
        <w:rPr>
          <w:rFonts w:ascii="Times New Roman" w:eastAsia="Times New Roman" w:hAnsi="Times New Roman" w:cs="Times New Roman"/>
          <w:b/>
          <w:bCs/>
          <w:color w:val="000000"/>
          <w:sz w:val="24"/>
          <w:szCs w:val="24"/>
          <w:lang w:eastAsia="ru-RU"/>
        </w:rPr>
        <w:t>И</w:t>
      </w:r>
      <w:r w:rsidRPr="008179C1">
        <w:rPr>
          <w:rFonts w:ascii="Times New Roman" w:eastAsia="Times New Roman" w:hAnsi="Times New Roman" w:cs="Times New Roman"/>
          <w:b/>
          <w:bCs/>
          <w:color w:val="000000"/>
          <w:sz w:val="24"/>
          <w:szCs w:val="24"/>
          <w:lang w:eastAsia="ru-RU"/>
        </w:rPr>
        <w:t>змерение</w:t>
      </w:r>
      <w:r w:rsidR="006A46E9">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measurement</w:t>
      </w:r>
      <w:proofErr w:type="spellEnd"/>
      <w:r w:rsidR="006A46E9">
        <w:rPr>
          <w:rFonts w:ascii="Times New Roman" w:eastAsia="Times New Roman" w:hAnsi="Times New Roman" w:cs="Times New Roman"/>
          <w:color w:val="000000"/>
          <w:sz w:val="24"/>
          <w:szCs w:val="24"/>
          <w:lang w:eastAsia="ru-RU"/>
        </w:rPr>
        <w:t>):</w:t>
      </w:r>
      <w:r w:rsidR="001C22D7">
        <w:rPr>
          <w:rFonts w:ascii="Times New Roman" w:eastAsia="Times New Roman" w:hAnsi="Times New Roman" w:cs="Times New Roman"/>
          <w:color w:val="000000"/>
          <w:sz w:val="24"/>
          <w:szCs w:val="24"/>
          <w:lang w:eastAsia="ru-RU"/>
        </w:rPr>
        <w:t xml:space="preserve"> В</w:t>
      </w:r>
      <w:r w:rsidR="001C22D7" w:rsidRPr="00AA292F">
        <w:rPr>
          <w:rFonts w:ascii="Times New Roman" w:eastAsia="Times New Roman" w:hAnsi="Times New Roman" w:cs="Times New Roman"/>
          <w:color w:val="000000"/>
          <w:sz w:val="24"/>
          <w:szCs w:val="24"/>
          <w:lang w:eastAsia="ru-RU"/>
        </w:rPr>
        <w:t xml:space="preserve">ыполнение </w:t>
      </w:r>
      <w:r w:rsidRPr="00AA292F">
        <w:rPr>
          <w:rFonts w:ascii="Times New Roman" w:eastAsia="Times New Roman" w:hAnsi="Times New Roman" w:cs="Times New Roman"/>
          <w:color w:val="000000"/>
          <w:sz w:val="24"/>
          <w:szCs w:val="24"/>
          <w:lang w:eastAsia="ru-RU"/>
        </w:rPr>
        <w:t>процедур</w:t>
      </w:r>
      <w:r w:rsidR="001C22D7">
        <w:rPr>
          <w:rFonts w:ascii="Times New Roman" w:eastAsia="Times New Roman" w:hAnsi="Times New Roman" w:cs="Times New Roman"/>
          <w:color w:val="000000"/>
          <w:sz w:val="24"/>
          <w:szCs w:val="24"/>
          <w:lang w:eastAsia="ru-RU"/>
        </w:rPr>
        <w:t>ы</w:t>
      </w:r>
      <w:r w:rsidRPr="00AA292F">
        <w:rPr>
          <w:rFonts w:ascii="Times New Roman" w:eastAsia="Times New Roman" w:hAnsi="Times New Roman" w:cs="Times New Roman"/>
          <w:color w:val="000000"/>
          <w:sz w:val="24"/>
          <w:szCs w:val="24"/>
          <w:lang w:eastAsia="ru-RU"/>
        </w:rPr>
        <w:t xml:space="preserve"> (3.18) для определения значения</w:t>
      </w:r>
      <w:r w:rsidR="001C22D7">
        <w:rPr>
          <w:rFonts w:ascii="Times New Roman" w:eastAsia="Times New Roman" w:hAnsi="Times New Roman" w:cs="Times New Roman"/>
          <w:color w:val="000000"/>
          <w:sz w:val="24"/>
          <w:szCs w:val="24"/>
          <w:lang w:eastAsia="ru-RU"/>
        </w:rPr>
        <w:t>.</w:t>
      </w:r>
    </w:p>
    <w:p w14:paraId="5AB108FE" w14:textId="44B687DB"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179C1">
        <w:rPr>
          <w:rFonts w:ascii="Times New Roman" w:eastAsia="Times New Roman" w:hAnsi="Times New Roman" w:cs="Times New Roman"/>
          <w:b/>
          <w:bCs/>
          <w:color w:val="000000"/>
          <w:sz w:val="24"/>
          <w:szCs w:val="24"/>
          <w:lang w:eastAsia="ru-RU"/>
        </w:rPr>
        <w:t>3.39</w:t>
      </w:r>
      <w:r w:rsidR="00C457D1" w:rsidRPr="008179C1">
        <w:rPr>
          <w:rFonts w:ascii="Times New Roman" w:eastAsia="Times New Roman" w:hAnsi="Times New Roman" w:cs="Times New Roman"/>
          <w:b/>
          <w:bCs/>
          <w:color w:val="000000"/>
          <w:sz w:val="24"/>
          <w:szCs w:val="24"/>
          <w:lang w:eastAsia="ru-RU"/>
        </w:rPr>
        <w:t xml:space="preserve"> </w:t>
      </w:r>
      <w:r w:rsidR="006A46E9" w:rsidRPr="008179C1">
        <w:rPr>
          <w:rFonts w:ascii="Times New Roman" w:eastAsia="Times New Roman" w:hAnsi="Times New Roman" w:cs="Times New Roman"/>
          <w:b/>
          <w:bCs/>
          <w:color w:val="000000"/>
          <w:sz w:val="24"/>
          <w:szCs w:val="24"/>
          <w:lang w:eastAsia="ru-RU"/>
        </w:rPr>
        <w:t>С</w:t>
      </w:r>
      <w:r w:rsidRPr="008179C1">
        <w:rPr>
          <w:rFonts w:ascii="Times New Roman" w:eastAsia="Times New Roman" w:hAnsi="Times New Roman" w:cs="Times New Roman"/>
          <w:b/>
          <w:bCs/>
          <w:color w:val="000000"/>
          <w:sz w:val="24"/>
          <w:szCs w:val="24"/>
          <w:lang w:eastAsia="ru-RU"/>
        </w:rPr>
        <w:t>оответствие</w:t>
      </w:r>
      <w:r w:rsidR="006A46E9">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conformity</w:t>
      </w:r>
      <w:proofErr w:type="spellEnd"/>
      <w:r w:rsidR="006A46E9">
        <w:rPr>
          <w:rFonts w:ascii="Times New Roman" w:eastAsia="Times New Roman" w:hAnsi="Times New Roman" w:cs="Times New Roman"/>
          <w:color w:val="000000"/>
          <w:sz w:val="24"/>
          <w:szCs w:val="24"/>
          <w:lang w:eastAsia="ru-RU"/>
        </w:rPr>
        <w:t>):</w:t>
      </w:r>
      <w:r w:rsidR="001C22D7">
        <w:rPr>
          <w:rFonts w:ascii="Times New Roman" w:eastAsia="Times New Roman" w:hAnsi="Times New Roman" w:cs="Times New Roman"/>
          <w:color w:val="000000"/>
          <w:sz w:val="24"/>
          <w:szCs w:val="24"/>
          <w:lang w:eastAsia="ru-RU"/>
        </w:rPr>
        <w:t xml:space="preserve"> В</w:t>
      </w:r>
      <w:r w:rsidRPr="00AA292F">
        <w:rPr>
          <w:rFonts w:ascii="Times New Roman" w:eastAsia="Times New Roman" w:hAnsi="Times New Roman" w:cs="Times New Roman"/>
          <w:color w:val="000000"/>
          <w:sz w:val="24"/>
          <w:szCs w:val="24"/>
          <w:lang w:eastAsia="ru-RU"/>
        </w:rPr>
        <w:t>ыполнение требования (3.19)</w:t>
      </w:r>
      <w:r w:rsidR="001C22D7">
        <w:rPr>
          <w:rFonts w:ascii="Times New Roman" w:eastAsia="Times New Roman" w:hAnsi="Times New Roman" w:cs="Times New Roman"/>
          <w:color w:val="000000"/>
          <w:sz w:val="24"/>
          <w:szCs w:val="24"/>
          <w:lang w:eastAsia="ru-RU"/>
        </w:rPr>
        <w:t>.</w:t>
      </w:r>
    </w:p>
    <w:p w14:paraId="6EAD254A" w14:textId="4BCECC8C"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179C1">
        <w:rPr>
          <w:rFonts w:ascii="Times New Roman" w:eastAsia="Times New Roman" w:hAnsi="Times New Roman" w:cs="Times New Roman"/>
          <w:b/>
          <w:bCs/>
          <w:color w:val="000000"/>
          <w:sz w:val="24"/>
          <w:szCs w:val="24"/>
          <w:lang w:eastAsia="ru-RU"/>
        </w:rPr>
        <w:t>3.40</w:t>
      </w:r>
      <w:r w:rsidR="00C457D1" w:rsidRPr="008179C1">
        <w:rPr>
          <w:rFonts w:ascii="Times New Roman" w:eastAsia="Times New Roman" w:hAnsi="Times New Roman" w:cs="Times New Roman"/>
          <w:b/>
          <w:bCs/>
          <w:color w:val="000000"/>
          <w:sz w:val="24"/>
          <w:szCs w:val="24"/>
          <w:lang w:eastAsia="ru-RU"/>
        </w:rPr>
        <w:t xml:space="preserve"> </w:t>
      </w:r>
      <w:r w:rsidR="006A46E9" w:rsidRPr="008179C1">
        <w:rPr>
          <w:rFonts w:ascii="Times New Roman" w:eastAsia="Times New Roman" w:hAnsi="Times New Roman" w:cs="Times New Roman"/>
          <w:b/>
          <w:bCs/>
          <w:color w:val="000000"/>
          <w:sz w:val="24"/>
          <w:szCs w:val="24"/>
          <w:lang w:eastAsia="ru-RU"/>
        </w:rPr>
        <w:t>Н</w:t>
      </w:r>
      <w:r w:rsidRPr="008179C1">
        <w:rPr>
          <w:rFonts w:ascii="Times New Roman" w:eastAsia="Times New Roman" w:hAnsi="Times New Roman" w:cs="Times New Roman"/>
          <w:b/>
          <w:bCs/>
          <w:color w:val="000000"/>
          <w:sz w:val="24"/>
          <w:szCs w:val="24"/>
          <w:lang w:eastAsia="ru-RU"/>
        </w:rPr>
        <w:t>есоответствие</w:t>
      </w:r>
      <w:r w:rsidR="006A46E9">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nonconformity</w:t>
      </w:r>
      <w:proofErr w:type="spellEnd"/>
      <w:r w:rsidR="006A46E9">
        <w:rPr>
          <w:rFonts w:ascii="Times New Roman" w:eastAsia="Times New Roman" w:hAnsi="Times New Roman" w:cs="Times New Roman"/>
          <w:color w:val="000000"/>
          <w:sz w:val="24"/>
          <w:szCs w:val="24"/>
          <w:lang w:eastAsia="ru-RU"/>
        </w:rPr>
        <w:t>):</w:t>
      </w:r>
      <w:r w:rsidR="001C22D7">
        <w:rPr>
          <w:rFonts w:ascii="Times New Roman" w:eastAsia="Times New Roman" w:hAnsi="Times New Roman" w:cs="Times New Roman"/>
          <w:color w:val="000000"/>
          <w:sz w:val="24"/>
          <w:szCs w:val="24"/>
          <w:lang w:eastAsia="ru-RU"/>
        </w:rPr>
        <w:t xml:space="preserve"> Н</w:t>
      </w:r>
      <w:r w:rsidRPr="00AA292F">
        <w:rPr>
          <w:rFonts w:ascii="Times New Roman" w:eastAsia="Times New Roman" w:hAnsi="Times New Roman" w:cs="Times New Roman"/>
          <w:color w:val="000000"/>
          <w:sz w:val="24"/>
          <w:szCs w:val="24"/>
          <w:lang w:eastAsia="ru-RU"/>
        </w:rPr>
        <w:t>евыполнение требования (3.19)</w:t>
      </w:r>
      <w:r w:rsidR="001C22D7">
        <w:rPr>
          <w:rFonts w:ascii="Times New Roman" w:eastAsia="Times New Roman" w:hAnsi="Times New Roman" w:cs="Times New Roman"/>
          <w:color w:val="000000"/>
          <w:sz w:val="24"/>
          <w:szCs w:val="24"/>
          <w:lang w:eastAsia="ru-RU"/>
        </w:rPr>
        <w:t>.</w:t>
      </w:r>
    </w:p>
    <w:p w14:paraId="312FBBF2" w14:textId="0792864B"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179C1">
        <w:rPr>
          <w:rFonts w:ascii="Times New Roman" w:eastAsia="Times New Roman" w:hAnsi="Times New Roman" w:cs="Times New Roman"/>
          <w:b/>
          <w:bCs/>
          <w:color w:val="000000"/>
          <w:sz w:val="24"/>
          <w:szCs w:val="24"/>
          <w:lang w:eastAsia="ru-RU"/>
        </w:rPr>
        <w:t>3.41</w:t>
      </w:r>
      <w:r w:rsidR="00C457D1" w:rsidRPr="008179C1">
        <w:rPr>
          <w:rFonts w:ascii="Times New Roman" w:eastAsia="Times New Roman" w:hAnsi="Times New Roman" w:cs="Times New Roman"/>
          <w:b/>
          <w:bCs/>
          <w:color w:val="000000"/>
          <w:sz w:val="24"/>
          <w:szCs w:val="24"/>
          <w:lang w:eastAsia="ru-RU"/>
        </w:rPr>
        <w:t xml:space="preserve"> К</w:t>
      </w:r>
      <w:r w:rsidRPr="008179C1">
        <w:rPr>
          <w:rFonts w:ascii="Times New Roman" w:eastAsia="Times New Roman" w:hAnsi="Times New Roman" w:cs="Times New Roman"/>
          <w:b/>
          <w:bCs/>
          <w:color w:val="000000"/>
          <w:sz w:val="24"/>
          <w:szCs w:val="24"/>
          <w:lang w:eastAsia="ru-RU"/>
        </w:rPr>
        <w:t>орректирующие действия</w:t>
      </w:r>
      <w:r w:rsidR="006A46E9">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corrective</w:t>
      </w:r>
      <w:proofErr w:type="spellEnd"/>
      <w:r w:rsidR="00860834" w:rsidRPr="00860834">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action</w:t>
      </w:r>
      <w:proofErr w:type="spellEnd"/>
      <w:r w:rsidR="006A46E9">
        <w:rPr>
          <w:rFonts w:ascii="Times New Roman" w:eastAsia="Times New Roman" w:hAnsi="Times New Roman" w:cs="Times New Roman"/>
          <w:color w:val="000000"/>
          <w:sz w:val="24"/>
          <w:szCs w:val="24"/>
          <w:lang w:eastAsia="ru-RU"/>
        </w:rPr>
        <w:t>):</w:t>
      </w:r>
      <w:r w:rsidR="001C22D7">
        <w:rPr>
          <w:rFonts w:ascii="Times New Roman" w:eastAsia="Times New Roman" w:hAnsi="Times New Roman" w:cs="Times New Roman"/>
          <w:color w:val="000000"/>
          <w:sz w:val="24"/>
          <w:szCs w:val="24"/>
          <w:lang w:eastAsia="ru-RU"/>
        </w:rPr>
        <w:t xml:space="preserve"> Д</w:t>
      </w:r>
      <w:r w:rsidRPr="00AA292F">
        <w:rPr>
          <w:rFonts w:ascii="Times New Roman" w:eastAsia="Times New Roman" w:hAnsi="Times New Roman" w:cs="Times New Roman"/>
          <w:color w:val="000000"/>
          <w:sz w:val="24"/>
          <w:szCs w:val="24"/>
          <w:lang w:eastAsia="ru-RU"/>
        </w:rPr>
        <w:t>ействия по устранению причины (причин) несоответствия (3.40) и предотвращению его повторения</w:t>
      </w:r>
      <w:r w:rsidR="001C22D7">
        <w:rPr>
          <w:rFonts w:ascii="Times New Roman" w:eastAsia="Times New Roman" w:hAnsi="Times New Roman" w:cs="Times New Roman"/>
          <w:color w:val="000000"/>
          <w:sz w:val="24"/>
          <w:szCs w:val="24"/>
          <w:lang w:eastAsia="ru-RU"/>
        </w:rPr>
        <w:t>.</w:t>
      </w:r>
    </w:p>
    <w:p w14:paraId="1286A010" w14:textId="3C4246B5"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179C1">
        <w:rPr>
          <w:rFonts w:ascii="Times New Roman" w:eastAsia="Times New Roman" w:hAnsi="Times New Roman" w:cs="Times New Roman"/>
          <w:b/>
          <w:bCs/>
          <w:color w:val="000000"/>
          <w:sz w:val="24"/>
          <w:szCs w:val="24"/>
          <w:lang w:eastAsia="ru-RU"/>
        </w:rPr>
        <w:t>3.42</w:t>
      </w:r>
      <w:r w:rsidR="00C457D1" w:rsidRPr="008179C1">
        <w:rPr>
          <w:rFonts w:ascii="Times New Roman" w:eastAsia="Times New Roman" w:hAnsi="Times New Roman" w:cs="Times New Roman"/>
          <w:b/>
          <w:bCs/>
          <w:color w:val="000000"/>
          <w:sz w:val="24"/>
          <w:szCs w:val="24"/>
          <w:lang w:eastAsia="ru-RU"/>
        </w:rPr>
        <w:t xml:space="preserve"> П</w:t>
      </w:r>
      <w:r w:rsidRPr="008179C1">
        <w:rPr>
          <w:rFonts w:ascii="Times New Roman" w:eastAsia="Times New Roman" w:hAnsi="Times New Roman" w:cs="Times New Roman"/>
          <w:b/>
          <w:bCs/>
          <w:color w:val="000000"/>
          <w:sz w:val="24"/>
          <w:szCs w:val="24"/>
          <w:lang w:eastAsia="ru-RU"/>
        </w:rPr>
        <w:t>остоянное совершенствование</w:t>
      </w:r>
      <w:r w:rsidR="006A46E9">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continual</w:t>
      </w:r>
      <w:proofErr w:type="spellEnd"/>
      <w:r w:rsidR="00860834" w:rsidRPr="00860834">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improvement</w:t>
      </w:r>
      <w:proofErr w:type="spellEnd"/>
      <w:r w:rsidR="006A46E9">
        <w:rPr>
          <w:rFonts w:ascii="Times New Roman" w:eastAsia="Times New Roman" w:hAnsi="Times New Roman" w:cs="Times New Roman"/>
          <w:color w:val="000000"/>
          <w:sz w:val="24"/>
          <w:szCs w:val="24"/>
          <w:lang w:eastAsia="ru-RU"/>
        </w:rPr>
        <w:t>):</w:t>
      </w:r>
      <w:r w:rsidR="001C22D7">
        <w:rPr>
          <w:rFonts w:ascii="Times New Roman" w:eastAsia="Times New Roman" w:hAnsi="Times New Roman" w:cs="Times New Roman"/>
          <w:color w:val="000000"/>
          <w:sz w:val="24"/>
          <w:szCs w:val="24"/>
          <w:lang w:eastAsia="ru-RU"/>
        </w:rPr>
        <w:t xml:space="preserve"> П</w:t>
      </w:r>
      <w:r w:rsidRPr="00AA292F">
        <w:rPr>
          <w:rFonts w:ascii="Times New Roman" w:eastAsia="Times New Roman" w:hAnsi="Times New Roman" w:cs="Times New Roman"/>
          <w:color w:val="000000"/>
          <w:sz w:val="24"/>
          <w:szCs w:val="24"/>
          <w:lang w:eastAsia="ru-RU"/>
        </w:rPr>
        <w:t>овторяющиеся действия для повышения производительности (3.37)</w:t>
      </w:r>
      <w:r w:rsidR="001C22D7">
        <w:rPr>
          <w:rFonts w:ascii="Times New Roman" w:eastAsia="Times New Roman" w:hAnsi="Times New Roman" w:cs="Times New Roman"/>
          <w:color w:val="000000"/>
          <w:sz w:val="24"/>
          <w:szCs w:val="24"/>
          <w:lang w:eastAsia="ru-RU"/>
        </w:rPr>
        <w:t>.</w:t>
      </w:r>
    </w:p>
    <w:p w14:paraId="2CEE7A38" w14:textId="493BEA40"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179C1">
        <w:rPr>
          <w:rFonts w:ascii="Times New Roman" w:eastAsia="Times New Roman" w:hAnsi="Times New Roman" w:cs="Times New Roman"/>
          <w:b/>
          <w:bCs/>
          <w:color w:val="000000"/>
          <w:sz w:val="24"/>
          <w:szCs w:val="24"/>
          <w:lang w:eastAsia="ru-RU"/>
        </w:rPr>
        <w:t>3.43</w:t>
      </w:r>
      <w:r w:rsidR="00C457D1" w:rsidRPr="008179C1">
        <w:rPr>
          <w:rFonts w:ascii="Times New Roman" w:eastAsia="Times New Roman" w:hAnsi="Times New Roman" w:cs="Times New Roman"/>
          <w:b/>
          <w:bCs/>
          <w:color w:val="000000"/>
          <w:sz w:val="24"/>
          <w:szCs w:val="24"/>
          <w:lang w:eastAsia="ru-RU"/>
        </w:rPr>
        <w:t xml:space="preserve"> И</w:t>
      </w:r>
      <w:r w:rsidRPr="008179C1">
        <w:rPr>
          <w:rFonts w:ascii="Times New Roman" w:eastAsia="Times New Roman" w:hAnsi="Times New Roman" w:cs="Times New Roman"/>
          <w:b/>
          <w:bCs/>
          <w:color w:val="000000"/>
          <w:sz w:val="24"/>
          <w:szCs w:val="24"/>
          <w:lang w:eastAsia="ru-RU"/>
        </w:rPr>
        <w:t>спытание давлением</w:t>
      </w:r>
      <w:r w:rsidR="006A46E9">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pressure</w:t>
      </w:r>
      <w:proofErr w:type="spellEnd"/>
      <w:r w:rsidR="00860834" w:rsidRPr="00860834">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testing</w:t>
      </w:r>
      <w:proofErr w:type="spellEnd"/>
      <w:r w:rsidR="006A46E9">
        <w:rPr>
          <w:rFonts w:ascii="Times New Roman" w:eastAsia="Times New Roman" w:hAnsi="Times New Roman" w:cs="Times New Roman"/>
          <w:color w:val="000000"/>
          <w:sz w:val="24"/>
          <w:szCs w:val="24"/>
          <w:lang w:eastAsia="ru-RU"/>
        </w:rPr>
        <w:t>):</w:t>
      </w:r>
      <w:r w:rsidR="00C457D1">
        <w:rPr>
          <w:rFonts w:ascii="Times New Roman" w:eastAsia="Times New Roman" w:hAnsi="Times New Roman" w:cs="Times New Roman"/>
          <w:color w:val="000000"/>
          <w:sz w:val="24"/>
          <w:szCs w:val="24"/>
          <w:lang w:eastAsia="ru-RU"/>
        </w:rPr>
        <w:t xml:space="preserve"> П</w:t>
      </w:r>
      <w:r w:rsidRPr="00AA292F">
        <w:rPr>
          <w:rFonts w:ascii="Times New Roman" w:eastAsia="Times New Roman" w:hAnsi="Times New Roman" w:cs="Times New Roman"/>
          <w:color w:val="000000"/>
          <w:sz w:val="24"/>
          <w:szCs w:val="24"/>
          <w:lang w:eastAsia="ru-RU"/>
        </w:rPr>
        <w:t>роцесс тестирования операционной эффективности систем внутреннего контроля с целью оценки того, работают ли они должным образом и могут ли они быть эффективными в предотвращении или выявлении мошенничества.</w:t>
      </w:r>
    </w:p>
    <w:p w14:paraId="6E08A8FC" w14:textId="77777777" w:rsidR="008179C1" w:rsidRDefault="008179C1"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53D38265" w14:textId="5D47B08C" w:rsidR="00AA292F"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8179C1">
        <w:rPr>
          <w:rFonts w:ascii="Times New Roman" w:eastAsia="Times New Roman" w:hAnsi="Times New Roman" w:cs="Times New Roman"/>
          <w:color w:val="000000"/>
          <w:sz w:val="20"/>
          <w:szCs w:val="20"/>
          <w:lang w:eastAsia="ru-RU"/>
        </w:rPr>
        <w:t xml:space="preserve">Примечание </w:t>
      </w:r>
      <w:r w:rsidR="00C457D1" w:rsidRPr="008179C1">
        <w:rPr>
          <w:rFonts w:ascii="Times New Roman" w:eastAsia="Times New Roman" w:hAnsi="Times New Roman" w:cs="Times New Roman"/>
          <w:color w:val="000000"/>
          <w:sz w:val="20"/>
          <w:szCs w:val="20"/>
          <w:lang w:eastAsia="ru-RU"/>
        </w:rPr>
        <w:t xml:space="preserve">- </w:t>
      </w:r>
      <w:r w:rsidRPr="008179C1">
        <w:rPr>
          <w:rFonts w:ascii="Times New Roman" w:eastAsia="Times New Roman" w:hAnsi="Times New Roman" w:cs="Times New Roman"/>
          <w:color w:val="000000"/>
          <w:sz w:val="20"/>
          <w:szCs w:val="20"/>
          <w:lang w:eastAsia="ru-RU"/>
        </w:rPr>
        <w:t>Проверка под давлением может включать в себя инициирование одной или нескольких скрытых тестовых транзакций, которые соответствуют реальной мошеннической транзакции.</w:t>
      </w:r>
    </w:p>
    <w:p w14:paraId="224CE55F" w14:textId="77777777" w:rsidR="008179C1" w:rsidRPr="008179C1" w:rsidRDefault="008179C1"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6DD71F48" w14:textId="0A709E6B" w:rsidR="00AA292F" w:rsidRPr="00AA292F" w:rsidRDefault="00AA292F" w:rsidP="00AA292F">
      <w:pPr>
        <w:spacing w:after="0" w:line="240" w:lineRule="auto"/>
        <w:ind w:firstLine="567"/>
        <w:jc w:val="both"/>
        <w:rPr>
          <w:rFonts w:ascii="Times New Roman" w:eastAsia="Times New Roman" w:hAnsi="Times New Roman" w:cs="Times New Roman"/>
          <w:color w:val="000000"/>
          <w:sz w:val="24"/>
          <w:szCs w:val="24"/>
          <w:lang w:eastAsia="ru-RU"/>
        </w:rPr>
      </w:pPr>
      <w:r w:rsidRPr="008179C1">
        <w:rPr>
          <w:rFonts w:ascii="Times New Roman" w:eastAsia="Times New Roman" w:hAnsi="Times New Roman" w:cs="Times New Roman"/>
          <w:b/>
          <w:bCs/>
          <w:color w:val="000000"/>
          <w:sz w:val="24"/>
          <w:szCs w:val="24"/>
          <w:lang w:eastAsia="ru-RU"/>
        </w:rPr>
        <w:lastRenderedPageBreak/>
        <w:t>3.44</w:t>
      </w:r>
      <w:r w:rsidR="00C457D1" w:rsidRPr="008179C1">
        <w:rPr>
          <w:rFonts w:ascii="Times New Roman" w:eastAsia="Times New Roman" w:hAnsi="Times New Roman" w:cs="Times New Roman"/>
          <w:b/>
          <w:bCs/>
          <w:color w:val="000000"/>
          <w:sz w:val="24"/>
          <w:szCs w:val="24"/>
          <w:lang w:eastAsia="ru-RU"/>
        </w:rPr>
        <w:t xml:space="preserve"> С</w:t>
      </w:r>
      <w:r w:rsidRPr="008179C1">
        <w:rPr>
          <w:rFonts w:ascii="Times New Roman" w:eastAsia="Times New Roman" w:hAnsi="Times New Roman" w:cs="Times New Roman"/>
          <w:b/>
          <w:bCs/>
          <w:color w:val="000000"/>
          <w:sz w:val="24"/>
          <w:szCs w:val="24"/>
          <w:lang w:eastAsia="ru-RU"/>
        </w:rPr>
        <w:t>истема искусственного интеллекта</w:t>
      </w:r>
      <w:r w:rsidR="006A46E9">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artificial</w:t>
      </w:r>
      <w:proofErr w:type="spellEnd"/>
      <w:r w:rsidR="00860834" w:rsidRPr="00860834">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intelligence</w:t>
      </w:r>
      <w:proofErr w:type="spellEnd"/>
      <w:r w:rsidR="00860834" w:rsidRPr="00860834">
        <w:rPr>
          <w:rFonts w:ascii="Times New Roman" w:eastAsia="Times New Roman" w:hAnsi="Times New Roman" w:cs="Times New Roman"/>
          <w:color w:val="000000"/>
          <w:sz w:val="24"/>
          <w:szCs w:val="24"/>
          <w:lang w:eastAsia="ru-RU"/>
        </w:rPr>
        <w:t xml:space="preserve"> </w:t>
      </w:r>
      <w:proofErr w:type="spellStart"/>
      <w:r w:rsidR="00860834" w:rsidRPr="00860834">
        <w:rPr>
          <w:rFonts w:ascii="Times New Roman" w:eastAsia="Times New Roman" w:hAnsi="Times New Roman" w:cs="Times New Roman"/>
          <w:color w:val="000000"/>
          <w:sz w:val="24"/>
          <w:szCs w:val="24"/>
          <w:lang w:eastAsia="ru-RU"/>
        </w:rPr>
        <w:t>system</w:t>
      </w:r>
      <w:proofErr w:type="spellEnd"/>
      <w:r w:rsidR="006A46E9">
        <w:rPr>
          <w:rFonts w:ascii="Times New Roman" w:eastAsia="Times New Roman" w:hAnsi="Times New Roman" w:cs="Times New Roman"/>
          <w:color w:val="000000"/>
          <w:sz w:val="24"/>
          <w:szCs w:val="24"/>
          <w:lang w:eastAsia="ru-RU"/>
        </w:rPr>
        <w:t>):</w:t>
      </w:r>
      <w:r w:rsidR="00C457D1">
        <w:rPr>
          <w:rFonts w:ascii="Times New Roman" w:eastAsia="Times New Roman" w:hAnsi="Times New Roman" w:cs="Times New Roman"/>
          <w:color w:val="000000"/>
          <w:sz w:val="24"/>
          <w:szCs w:val="24"/>
          <w:lang w:eastAsia="ru-RU"/>
        </w:rPr>
        <w:t xml:space="preserve"> С</w:t>
      </w:r>
      <w:r w:rsidRPr="00AA292F">
        <w:rPr>
          <w:rFonts w:ascii="Times New Roman" w:eastAsia="Times New Roman" w:hAnsi="Times New Roman" w:cs="Times New Roman"/>
          <w:color w:val="000000"/>
          <w:sz w:val="24"/>
          <w:szCs w:val="24"/>
          <w:lang w:eastAsia="ru-RU"/>
        </w:rPr>
        <w:t>проектированная система, которая генерирует выходные данные, такие как контент, прогнозы, рекомендации или решения для заданного набора целей, определенных человеком (3.14)</w:t>
      </w:r>
      <w:r w:rsidR="008179C1">
        <w:rPr>
          <w:rFonts w:ascii="Times New Roman" w:eastAsia="Times New Roman" w:hAnsi="Times New Roman" w:cs="Times New Roman"/>
          <w:color w:val="000000"/>
          <w:sz w:val="24"/>
          <w:szCs w:val="24"/>
          <w:lang w:eastAsia="ru-RU"/>
        </w:rPr>
        <w:t>.</w:t>
      </w:r>
    </w:p>
    <w:p w14:paraId="634122F7" w14:textId="77777777" w:rsidR="00C457D1" w:rsidRDefault="00C457D1" w:rsidP="00AA292F">
      <w:pPr>
        <w:spacing w:after="0" w:line="240" w:lineRule="auto"/>
        <w:ind w:firstLine="567"/>
        <w:jc w:val="both"/>
        <w:rPr>
          <w:rFonts w:ascii="Times New Roman" w:eastAsia="Times New Roman" w:hAnsi="Times New Roman" w:cs="Times New Roman"/>
          <w:color w:val="000000"/>
          <w:sz w:val="20"/>
          <w:szCs w:val="20"/>
          <w:lang w:eastAsia="ru-RU"/>
        </w:rPr>
      </w:pPr>
    </w:p>
    <w:p w14:paraId="05AA8546" w14:textId="49DCF99F" w:rsidR="00C457D1" w:rsidRPr="00C457D1"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C457D1">
        <w:rPr>
          <w:rFonts w:ascii="Times New Roman" w:eastAsia="Times New Roman" w:hAnsi="Times New Roman" w:cs="Times New Roman"/>
          <w:color w:val="000000"/>
          <w:sz w:val="20"/>
          <w:szCs w:val="20"/>
          <w:lang w:eastAsia="ru-RU"/>
        </w:rPr>
        <w:t>Примечани</w:t>
      </w:r>
      <w:r w:rsidR="00C457D1">
        <w:rPr>
          <w:rFonts w:ascii="Times New Roman" w:eastAsia="Times New Roman" w:hAnsi="Times New Roman" w:cs="Times New Roman"/>
          <w:color w:val="000000"/>
          <w:sz w:val="20"/>
          <w:szCs w:val="20"/>
          <w:lang w:eastAsia="ru-RU"/>
        </w:rPr>
        <w:t>я</w:t>
      </w:r>
    </w:p>
    <w:p w14:paraId="70D8020B" w14:textId="0D0A37BA" w:rsidR="00AA292F" w:rsidRPr="00C457D1" w:rsidRDefault="00AA292F" w:rsidP="00AA292F">
      <w:pPr>
        <w:spacing w:after="0" w:line="240" w:lineRule="auto"/>
        <w:ind w:firstLine="567"/>
        <w:jc w:val="both"/>
        <w:rPr>
          <w:rFonts w:ascii="Times New Roman" w:eastAsia="Times New Roman" w:hAnsi="Times New Roman" w:cs="Times New Roman"/>
          <w:color w:val="000000"/>
          <w:sz w:val="20"/>
          <w:szCs w:val="20"/>
          <w:lang w:eastAsia="ru-RU"/>
        </w:rPr>
      </w:pPr>
      <w:r w:rsidRPr="00C457D1">
        <w:rPr>
          <w:rFonts w:ascii="Times New Roman" w:eastAsia="Times New Roman" w:hAnsi="Times New Roman" w:cs="Times New Roman"/>
          <w:color w:val="000000"/>
          <w:sz w:val="20"/>
          <w:szCs w:val="20"/>
          <w:lang w:eastAsia="ru-RU"/>
        </w:rPr>
        <w:t>1 В контексте FCMS система искусственного интеллекта может включать в себя алгоритмы, функции или программы.</w:t>
      </w:r>
    </w:p>
    <w:p w14:paraId="79DA3245" w14:textId="089356AE" w:rsidR="00603528" w:rsidRPr="00C457D1" w:rsidRDefault="00C457D1" w:rsidP="00E11E63">
      <w:pPr>
        <w:spacing w:after="0" w:line="240" w:lineRule="auto"/>
        <w:ind w:firstLine="567"/>
        <w:jc w:val="both"/>
        <w:rPr>
          <w:rFonts w:ascii="Times New Roman" w:eastAsia="Times New Roman" w:hAnsi="Times New Roman" w:cs="Times New Roman"/>
          <w:color w:val="000000"/>
          <w:sz w:val="20"/>
          <w:szCs w:val="20"/>
          <w:lang w:eastAsia="ru-RU"/>
        </w:rPr>
      </w:pPr>
      <w:r w:rsidRPr="00C457D1">
        <w:rPr>
          <w:rFonts w:ascii="Times New Roman" w:eastAsia="Times New Roman" w:hAnsi="Times New Roman" w:cs="Times New Roman"/>
          <w:color w:val="000000"/>
          <w:sz w:val="20"/>
          <w:szCs w:val="20"/>
          <w:lang w:eastAsia="ru-RU"/>
        </w:rPr>
        <w:t>2</w:t>
      </w:r>
      <w:r w:rsidR="00E11E63" w:rsidRPr="00C457D1">
        <w:rPr>
          <w:rFonts w:ascii="Times New Roman" w:eastAsia="Times New Roman" w:hAnsi="Times New Roman" w:cs="Times New Roman"/>
          <w:color w:val="000000"/>
          <w:sz w:val="20"/>
          <w:szCs w:val="20"/>
          <w:lang w:eastAsia="ru-RU"/>
        </w:rPr>
        <w:t xml:space="preserve"> </w:t>
      </w:r>
      <w:r w:rsidR="00E11E63" w:rsidRPr="00C457D1">
        <w:rPr>
          <w:rFonts w:ascii="Times New Roman" w:eastAsia="Times New Roman" w:hAnsi="Times New Roman" w:cs="Times New Roman"/>
          <w:color w:val="000000"/>
          <w:sz w:val="20"/>
          <w:szCs w:val="20"/>
          <w:lang w:val="kk-KZ" w:eastAsia="ru-RU"/>
        </w:rPr>
        <w:t xml:space="preserve">Взято из </w:t>
      </w:r>
      <w:r w:rsidR="00AA292F" w:rsidRPr="00C457D1">
        <w:rPr>
          <w:rFonts w:ascii="Times New Roman" w:eastAsia="Times New Roman" w:hAnsi="Times New Roman" w:cs="Times New Roman"/>
          <w:color w:val="000000"/>
          <w:sz w:val="20"/>
          <w:szCs w:val="20"/>
          <w:lang w:eastAsia="ru-RU"/>
        </w:rPr>
        <w:t xml:space="preserve">ISO/IEC 22989:2022, 3.1.4, изменено </w:t>
      </w:r>
      <w:r w:rsidRPr="00C457D1">
        <w:rPr>
          <w:rFonts w:ascii="Times New Roman" w:eastAsia="Times New Roman" w:hAnsi="Times New Roman" w:cs="Times New Roman"/>
          <w:color w:val="000000"/>
          <w:sz w:val="20"/>
          <w:szCs w:val="20"/>
          <w:lang w:eastAsia="ru-RU"/>
        </w:rPr>
        <w:t>-</w:t>
      </w:r>
      <w:r w:rsidR="00AA292F" w:rsidRPr="00C457D1">
        <w:rPr>
          <w:rFonts w:ascii="Times New Roman" w:eastAsia="Times New Roman" w:hAnsi="Times New Roman" w:cs="Times New Roman"/>
          <w:color w:val="000000"/>
          <w:sz w:val="20"/>
          <w:szCs w:val="20"/>
          <w:lang w:eastAsia="ru-RU"/>
        </w:rPr>
        <w:t xml:space="preserve"> Примечания 1 и 2 к вводу исходного документа были удалены. Добавлено примечание 1 к определению.</w:t>
      </w:r>
    </w:p>
    <w:p w14:paraId="7C6072AB" w14:textId="77777777" w:rsidR="00603528" w:rsidRPr="00FF2BAD" w:rsidRDefault="00603528" w:rsidP="00B20306">
      <w:pPr>
        <w:spacing w:after="0" w:line="240" w:lineRule="auto"/>
        <w:ind w:firstLine="567"/>
        <w:jc w:val="both"/>
        <w:rPr>
          <w:rFonts w:ascii="Times New Roman" w:eastAsia="Times New Roman" w:hAnsi="Times New Roman" w:cs="Times New Roman"/>
          <w:color w:val="000000"/>
          <w:sz w:val="24"/>
          <w:szCs w:val="24"/>
          <w:lang w:eastAsia="ru-RU"/>
        </w:rPr>
      </w:pPr>
    </w:p>
    <w:p w14:paraId="6372730C" w14:textId="4D20346F" w:rsidR="005F2D51" w:rsidRPr="005F2D51" w:rsidRDefault="00AB5134" w:rsidP="005F2D51">
      <w:pPr>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r w:rsidR="005F2D51" w:rsidRPr="005F2D51">
        <w:rPr>
          <w:rFonts w:ascii="Times New Roman" w:eastAsia="Times New Roman" w:hAnsi="Times New Roman" w:cs="Times New Roman"/>
          <w:b/>
          <w:bCs/>
          <w:color w:val="000000"/>
          <w:sz w:val="24"/>
          <w:szCs w:val="24"/>
          <w:lang w:eastAsia="ru-RU"/>
        </w:rPr>
        <w:t xml:space="preserve"> </w:t>
      </w:r>
      <w:r w:rsidRPr="00AB5134">
        <w:rPr>
          <w:rFonts w:ascii="Times New Roman" w:eastAsia="Times New Roman" w:hAnsi="Times New Roman" w:cs="Times New Roman"/>
          <w:b/>
          <w:bCs/>
          <w:color w:val="000000"/>
          <w:sz w:val="24"/>
          <w:szCs w:val="24"/>
          <w:lang w:eastAsia="ru-RU"/>
        </w:rPr>
        <w:t>Контекст организации</w:t>
      </w:r>
    </w:p>
    <w:p w14:paraId="14B08921" w14:textId="631A668E" w:rsidR="005F2D51" w:rsidRDefault="005F2D51" w:rsidP="005F2D51">
      <w:pPr>
        <w:spacing w:after="0" w:line="240" w:lineRule="auto"/>
        <w:ind w:firstLine="567"/>
        <w:jc w:val="both"/>
        <w:rPr>
          <w:rFonts w:ascii="Times New Roman" w:eastAsia="Times New Roman" w:hAnsi="Times New Roman" w:cs="Times New Roman"/>
          <w:color w:val="000000"/>
          <w:sz w:val="24"/>
          <w:szCs w:val="24"/>
          <w:lang w:eastAsia="ru-RU"/>
        </w:rPr>
      </w:pPr>
    </w:p>
    <w:p w14:paraId="0797EEB1" w14:textId="77777777" w:rsidR="00AB5134" w:rsidRPr="00AB5134"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AB5134">
        <w:rPr>
          <w:rFonts w:ascii="Times New Roman" w:eastAsia="Times New Roman" w:hAnsi="Times New Roman" w:cs="Times New Roman"/>
          <w:b/>
          <w:bCs/>
          <w:color w:val="000000"/>
          <w:sz w:val="24"/>
          <w:szCs w:val="24"/>
          <w:lang w:eastAsia="ru-RU"/>
        </w:rPr>
        <w:t>4.1 Понимание организации и ее контекста</w:t>
      </w:r>
    </w:p>
    <w:p w14:paraId="757689C1" w14:textId="77777777" w:rsid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6AACAB34" w14:textId="13D1DF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определить внешние и внутренние проблемы, которые имеют отношение к ее цели и которые влияют на ее способность достигать предполагаемых результатов ее системы управления рисками.</w:t>
      </w:r>
    </w:p>
    <w:p w14:paraId="7D30DED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определить, является ли изменение климата актуальной проблемой.</w:t>
      </w:r>
    </w:p>
    <w:p w14:paraId="56E23FC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учитывать:</w:t>
      </w:r>
    </w:p>
    <w:p w14:paraId="40B6061E" w14:textId="628FBB33" w:rsidR="00AB5134" w:rsidRPr="00AB5134" w:rsidRDefault="0051413E"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рынок и секторы, в которых он работает или планирует работать;</w:t>
      </w:r>
    </w:p>
    <w:p w14:paraId="22158FA8" w14:textId="2DD12A42" w:rsidR="00AB5134" w:rsidRPr="00AB5134" w:rsidRDefault="0051413E"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размер, структура и делегированные полномочия по принятию решений в организации; характер, масштабы и сложность деятельности и операций организации;</w:t>
      </w:r>
    </w:p>
    <w:p w14:paraId="3034E2F2" w14:textId="0AC1E8BE" w:rsidR="00AB5134" w:rsidRPr="00AB5134" w:rsidRDefault="0051413E"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бизнес-модель организации;</w:t>
      </w:r>
    </w:p>
    <w:p w14:paraId="77F31941" w14:textId="4DF54631" w:rsidR="00AB5134" w:rsidRPr="00AB5134" w:rsidRDefault="0051413E"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организации, над которыми она имеет контроль, и организации, осуществляющие контроль над организацией, включая бенефициарного владельца (</w:t>
      </w:r>
      <w:proofErr w:type="spellStart"/>
      <w:r w:rsidR="00AB5134" w:rsidRPr="00AB5134">
        <w:rPr>
          <w:rFonts w:ascii="Times New Roman" w:eastAsia="Times New Roman" w:hAnsi="Times New Roman" w:cs="Times New Roman"/>
          <w:color w:val="000000"/>
          <w:sz w:val="24"/>
          <w:szCs w:val="24"/>
          <w:lang w:eastAsia="ru-RU"/>
        </w:rPr>
        <w:t>ов</w:t>
      </w:r>
      <w:proofErr w:type="spellEnd"/>
      <w:r w:rsidR="00AB5134" w:rsidRPr="00AB5134">
        <w:rPr>
          <w:rFonts w:ascii="Times New Roman" w:eastAsia="Times New Roman" w:hAnsi="Times New Roman" w:cs="Times New Roman"/>
          <w:color w:val="000000"/>
          <w:sz w:val="24"/>
          <w:szCs w:val="24"/>
          <w:lang w:eastAsia="ru-RU"/>
        </w:rPr>
        <w:t>) организации;</w:t>
      </w:r>
    </w:p>
    <w:p w14:paraId="441CCD6C" w14:textId="4A23CD27" w:rsidR="00AB5134" w:rsidRPr="00AB5134" w:rsidRDefault="0051413E"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его деловые партнеры;</w:t>
      </w:r>
    </w:p>
    <w:p w14:paraId="200176FC" w14:textId="76B254D9" w:rsidR="00AB5134" w:rsidRPr="00AB5134" w:rsidRDefault="0051413E"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применимые законодательные, регламентирующие, договорные и иные обязательства и повинности.</w:t>
      </w:r>
    </w:p>
    <w:p w14:paraId="733E77B6"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Риск мошенничества может включать угрозы для организации, а также угрозы и тенденции в отраслях и юрисдикциях, в которых работает организация. Сканирование внешнего контекста должно включать выявление и анализ соответствующих событий, тенденций и движущих сил путем поиска элементов, описанных в приложении В.</w:t>
      </w:r>
    </w:p>
    <w:p w14:paraId="41A5784B" w14:textId="77777777" w:rsidR="0051413E" w:rsidRPr="009C2C63" w:rsidRDefault="0051413E"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3E837CF9" w14:textId="314D8534" w:rsidR="00AB5134" w:rsidRPr="009C2C63"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9C2C63">
        <w:rPr>
          <w:rFonts w:ascii="Times New Roman" w:eastAsia="Times New Roman" w:hAnsi="Times New Roman" w:cs="Times New Roman"/>
          <w:color w:val="000000"/>
          <w:sz w:val="20"/>
          <w:szCs w:val="20"/>
          <w:lang w:eastAsia="ru-RU"/>
        </w:rPr>
        <w:t>П</w:t>
      </w:r>
      <w:r w:rsidR="009C2C63" w:rsidRPr="009C2C63">
        <w:rPr>
          <w:rFonts w:ascii="Times New Roman" w:eastAsia="Times New Roman" w:hAnsi="Times New Roman" w:cs="Times New Roman"/>
          <w:color w:val="000000"/>
          <w:sz w:val="20"/>
          <w:szCs w:val="20"/>
          <w:lang w:eastAsia="ru-RU"/>
        </w:rPr>
        <w:t>римечание -</w:t>
      </w:r>
      <w:r w:rsidRPr="009C2C63">
        <w:rPr>
          <w:rFonts w:ascii="Times New Roman" w:eastAsia="Times New Roman" w:hAnsi="Times New Roman" w:cs="Times New Roman"/>
          <w:color w:val="000000"/>
          <w:sz w:val="20"/>
          <w:szCs w:val="20"/>
          <w:lang w:eastAsia="ru-RU"/>
        </w:rPr>
        <w:t xml:space="preserve"> Дополнительную информацию об оценке контекстуальных аспектов подверженности организации мошенничеству см. в 4.5.</w:t>
      </w:r>
    </w:p>
    <w:p w14:paraId="2DF4F9C5" w14:textId="77777777" w:rsidR="009C2C63" w:rsidRPr="009C2C63" w:rsidRDefault="009C2C63"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555E4009" w14:textId="05FBF50F" w:rsidR="00AB5134" w:rsidRPr="009C2C63"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9C2C63">
        <w:rPr>
          <w:rFonts w:ascii="Times New Roman" w:eastAsia="Times New Roman" w:hAnsi="Times New Roman" w:cs="Times New Roman"/>
          <w:b/>
          <w:bCs/>
          <w:color w:val="000000"/>
          <w:sz w:val="24"/>
          <w:szCs w:val="24"/>
          <w:lang w:eastAsia="ru-RU"/>
        </w:rPr>
        <w:t>4.2 Понимание потребностей и ожиданий заинтересованных сторон</w:t>
      </w:r>
    </w:p>
    <w:p w14:paraId="366412B8" w14:textId="77777777" w:rsidR="009C2C63" w:rsidRDefault="009C2C63"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1BCB8279" w14:textId="5AC443A6"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определить:</w:t>
      </w:r>
    </w:p>
    <w:p w14:paraId="69591054" w14:textId="7B854E6D" w:rsidR="00AB5134" w:rsidRPr="00AB5134" w:rsidRDefault="009C2C63"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заинтересованные стороны, имеющие отношение к FCMS;</w:t>
      </w:r>
    </w:p>
    <w:p w14:paraId="18D46572" w14:textId="21EFCA39" w:rsidR="00AB5134" w:rsidRPr="00AB5134" w:rsidRDefault="009C2C63"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соответствующие потребности этих заинтересованных сторон;</w:t>
      </w:r>
    </w:p>
    <w:p w14:paraId="274494B7" w14:textId="481B4F76" w:rsidR="00AB5134" w:rsidRPr="00AB5134" w:rsidRDefault="009C2C63"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какие из этих потребностей будут удовлетворены с помощью FCMS;</w:t>
      </w:r>
    </w:p>
    <w:p w14:paraId="0D0A0334" w14:textId="612BECFB" w:rsidR="00AB5134" w:rsidRPr="00AB5134" w:rsidRDefault="009C2C63"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какие из этих потребностей являются или могут стать юридическими и нормативными требованиями.</w:t>
      </w:r>
    </w:p>
    <w:p w14:paraId="31235D2A" w14:textId="77777777" w:rsidR="009C2C63" w:rsidRPr="009C2C63" w:rsidRDefault="009C2C63" w:rsidP="009C2C63">
      <w:pPr>
        <w:spacing w:after="0" w:line="240" w:lineRule="auto"/>
        <w:ind w:firstLine="567"/>
        <w:jc w:val="both"/>
        <w:rPr>
          <w:rFonts w:ascii="Times New Roman" w:eastAsia="Times New Roman" w:hAnsi="Times New Roman" w:cs="Times New Roman"/>
          <w:color w:val="000000"/>
          <w:sz w:val="20"/>
          <w:szCs w:val="20"/>
          <w:lang w:eastAsia="ru-RU"/>
        </w:rPr>
      </w:pPr>
    </w:p>
    <w:p w14:paraId="5429A9BF" w14:textId="5C858007" w:rsidR="00AB5134" w:rsidRDefault="009C2C63" w:rsidP="009C2C63">
      <w:pPr>
        <w:spacing w:after="0" w:line="240" w:lineRule="auto"/>
        <w:ind w:firstLine="567"/>
        <w:jc w:val="both"/>
        <w:rPr>
          <w:rFonts w:ascii="Times New Roman" w:eastAsia="Times New Roman" w:hAnsi="Times New Roman" w:cs="Times New Roman"/>
          <w:color w:val="000000"/>
          <w:sz w:val="20"/>
          <w:szCs w:val="20"/>
          <w:lang w:eastAsia="ru-RU"/>
        </w:rPr>
      </w:pPr>
      <w:r w:rsidRPr="009C2C63">
        <w:rPr>
          <w:rFonts w:ascii="Times New Roman" w:eastAsia="Times New Roman" w:hAnsi="Times New Roman" w:cs="Times New Roman"/>
          <w:color w:val="000000"/>
          <w:sz w:val="20"/>
          <w:szCs w:val="20"/>
          <w:lang w:eastAsia="ru-RU"/>
        </w:rPr>
        <w:t xml:space="preserve">Примечание - </w:t>
      </w:r>
      <w:r w:rsidR="00AB5134" w:rsidRPr="009C2C63">
        <w:rPr>
          <w:rFonts w:ascii="Times New Roman" w:eastAsia="Times New Roman" w:hAnsi="Times New Roman" w:cs="Times New Roman"/>
          <w:color w:val="000000"/>
          <w:sz w:val="20"/>
          <w:szCs w:val="20"/>
          <w:lang w:eastAsia="ru-RU"/>
        </w:rPr>
        <w:t>Заинтересованные стороны могут предъявлять требования, связанные с изменением климата.</w:t>
      </w:r>
    </w:p>
    <w:p w14:paraId="088D75D2" w14:textId="77777777" w:rsidR="009C2C63" w:rsidRPr="009C2C63" w:rsidRDefault="009C2C63" w:rsidP="009C2C63">
      <w:pPr>
        <w:spacing w:after="0" w:line="240" w:lineRule="auto"/>
        <w:ind w:firstLine="567"/>
        <w:jc w:val="both"/>
        <w:rPr>
          <w:rFonts w:ascii="Times New Roman" w:eastAsia="Times New Roman" w:hAnsi="Times New Roman" w:cs="Times New Roman"/>
          <w:color w:val="000000"/>
          <w:sz w:val="20"/>
          <w:szCs w:val="20"/>
          <w:lang w:eastAsia="ru-RU"/>
        </w:rPr>
      </w:pPr>
    </w:p>
    <w:p w14:paraId="5D61E5A4" w14:textId="77777777" w:rsidR="00AB5134" w:rsidRPr="009C2C63"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9C2C63">
        <w:rPr>
          <w:rFonts w:ascii="Times New Roman" w:eastAsia="Times New Roman" w:hAnsi="Times New Roman" w:cs="Times New Roman"/>
          <w:b/>
          <w:bCs/>
          <w:color w:val="000000"/>
          <w:sz w:val="24"/>
          <w:szCs w:val="24"/>
          <w:lang w:eastAsia="ru-RU"/>
        </w:rPr>
        <w:t>4.3 Определение сферы применения системы управления борьбой с мошенничеством (FCMS)</w:t>
      </w:r>
    </w:p>
    <w:p w14:paraId="7B377F4B" w14:textId="77777777" w:rsidR="009C2C63" w:rsidRDefault="009C2C63"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0FB3BBF1" w14:textId="35EDB4A2"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определить границы и применимость FCMS, чтобы установить сферу ее применения.</w:t>
      </w:r>
    </w:p>
    <w:p w14:paraId="7D3DCD96"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При определении этой сферы применения организация должна учитывать:</w:t>
      </w:r>
    </w:p>
    <w:p w14:paraId="4704E6CF" w14:textId="65B63C2B" w:rsidR="00AB5134" w:rsidRPr="00AB5134" w:rsidRDefault="009C2C63"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внешние и внутренние проблемы, упомянутые в 4.1;</w:t>
      </w:r>
    </w:p>
    <w:p w14:paraId="22175BA8" w14:textId="6500AB3D" w:rsidR="00AB5134" w:rsidRPr="00AB5134" w:rsidRDefault="009C2C63"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потребности и ожидания, упомянутые в 4.2;</w:t>
      </w:r>
    </w:p>
    <w:p w14:paraId="7524084E" w14:textId="7BC58EB5" w:rsidR="00AB5134" w:rsidRPr="00AB5134" w:rsidRDefault="009C2C63"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результаты оценки риска мошенничества, упомянутые в 4.5.</w:t>
      </w:r>
    </w:p>
    <w:p w14:paraId="025F9518"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Область применения должна быть доступна в виде документированной информации.</w:t>
      </w:r>
    </w:p>
    <w:p w14:paraId="7AA66463" w14:textId="77777777" w:rsidR="009C2C63" w:rsidRDefault="009C2C63"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27E77DD5" w14:textId="1B2F24E0" w:rsidR="00AB5134" w:rsidRPr="009C2C63"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9C2C63">
        <w:rPr>
          <w:rFonts w:ascii="Times New Roman" w:eastAsia="Times New Roman" w:hAnsi="Times New Roman" w:cs="Times New Roman"/>
          <w:b/>
          <w:bCs/>
          <w:color w:val="000000"/>
          <w:sz w:val="24"/>
          <w:szCs w:val="24"/>
          <w:lang w:eastAsia="ru-RU"/>
        </w:rPr>
        <w:t>4.4 Система управления борьбой с мошенничеством (FCMS)</w:t>
      </w:r>
    </w:p>
    <w:p w14:paraId="550AF533" w14:textId="77777777" w:rsidR="009C2C63" w:rsidRDefault="009C2C63"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76D30C20" w14:textId="5C6620F3"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создать, внедрить, поддерживать в рабочем состоянии и постоянно совершенствовать FCMS, включая необходимые процессы и их взаимодействие, в соответствии с рекомендациями настоящего документа.</w:t>
      </w:r>
    </w:p>
    <w:p w14:paraId="19851DD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FCMS должна стремиться контролировать:</w:t>
      </w:r>
    </w:p>
    <w:p w14:paraId="22D7730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внутреннее мошенничество в отношении организации;</w:t>
      </w:r>
    </w:p>
    <w:p w14:paraId="3E65129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внешнее мошенничество в отношении организации;</w:t>
      </w:r>
    </w:p>
    <w:p w14:paraId="4687CB8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внутреннее мошенничество в сотрудничестве с деловыми партнерами или другими третьими лицами;</w:t>
      </w:r>
    </w:p>
    <w:p w14:paraId="6298DB1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d) внешнее мошенничество в сотрудничестве с персоналом организации;</w:t>
      </w:r>
    </w:p>
    <w:p w14:paraId="1D1A707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e) мошенничество со стороны организации или лиц, претендующих на то, чтобы действовать от имени и в интересах организации.</w:t>
      </w:r>
    </w:p>
    <w:p w14:paraId="1A58DD39"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FCMS является неотъемлемой частью общей системы управления. В нем рассматриваются риски мошенничества с соответствующими увязками с другими мероприятиями в масштабах всей организации, направленными на снижение подверженности организации мошенничеству, учитывая, что мошенничество является организационным риском, который поддается контролю.</w:t>
      </w:r>
    </w:p>
    <w:p w14:paraId="74E84759" w14:textId="77777777" w:rsidR="006E6975" w:rsidRPr="006E6975" w:rsidRDefault="006E6975"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5E2B8755" w14:textId="06F15F79" w:rsidR="00AB5134" w:rsidRPr="006E6975"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6E6975">
        <w:rPr>
          <w:rFonts w:ascii="Times New Roman" w:eastAsia="Times New Roman" w:hAnsi="Times New Roman" w:cs="Times New Roman"/>
          <w:color w:val="000000"/>
          <w:sz w:val="20"/>
          <w:szCs w:val="20"/>
          <w:lang w:eastAsia="ru-RU"/>
        </w:rPr>
        <w:t>П</w:t>
      </w:r>
      <w:r w:rsidR="006E6975" w:rsidRPr="006E6975">
        <w:rPr>
          <w:rFonts w:ascii="Times New Roman" w:eastAsia="Times New Roman" w:hAnsi="Times New Roman" w:cs="Times New Roman"/>
          <w:color w:val="000000"/>
          <w:sz w:val="20"/>
          <w:szCs w:val="20"/>
          <w:lang w:eastAsia="ru-RU"/>
        </w:rPr>
        <w:t>римечание -</w:t>
      </w:r>
      <w:r w:rsidRPr="006E6975">
        <w:rPr>
          <w:rFonts w:ascii="Times New Roman" w:eastAsia="Times New Roman" w:hAnsi="Times New Roman" w:cs="Times New Roman"/>
          <w:color w:val="000000"/>
          <w:sz w:val="20"/>
          <w:szCs w:val="20"/>
          <w:lang w:eastAsia="ru-RU"/>
        </w:rPr>
        <w:t xml:space="preserve"> Подробная структура FCMS изложена в А.2.</w:t>
      </w:r>
    </w:p>
    <w:p w14:paraId="37101F94" w14:textId="77777777" w:rsidR="006E6975" w:rsidRPr="006E6975" w:rsidRDefault="006E6975"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46F3A77D" w14:textId="6CDB6073" w:rsidR="00AB5134" w:rsidRPr="006E6975"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6E6975">
        <w:rPr>
          <w:rFonts w:ascii="Times New Roman" w:eastAsia="Times New Roman" w:hAnsi="Times New Roman" w:cs="Times New Roman"/>
          <w:b/>
          <w:bCs/>
          <w:color w:val="000000"/>
          <w:sz w:val="24"/>
          <w:szCs w:val="24"/>
          <w:lang w:eastAsia="ru-RU"/>
        </w:rPr>
        <w:t>4.5 Оценка риска мошенничества</w:t>
      </w:r>
    </w:p>
    <w:p w14:paraId="6A9E8E91" w14:textId="77777777" w:rsidR="006E6975" w:rsidRDefault="006E6975"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0C6D3790" w14:textId="009837BA"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4.5.1 Общие положения</w:t>
      </w:r>
    </w:p>
    <w:p w14:paraId="54F937E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провести оценку рисков мошенничества, которая должна:</w:t>
      </w:r>
    </w:p>
    <w:p w14:paraId="77E343CE" w14:textId="0E06097C"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определите потенциальные риски мошенничества для организации с учетом факторов, перечисленных в 4.1 и 4.2.;</w:t>
      </w:r>
    </w:p>
    <w:p w14:paraId="64AD255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анализ, оценка и определение приоритетности выявленных рисков мошенничества, включая рассмотрение показателей раннего предупреждения для каждого выявленного риска мошенничества;</w:t>
      </w:r>
    </w:p>
    <w:p w14:paraId="617DEC25"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оцените пригодность и эффективность существующих в организации средств контроля для снижения оцененных рисков мошенничества.</w:t>
      </w:r>
    </w:p>
    <w:p w14:paraId="36D91F1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определить приемлемый уровень риска, учитывая: ее экономическую жизнеспособность в краткосрочной, среднесрочной или долгосрочной перспективе; потенциальные юридические последствия; снижение морального духа и доверия сотрудников; а также влияние на ее репутацию.</w:t>
      </w:r>
    </w:p>
    <w:p w14:paraId="428B3C9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установить критерии для оценки своего уровня риска мошенничества, которые должны учитывать политику и цели организации.</w:t>
      </w:r>
    </w:p>
    <w:p w14:paraId="729FD793"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Оценка риска мошенничества должна пересматриваться с запланированной периодичностью.</w:t>
      </w:r>
    </w:p>
    <w:p w14:paraId="791E0C1F"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lastRenderedPageBreak/>
        <w:t>Организация должна хранить документированную информацию о процессе оценки риска мошенничества.</w:t>
      </w:r>
    </w:p>
    <w:p w14:paraId="26E5BFE5" w14:textId="77777777" w:rsidR="00A15B34" w:rsidRPr="00A15B34" w:rsidRDefault="00A15B34"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10C40CDB" w14:textId="671EE21F" w:rsidR="00AB5134" w:rsidRPr="00A15B34"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A15B34">
        <w:rPr>
          <w:rFonts w:ascii="Times New Roman" w:eastAsia="Times New Roman" w:hAnsi="Times New Roman" w:cs="Times New Roman"/>
          <w:color w:val="000000"/>
          <w:sz w:val="20"/>
          <w:szCs w:val="20"/>
          <w:lang w:eastAsia="ru-RU"/>
        </w:rPr>
        <w:t>П</w:t>
      </w:r>
      <w:r w:rsidR="00A15B34" w:rsidRPr="00A15B34">
        <w:rPr>
          <w:rFonts w:ascii="Times New Roman" w:eastAsia="Times New Roman" w:hAnsi="Times New Roman" w:cs="Times New Roman"/>
          <w:color w:val="000000"/>
          <w:sz w:val="20"/>
          <w:szCs w:val="20"/>
          <w:lang w:eastAsia="ru-RU"/>
        </w:rPr>
        <w:t>римечание</w:t>
      </w:r>
      <w:r w:rsidRPr="00A15B34">
        <w:rPr>
          <w:rFonts w:ascii="Times New Roman" w:eastAsia="Times New Roman" w:hAnsi="Times New Roman" w:cs="Times New Roman"/>
          <w:color w:val="000000"/>
          <w:sz w:val="20"/>
          <w:szCs w:val="20"/>
          <w:lang w:eastAsia="ru-RU"/>
        </w:rPr>
        <w:t xml:space="preserve"> </w:t>
      </w:r>
      <w:r w:rsidR="00A15B34" w:rsidRPr="00A15B34">
        <w:rPr>
          <w:rFonts w:ascii="Times New Roman" w:eastAsia="Times New Roman" w:hAnsi="Times New Roman" w:cs="Times New Roman"/>
          <w:color w:val="000000"/>
          <w:sz w:val="20"/>
          <w:szCs w:val="20"/>
          <w:lang w:eastAsia="ru-RU"/>
        </w:rPr>
        <w:t xml:space="preserve">- </w:t>
      </w:r>
      <w:r w:rsidRPr="00A15B34">
        <w:rPr>
          <w:rFonts w:ascii="Times New Roman" w:eastAsia="Times New Roman" w:hAnsi="Times New Roman" w:cs="Times New Roman"/>
          <w:color w:val="000000"/>
          <w:sz w:val="20"/>
          <w:szCs w:val="20"/>
          <w:lang w:eastAsia="ru-RU"/>
        </w:rPr>
        <w:t xml:space="preserve">Для получения дополнительной информации об управлении рисками, включая оценку рисков, </w:t>
      </w:r>
      <w:r w:rsidR="00A15B34" w:rsidRPr="00A15B34">
        <w:rPr>
          <w:rFonts w:ascii="Times New Roman" w:eastAsia="Times New Roman" w:hAnsi="Times New Roman" w:cs="Times New Roman"/>
          <w:color w:val="000000"/>
          <w:sz w:val="20"/>
          <w:szCs w:val="20"/>
          <w:lang w:eastAsia="ru-RU"/>
        </w:rPr>
        <w:t>см.</w:t>
      </w:r>
      <w:r w:rsidRPr="00A15B34">
        <w:rPr>
          <w:rFonts w:ascii="Times New Roman" w:eastAsia="Times New Roman" w:hAnsi="Times New Roman" w:cs="Times New Roman"/>
          <w:color w:val="000000"/>
          <w:sz w:val="20"/>
          <w:szCs w:val="20"/>
          <w:lang w:eastAsia="ru-RU"/>
        </w:rPr>
        <w:t xml:space="preserve"> ISO 31000.</w:t>
      </w:r>
    </w:p>
    <w:p w14:paraId="226C17F0" w14:textId="77777777" w:rsidR="00A15B34" w:rsidRPr="00A15B34" w:rsidRDefault="00A15B34"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4C2DF052"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4.5.2 Взаимодействие с другими подразделениями по управлению рисками</w:t>
      </w:r>
    </w:p>
    <w:p w14:paraId="19694D9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интегрировать и координировать свои инициативы по борьбе с мошенничеством со своей деятельностью по управлению организационными рисками. Подразделения организации по борьбе с мошенничеством, включая специалистов по FCMS, должны сотрудничать с другими подразделениями организации по управлению рисками, чтобы обеспечить включение рисков мошенничества в общую систему управления рисками организации.</w:t>
      </w:r>
    </w:p>
    <w:p w14:paraId="77D143A2"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321C9224" w14:textId="77777777" w:rsidR="00AB5134" w:rsidRPr="00A15B34"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A15B34">
        <w:rPr>
          <w:rFonts w:ascii="Times New Roman" w:eastAsia="Times New Roman" w:hAnsi="Times New Roman" w:cs="Times New Roman"/>
          <w:b/>
          <w:bCs/>
          <w:color w:val="000000"/>
          <w:sz w:val="24"/>
          <w:szCs w:val="24"/>
          <w:lang w:eastAsia="ru-RU"/>
        </w:rPr>
        <w:t>5 Руководство</w:t>
      </w:r>
    </w:p>
    <w:p w14:paraId="6D760B10" w14:textId="77777777" w:rsidR="00A15B34" w:rsidRPr="00A15B34" w:rsidRDefault="00A15B34" w:rsidP="00AB5134">
      <w:pPr>
        <w:spacing w:after="0" w:line="240" w:lineRule="auto"/>
        <w:ind w:firstLine="567"/>
        <w:jc w:val="both"/>
        <w:rPr>
          <w:rFonts w:ascii="Times New Roman" w:eastAsia="Times New Roman" w:hAnsi="Times New Roman" w:cs="Times New Roman"/>
          <w:b/>
          <w:bCs/>
          <w:color w:val="000000"/>
          <w:sz w:val="24"/>
          <w:szCs w:val="24"/>
          <w:lang w:eastAsia="ru-RU"/>
        </w:rPr>
      </w:pPr>
    </w:p>
    <w:p w14:paraId="0D1F4553" w14:textId="26D5A70B" w:rsidR="00AB5134" w:rsidRPr="00A15B34"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A15B34">
        <w:rPr>
          <w:rFonts w:ascii="Times New Roman" w:eastAsia="Times New Roman" w:hAnsi="Times New Roman" w:cs="Times New Roman"/>
          <w:b/>
          <w:bCs/>
          <w:color w:val="000000"/>
          <w:sz w:val="24"/>
          <w:szCs w:val="24"/>
          <w:lang w:eastAsia="ru-RU"/>
        </w:rPr>
        <w:t>5.1 Лидерство и целеустремленность</w:t>
      </w:r>
    </w:p>
    <w:p w14:paraId="0446CB69" w14:textId="77777777" w:rsidR="00A15B34" w:rsidRDefault="00A15B34"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03B33741" w14:textId="64935C3F"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5.1.1 Руководящий орган</w:t>
      </w:r>
    </w:p>
    <w:p w14:paraId="0D5B71A3"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Руководящий орган и высшее руководство должны нести общую ответственность за обеспечение того, чтобы в организации были соответствующие FCMS.</w:t>
      </w:r>
    </w:p>
    <w:p w14:paraId="08233676"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Руководящий орган должен:</w:t>
      </w:r>
    </w:p>
    <w:p w14:paraId="49ED01D7" w14:textId="09D567E7" w:rsidR="00AB5134" w:rsidRPr="00AB5134" w:rsidRDefault="00BD762C"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утвердить политику организации по борьбе с мошенничеством;</w:t>
      </w:r>
    </w:p>
    <w:p w14:paraId="246C7F0E" w14:textId="1FBA6290" w:rsidR="00AB5134" w:rsidRPr="00AB5134" w:rsidRDefault="00BD762C"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ознакомьтесь с информацией о содержании и функционировании FCMS организации;</w:t>
      </w:r>
    </w:p>
    <w:p w14:paraId="71530FC7" w14:textId="33887E20" w:rsidR="00AB5134" w:rsidRPr="00AB5134" w:rsidRDefault="00BD762C"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осуществлять надзор за FCMS организации.</w:t>
      </w:r>
    </w:p>
    <w:p w14:paraId="1A91416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5.1.2 Высшее руководство</w:t>
      </w:r>
    </w:p>
    <w:p w14:paraId="5185D1E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Высшее руководство должно демонстрировать лидерство и приверженность в отношении FCMS путем:</w:t>
      </w:r>
    </w:p>
    <w:p w14:paraId="15D3209B"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обеспечение того, чтобы политика борьбы с мошенничеством и цели борьбы с мошенничеством были определены и соответствовали стратегическому направлению деятельности организации;</w:t>
      </w:r>
    </w:p>
    <w:p w14:paraId="5F9693E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обеспечение интеграции рекомендаций FCMS в бизнес-процессы организации;</w:t>
      </w:r>
    </w:p>
    <w:p w14:paraId="2EB5DF17"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обеспечение наличия ресурсов, необходимых для FCMS;</w:t>
      </w:r>
    </w:p>
    <w:p w14:paraId="123C2FB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d) информирование о важности эффективной системы управления рисками и соблюдения рекомендаций системы управления рисками;</w:t>
      </w:r>
    </w:p>
    <w:p w14:paraId="29FFB928" w14:textId="165B72E3"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e) обеспечение того, чтобы FCMS достигала намеченного результата(</w:t>
      </w:r>
      <w:proofErr w:type="spellStart"/>
      <w:r w:rsidRPr="00AB5134">
        <w:rPr>
          <w:rFonts w:ascii="Times New Roman" w:eastAsia="Times New Roman" w:hAnsi="Times New Roman" w:cs="Times New Roman"/>
          <w:color w:val="000000"/>
          <w:sz w:val="24"/>
          <w:szCs w:val="24"/>
          <w:lang w:eastAsia="ru-RU"/>
        </w:rPr>
        <w:t>ов</w:t>
      </w:r>
      <w:proofErr w:type="spellEnd"/>
      <w:r w:rsidRPr="00AB5134">
        <w:rPr>
          <w:rFonts w:ascii="Times New Roman" w:eastAsia="Times New Roman" w:hAnsi="Times New Roman" w:cs="Times New Roman"/>
          <w:color w:val="000000"/>
          <w:sz w:val="24"/>
          <w:szCs w:val="24"/>
          <w:lang w:eastAsia="ru-RU"/>
        </w:rPr>
        <w:t>)</w:t>
      </w:r>
      <w:r w:rsidR="00BD762C">
        <w:rPr>
          <w:rFonts w:ascii="Times New Roman" w:eastAsia="Times New Roman" w:hAnsi="Times New Roman" w:cs="Times New Roman"/>
          <w:color w:val="000000"/>
          <w:sz w:val="24"/>
          <w:szCs w:val="24"/>
          <w:lang w:eastAsia="ru-RU"/>
        </w:rPr>
        <w:t>;</w:t>
      </w:r>
    </w:p>
    <w:p w14:paraId="526EEB0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f) руководство и поддержка персонала для повышения эффективности FCMS;</w:t>
      </w:r>
    </w:p>
    <w:p w14:paraId="043C426B"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g) содействие постоянному совершенствованию;</w:t>
      </w:r>
    </w:p>
    <w:p w14:paraId="16CCBD8B"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h) оказание поддержки другим соответствующим должностным лицам для демонстрации их лидерских качеств в той мере, в какой это применимо к их сферам ответственности;</w:t>
      </w:r>
    </w:p>
    <w:p w14:paraId="47903997"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i) оказание поддержки другим соответствующим руководящим работникам с целью демонстрации их лидерских качеств в предотвращении и выявлении мошенничества, поскольку это относится к их сферам ответственности;</w:t>
      </w:r>
    </w:p>
    <w:p w14:paraId="02FE2343"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j) поощрение использования процедур отчетности о предполагаемом и фактическом мошенничестве.</w:t>
      </w:r>
    </w:p>
    <w:p w14:paraId="74ED88D8" w14:textId="77777777" w:rsidR="00BD762C" w:rsidRPr="00BD762C" w:rsidRDefault="00BD762C"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6A9B66CD" w14:textId="6A2FEAB4" w:rsidR="00AB5134" w:rsidRPr="00BD762C"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BD762C">
        <w:rPr>
          <w:rFonts w:ascii="Times New Roman" w:eastAsia="Times New Roman" w:hAnsi="Times New Roman" w:cs="Times New Roman"/>
          <w:color w:val="000000"/>
          <w:sz w:val="20"/>
          <w:szCs w:val="20"/>
          <w:lang w:eastAsia="ru-RU"/>
        </w:rPr>
        <w:t>П</w:t>
      </w:r>
      <w:r w:rsidR="00BD762C" w:rsidRPr="00BD762C">
        <w:rPr>
          <w:rFonts w:ascii="Times New Roman" w:eastAsia="Times New Roman" w:hAnsi="Times New Roman" w:cs="Times New Roman"/>
          <w:color w:val="000000"/>
          <w:sz w:val="20"/>
          <w:szCs w:val="20"/>
          <w:lang w:eastAsia="ru-RU"/>
        </w:rPr>
        <w:t>римечание -</w:t>
      </w:r>
      <w:r w:rsidRPr="00BD762C">
        <w:rPr>
          <w:rFonts w:ascii="Times New Roman" w:eastAsia="Times New Roman" w:hAnsi="Times New Roman" w:cs="Times New Roman"/>
          <w:color w:val="000000"/>
          <w:sz w:val="20"/>
          <w:szCs w:val="20"/>
          <w:lang w:eastAsia="ru-RU"/>
        </w:rPr>
        <w:t xml:space="preserve"> Термин </w:t>
      </w:r>
      <w:r w:rsidR="00BD762C">
        <w:rPr>
          <w:rFonts w:ascii="Times New Roman" w:eastAsia="Times New Roman" w:hAnsi="Times New Roman" w:cs="Times New Roman"/>
          <w:color w:val="000000"/>
          <w:sz w:val="20"/>
          <w:szCs w:val="20"/>
          <w:lang w:eastAsia="ru-RU"/>
        </w:rPr>
        <w:t>«</w:t>
      </w:r>
      <w:r w:rsidRPr="00BD762C">
        <w:rPr>
          <w:rFonts w:ascii="Times New Roman" w:eastAsia="Times New Roman" w:hAnsi="Times New Roman" w:cs="Times New Roman"/>
          <w:color w:val="000000"/>
          <w:sz w:val="20"/>
          <w:szCs w:val="20"/>
          <w:lang w:eastAsia="ru-RU"/>
        </w:rPr>
        <w:t>бизнес</w:t>
      </w:r>
      <w:r w:rsidR="00BD762C">
        <w:rPr>
          <w:rFonts w:ascii="Times New Roman" w:eastAsia="Times New Roman" w:hAnsi="Times New Roman" w:cs="Times New Roman"/>
          <w:color w:val="000000"/>
          <w:sz w:val="20"/>
          <w:szCs w:val="20"/>
          <w:lang w:eastAsia="ru-RU"/>
        </w:rPr>
        <w:t>»</w:t>
      </w:r>
      <w:r w:rsidRPr="00BD762C">
        <w:rPr>
          <w:rFonts w:ascii="Times New Roman" w:eastAsia="Times New Roman" w:hAnsi="Times New Roman" w:cs="Times New Roman"/>
          <w:color w:val="000000"/>
          <w:sz w:val="20"/>
          <w:szCs w:val="20"/>
          <w:lang w:eastAsia="ru-RU"/>
        </w:rPr>
        <w:t xml:space="preserve"> в настоящем </w:t>
      </w:r>
      <w:r w:rsidR="00BD762C">
        <w:rPr>
          <w:rFonts w:ascii="Times New Roman" w:eastAsia="Times New Roman" w:hAnsi="Times New Roman" w:cs="Times New Roman"/>
          <w:color w:val="000000"/>
          <w:sz w:val="20"/>
          <w:szCs w:val="20"/>
          <w:lang w:eastAsia="ru-RU"/>
        </w:rPr>
        <w:t>стандарте</w:t>
      </w:r>
      <w:r w:rsidRPr="00BD762C">
        <w:rPr>
          <w:rFonts w:ascii="Times New Roman" w:eastAsia="Times New Roman" w:hAnsi="Times New Roman" w:cs="Times New Roman"/>
          <w:color w:val="000000"/>
          <w:sz w:val="20"/>
          <w:szCs w:val="20"/>
          <w:lang w:eastAsia="ru-RU"/>
        </w:rPr>
        <w:t xml:space="preserve"> может быть истолкован в широком смысле как означающий те виды деятельности, которые являются ключевыми для достижения целей существования организации.</w:t>
      </w:r>
    </w:p>
    <w:p w14:paraId="07F6BB7D" w14:textId="77777777" w:rsidR="00BD762C" w:rsidRPr="00BD762C" w:rsidRDefault="00BD762C"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66C3BFC8" w14:textId="4D531919" w:rsidR="00AB5134" w:rsidRPr="00FA291C"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FA291C">
        <w:rPr>
          <w:rFonts w:ascii="Times New Roman" w:eastAsia="Times New Roman" w:hAnsi="Times New Roman" w:cs="Times New Roman"/>
          <w:b/>
          <w:bCs/>
          <w:color w:val="000000"/>
          <w:sz w:val="24"/>
          <w:szCs w:val="24"/>
          <w:lang w:eastAsia="ru-RU"/>
        </w:rPr>
        <w:t>5.2 Политика борьбы с мошенничеством</w:t>
      </w:r>
    </w:p>
    <w:p w14:paraId="2C9E0D66" w14:textId="77777777" w:rsidR="00FA291C" w:rsidRDefault="00FA291C"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7EA14F6B" w14:textId="52E815ED"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Высшему руководству следует разработать политику борьбы с мошенничеством, которая:</w:t>
      </w:r>
    </w:p>
    <w:p w14:paraId="0D70AE11"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соответствует целям организации;</w:t>
      </w:r>
    </w:p>
    <w:p w14:paraId="36D26EC2"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обеспечивает основу для постановки целей борьбы с мошенничеством;</w:t>
      </w:r>
    </w:p>
    <w:p w14:paraId="41EFE53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включает в себя обязательство выполнять применимые рекомендации;</w:t>
      </w:r>
    </w:p>
    <w:p w14:paraId="2B3A2A0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d) включает в себя приверженность постоянному совершенствованию FCMS;</w:t>
      </w:r>
    </w:p>
    <w:p w14:paraId="716C2D3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e) объясняет последствия несоблюдения политики борьбы с мошенничеством.</w:t>
      </w:r>
    </w:p>
    <w:p w14:paraId="5E0F2717"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Политика борьбы с мошенничеством должна:</w:t>
      </w:r>
    </w:p>
    <w:p w14:paraId="065B794C" w14:textId="0B3EBC36" w:rsidR="00AB5134" w:rsidRPr="00AB5134" w:rsidRDefault="00FA291C"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быть доступной в виде документированной информации;</w:t>
      </w:r>
    </w:p>
    <w:p w14:paraId="7E490736" w14:textId="74265ED9" w:rsidR="00AB5134" w:rsidRPr="00AB5134" w:rsidRDefault="00FA291C"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быть доведенным до сведения организации на соответствующем языке;</w:t>
      </w:r>
    </w:p>
    <w:p w14:paraId="52A6A212" w14:textId="63B8D71B" w:rsidR="00AB5134" w:rsidRPr="00AB5134" w:rsidRDefault="00FA291C"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быть доступным заинтересованным сторонам, по мере необходимости.</w:t>
      </w:r>
    </w:p>
    <w:p w14:paraId="20A0D545" w14:textId="77777777" w:rsidR="00FA291C" w:rsidRDefault="00FA291C"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5DA46554" w14:textId="45211148" w:rsidR="00AB5134" w:rsidRPr="00FA291C"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FA291C">
        <w:rPr>
          <w:rFonts w:ascii="Times New Roman" w:eastAsia="Times New Roman" w:hAnsi="Times New Roman" w:cs="Times New Roman"/>
          <w:b/>
          <w:bCs/>
          <w:color w:val="000000"/>
          <w:sz w:val="24"/>
          <w:szCs w:val="24"/>
          <w:lang w:eastAsia="ru-RU"/>
        </w:rPr>
        <w:t>5.3 Роли, обязанности и полномочия</w:t>
      </w:r>
    </w:p>
    <w:p w14:paraId="25537BDC" w14:textId="77777777" w:rsidR="00FA291C" w:rsidRDefault="00FA291C"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06D02AB9" w14:textId="552270F0"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5.3.1 Общие положения</w:t>
      </w:r>
    </w:p>
    <w:p w14:paraId="7B03C19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Высшее руководство должно нести общую ответственность за внедрение и соблюдение требований FCMS.</w:t>
      </w:r>
    </w:p>
    <w:p w14:paraId="5A25A0A8"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Высшее руководство должно обеспечить распределение обязанностей и полномочий по соответствующим должностям и доведение их до сведения сотрудников внутри организации.</w:t>
      </w:r>
    </w:p>
    <w:p w14:paraId="709123DF"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Высшее руководство должно распределить ответственность и полномочия за:</w:t>
      </w:r>
    </w:p>
    <w:p w14:paraId="0B1A0FDC" w14:textId="76C29E6F"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 xml:space="preserve">a) обеспечение соответствия FCMS рекомендациям настоящего </w:t>
      </w:r>
      <w:r w:rsidR="00FA291C">
        <w:rPr>
          <w:rFonts w:ascii="Times New Roman" w:eastAsia="Times New Roman" w:hAnsi="Times New Roman" w:cs="Times New Roman"/>
          <w:color w:val="000000"/>
          <w:sz w:val="24"/>
          <w:szCs w:val="24"/>
          <w:lang w:eastAsia="ru-RU"/>
        </w:rPr>
        <w:t>стандарта</w:t>
      </w:r>
      <w:r w:rsidRPr="00AB5134">
        <w:rPr>
          <w:rFonts w:ascii="Times New Roman" w:eastAsia="Times New Roman" w:hAnsi="Times New Roman" w:cs="Times New Roman"/>
          <w:color w:val="000000"/>
          <w:sz w:val="24"/>
          <w:szCs w:val="24"/>
          <w:lang w:eastAsia="ru-RU"/>
        </w:rPr>
        <w:t>;</w:t>
      </w:r>
    </w:p>
    <w:p w14:paraId="01DF297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представление отчетов о работе FCMS высшему руководству.</w:t>
      </w:r>
    </w:p>
    <w:p w14:paraId="69476D96"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5.3.2 Делегирование принятия решений руководителям и организационных функций</w:t>
      </w:r>
    </w:p>
    <w:p w14:paraId="7443F0C7"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назначить ответственных за борьбу с мошенничеством и довести это до сведения руководителей и персонала в пределах их зоны ответственности, включая тех, кто географически удален от основной деятельности организации.</w:t>
      </w:r>
    </w:p>
    <w:p w14:paraId="6D78F89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обеспечить, чтобы делегированные полномочия были надлежащими и не содержали фактических или потенциальных конфликтов интересов.</w:t>
      </w:r>
    </w:p>
    <w:p w14:paraId="633BC29A" w14:textId="77777777" w:rsidR="004A3C3D" w:rsidRPr="004A3C3D" w:rsidRDefault="004A3C3D"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54E624F4" w14:textId="06A57174" w:rsidR="00AB5134" w:rsidRPr="004A3C3D"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4A3C3D">
        <w:rPr>
          <w:rFonts w:ascii="Times New Roman" w:eastAsia="Times New Roman" w:hAnsi="Times New Roman" w:cs="Times New Roman"/>
          <w:color w:val="000000"/>
          <w:sz w:val="20"/>
          <w:szCs w:val="20"/>
          <w:lang w:eastAsia="ru-RU"/>
        </w:rPr>
        <w:t>П</w:t>
      </w:r>
      <w:r w:rsidR="004A3C3D" w:rsidRPr="004A3C3D">
        <w:rPr>
          <w:rFonts w:ascii="Times New Roman" w:eastAsia="Times New Roman" w:hAnsi="Times New Roman" w:cs="Times New Roman"/>
          <w:color w:val="000000"/>
          <w:sz w:val="20"/>
          <w:szCs w:val="20"/>
          <w:lang w:eastAsia="ru-RU"/>
        </w:rPr>
        <w:t>римечание -</w:t>
      </w:r>
      <w:r w:rsidRPr="004A3C3D">
        <w:rPr>
          <w:rFonts w:ascii="Times New Roman" w:eastAsia="Times New Roman" w:hAnsi="Times New Roman" w:cs="Times New Roman"/>
          <w:color w:val="000000"/>
          <w:sz w:val="20"/>
          <w:szCs w:val="20"/>
          <w:lang w:eastAsia="ru-RU"/>
        </w:rPr>
        <w:t xml:space="preserve"> Борьба с мошенничеством часто рассматривается как организационная проблема высокого уровня в пострадавших организациях, т.е. ответственность за борьбу с мошенничеством лежит на руководстве организации.</w:t>
      </w:r>
    </w:p>
    <w:p w14:paraId="13FE2B03" w14:textId="77777777" w:rsidR="004A3C3D" w:rsidRPr="004A3C3D" w:rsidRDefault="004A3C3D"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1C248BF8"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5.3.3 Функция контроля за мошенничеством</w:t>
      </w:r>
    </w:p>
    <w:p w14:paraId="411A6F1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Высшее руководство должно распределить обязанности и полномочия по борьбе с мошенничеством, включая:</w:t>
      </w:r>
    </w:p>
    <w:p w14:paraId="2E241EC5"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разработка, внедрение и сопровождение FCMS организации;</w:t>
      </w:r>
    </w:p>
    <w:p w14:paraId="3ABD308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координация оценки рисков мошенничества в организации с запланированной периодичностью;</w:t>
      </w:r>
    </w:p>
    <w:p w14:paraId="06FA7C8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регистрация случаев мошенничества;</w:t>
      </w:r>
    </w:p>
    <w:p w14:paraId="52886C09"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d) усиление и мониторинг реагирования организации на случаи мошенничества, включая координацию внутренней и внешней отчетности;</w:t>
      </w:r>
    </w:p>
    <w:p w14:paraId="56A56E0F" w14:textId="18C4CA9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e) участие в расследованиях обвинений в мошенничестве и или координация их действий;</w:t>
      </w:r>
    </w:p>
    <w:p w14:paraId="237C18A8"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 xml:space="preserve">f) проводить постоянную оценку того, внедрена ли FCMS для эффективного управления рисками мошенничества, с которыми сталкивается организация, и через </w:t>
      </w:r>
      <w:r w:rsidRPr="00AB5134">
        <w:rPr>
          <w:rFonts w:ascii="Times New Roman" w:eastAsia="Times New Roman" w:hAnsi="Times New Roman" w:cs="Times New Roman"/>
          <w:color w:val="000000"/>
          <w:sz w:val="24"/>
          <w:szCs w:val="24"/>
          <w:lang w:eastAsia="ru-RU"/>
        </w:rPr>
        <w:lastRenderedPageBreak/>
        <w:t>запланированные промежутки времени сообщать высшему руководству о результатах такой оценки;</w:t>
      </w:r>
    </w:p>
    <w:p w14:paraId="6ACAAB63"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g) координация проведения надлежащих мероприятий по повышению осведомленности и профессиональной подготовке.</w:t>
      </w:r>
    </w:p>
    <w:p w14:paraId="7C1DE44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Функция борьбы с мошенничеством должна:</w:t>
      </w:r>
    </w:p>
    <w:p w14:paraId="21CC818B" w14:textId="26CC6F66" w:rsidR="00AB5134" w:rsidRPr="00AB5134" w:rsidRDefault="004A3C3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быть обеспеченным надлежащими ресурсами и назначенным персоналом, обладающим соответствующей компетенцией, статусом, полномочиями и независимостью;</w:t>
      </w:r>
    </w:p>
    <w:p w14:paraId="3D92790E" w14:textId="2C66AD5C" w:rsidR="00AB5134" w:rsidRPr="00AB5134" w:rsidRDefault="004A3C3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отслеживайте технологические риски и информационную безопасность при оценке соответствующей компетентности</w:t>
      </w:r>
      <w:r w:rsidR="004E728C">
        <w:rPr>
          <w:rFonts w:ascii="Times New Roman" w:eastAsia="Times New Roman" w:hAnsi="Times New Roman" w:cs="Times New Roman"/>
          <w:color w:val="000000"/>
          <w:sz w:val="24"/>
          <w:szCs w:val="24"/>
          <w:lang w:eastAsia="ru-RU"/>
        </w:rPr>
        <w:t>;</w:t>
      </w:r>
    </w:p>
    <w:p w14:paraId="373AD378" w14:textId="5E536DC1" w:rsidR="00AB5134" w:rsidRPr="00AB5134" w:rsidRDefault="004A3C3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иметь прямой и оперативный доступ к руководящему органу (если таковой имеется) и высшему руководству в случае возникновения каких-либо вопросов или озабоченностей в связи с мошенничеством или FCMS;</w:t>
      </w:r>
    </w:p>
    <w:p w14:paraId="66CF8413" w14:textId="27368112" w:rsidR="00AB5134" w:rsidRPr="00AB5134" w:rsidRDefault="004A3C3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иметь возможность использовать более одного способа контроля одного и того же риска или события мошенничества, чтобы иметь лучшую уверенность, возможность обнаружения и резервирования.</w:t>
      </w:r>
    </w:p>
    <w:p w14:paraId="420AB2C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5.3.4 Функция системы управления информационной безопасностью</w:t>
      </w:r>
    </w:p>
    <w:p w14:paraId="2F7A63E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назначить специалиста по системе управления информационной безопасностью (ISMS).</w:t>
      </w:r>
    </w:p>
    <w:p w14:paraId="0556567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Обязанности, связанные с функцией FCMS, должны:</w:t>
      </w:r>
    </w:p>
    <w:p w14:paraId="5C3F5DF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включите обязанности по борьбе с мошенничеством в описание должности специалиста по ISMS;</w:t>
      </w:r>
    </w:p>
    <w:p w14:paraId="0604543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убедитесь, что профессиональные сотрудники ISMS и службы по борьбе с мошенничеством тесно сотрудничают в области борьбы с мошенничеством;</w:t>
      </w:r>
    </w:p>
    <w:p w14:paraId="6F1FEED6"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убедитесь, что FCMS соответствует стандартам организации.</w:t>
      </w:r>
    </w:p>
    <w:p w14:paraId="222758F7" w14:textId="77777777" w:rsidR="004E728C" w:rsidRPr="004E728C" w:rsidRDefault="004E728C"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371A89AB" w14:textId="13AF4394" w:rsidR="00AB5134"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4E728C">
        <w:rPr>
          <w:rFonts w:ascii="Times New Roman" w:eastAsia="Times New Roman" w:hAnsi="Times New Roman" w:cs="Times New Roman"/>
          <w:color w:val="000000"/>
          <w:sz w:val="20"/>
          <w:szCs w:val="20"/>
          <w:lang w:eastAsia="ru-RU"/>
        </w:rPr>
        <w:t>П</w:t>
      </w:r>
      <w:r w:rsidR="004E728C" w:rsidRPr="004E728C">
        <w:rPr>
          <w:rFonts w:ascii="Times New Roman" w:eastAsia="Times New Roman" w:hAnsi="Times New Roman" w:cs="Times New Roman"/>
          <w:color w:val="000000"/>
          <w:sz w:val="20"/>
          <w:szCs w:val="20"/>
          <w:lang w:eastAsia="ru-RU"/>
        </w:rPr>
        <w:t>римечание -</w:t>
      </w:r>
      <w:r w:rsidRPr="004E728C">
        <w:rPr>
          <w:rFonts w:ascii="Times New Roman" w:eastAsia="Times New Roman" w:hAnsi="Times New Roman" w:cs="Times New Roman"/>
          <w:color w:val="000000"/>
          <w:sz w:val="20"/>
          <w:szCs w:val="20"/>
          <w:lang w:eastAsia="ru-RU"/>
        </w:rPr>
        <w:t xml:space="preserve"> При разработке, внедрении и обслуживании СМИБ</w:t>
      </w:r>
      <w:r w:rsidR="004E728C" w:rsidRPr="004E728C">
        <w:rPr>
          <w:rFonts w:ascii="Times New Roman" w:eastAsia="Times New Roman" w:hAnsi="Times New Roman" w:cs="Times New Roman"/>
          <w:color w:val="000000"/>
          <w:sz w:val="20"/>
          <w:szCs w:val="20"/>
          <w:lang w:eastAsia="ru-RU"/>
        </w:rPr>
        <w:t>,</w:t>
      </w:r>
      <w:r w:rsidRPr="004E728C">
        <w:rPr>
          <w:rFonts w:ascii="Times New Roman" w:eastAsia="Times New Roman" w:hAnsi="Times New Roman" w:cs="Times New Roman"/>
          <w:color w:val="000000"/>
          <w:sz w:val="20"/>
          <w:szCs w:val="20"/>
          <w:lang w:eastAsia="ru-RU"/>
        </w:rPr>
        <w:t xml:space="preserve"> </w:t>
      </w:r>
      <w:r w:rsidR="004E728C" w:rsidRPr="004E728C">
        <w:rPr>
          <w:rFonts w:ascii="Times New Roman" w:eastAsia="Times New Roman" w:hAnsi="Times New Roman" w:cs="Times New Roman"/>
          <w:color w:val="000000"/>
          <w:sz w:val="20"/>
          <w:szCs w:val="20"/>
          <w:lang w:eastAsia="ru-RU"/>
        </w:rPr>
        <w:t>см.</w:t>
      </w:r>
      <w:r w:rsidRPr="004E728C">
        <w:rPr>
          <w:rFonts w:ascii="Times New Roman" w:eastAsia="Times New Roman" w:hAnsi="Times New Roman" w:cs="Times New Roman"/>
          <w:color w:val="000000"/>
          <w:sz w:val="20"/>
          <w:szCs w:val="20"/>
          <w:lang w:eastAsia="ru-RU"/>
        </w:rPr>
        <w:t xml:space="preserve"> ISO/IEC 27001.</w:t>
      </w:r>
    </w:p>
    <w:p w14:paraId="45C036E5" w14:textId="77777777" w:rsidR="004E728C" w:rsidRPr="004E728C" w:rsidRDefault="004E728C"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10203DC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5.3.5 Функция внутреннего аудита</w:t>
      </w:r>
    </w:p>
    <w:p w14:paraId="3FEE371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Если в организации есть служба внутреннего аудита, то при планировании и реализации проектов внутреннего аудита она должна обеспечить, чтобы:</w:t>
      </w:r>
    </w:p>
    <w:p w14:paraId="30C4FBC6"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существенные риски мошенничества выявляются и учитываются при разработке, планировании аудита и выполнении отдельных аудиторских проектов;</w:t>
      </w:r>
    </w:p>
    <w:p w14:paraId="0FFBA32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разработаны и действуют соответствующие стратегии снижения рисков, которые соответствуют склонности организации к риску;</w:t>
      </w:r>
    </w:p>
    <w:p w14:paraId="43AF39A1"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изменения в уровне риска мошенничества выявляются и оперативно доводятся до сведения руководства, что позволяет персоналу, руководству и руководящему составу реагировать надлежащим образом.</w:t>
      </w:r>
    </w:p>
    <w:p w14:paraId="3442B83F"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обеспечить сотрудничество между персоналом, ответственным за внутренний аудит, и подразделением по борьбе с мошенничеством, чтобы обеспечить общее понимание FCMS, ее процессов и средств контроля, а также ее эффективности.</w:t>
      </w:r>
    </w:p>
    <w:p w14:paraId="33E2EB73" w14:textId="77777777" w:rsidR="004E728C" w:rsidRPr="004E728C" w:rsidRDefault="004E728C"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7EA30BCB" w14:textId="139E1D9E" w:rsidR="00AB5134" w:rsidRPr="004E728C"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4E728C">
        <w:rPr>
          <w:rFonts w:ascii="Times New Roman" w:eastAsia="Times New Roman" w:hAnsi="Times New Roman" w:cs="Times New Roman"/>
          <w:color w:val="000000"/>
          <w:sz w:val="20"/>
          <w:szCs w:val="20"/>
          <w:lang w:eastAsia="ru-RU"/>
        </w:rPr>
        <w:t>П</w:t>
      </w:r>
      <w:r w:rsidR="004E728C" w:rsidRPr="004E728C">
        <w:rPr>
          <w:rFonts w:ascii="Times New Roman" w:eastAsia="Times New Roman" w:hAnsi="Times New Roman" w:cs="Times New Roman"/>
          <w:color w:val="000000"/>
          <w:sz w:val="20"/>
          <w:szCs w:val="20"/>
          <w:lang w:eastAsia="ru-RU"/>
        </w:rPr>
        <w:t xml:space="preserve">римечание - </w:t>
      </w:r>
      <w:r w:rsidRPr="004E728C">
        <w:rPr>
          <w:rFonts w:ascii="Times New Roman" w:eastAsia="Times New Roman" w:hAnsi="Times New Roman" w:cs="Times New Roman"/>
          <w:color w:val="000000"/>
          <w:sz w:val="20"/>
          <w:szCs w:val="20"/>
          <w:lang w:eastAsia="ru-RU"/>
        </w:rPr>
        <w:t>К соответствующим процессам относятся определение целей системы управления, а также рисков и операционных процессов для достижения намеченных результатов.</w:t>
      </w:r>
    </w:p>
    <w:p w14:paraId="500872D1" w14:textId="77777777" w:rsidR="00AB5134" w:rsidRPr="004E728C"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6F29905E" w14:textId="77777777" w:rsidR="00AB5134" w:rsidRPr="004E728C"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4E728C">
        <w:rPr>
          <w:rFonts w:ascii="Times New Roman" w:eastAsia="Times New Roman" w:hAnsi="Times New Roman" w:cs="Times New Roman"/>
          <w:b/>
          <w:bCs/>
          <w:color w:val="000000"/>
          <w:sz w:val="24"/>
          <w:szCs w:val="24"/>
          <w:lang w:eastAsia="ru-RU"/>
        </w:rPr>
        <w:t>6</w:t>
      </w:r>
      <w:r w:rsidRPr="004E728C">
        <w:rPr>
          <w:rFonts w:ascii="Times New Roman" w:eastAsia="Times New Roman" w:hAnsi="Times New Roman" w:cs="Times New Roman"/>
          <w:b/>
          <w:bCs/>
          <w:color w:val="000000"/>
          <w:sz w:val="24"/>
          <w:szCs w:val="24"/>
          <w:lang w:eastAsia="ru-RU"/>
        </w:rPr>
        <w:tab/>
        <w:t xml:space="preserve"> Планирование</w:t>
      </w:r>
    </w:p>
    <w:p w14:paraId="038F3D75" w14:textId="77777777" w:rsidR="004E728C" w:rsidRPr="004E728C" w:rsidRDefault="004E728C" w:rsidP="00AB5134">
      <w:pPr>
        <w:spacing w:after="0" w:line="240" w:lineRule="auto"/>
        <w:ind w:firstLine="567"/>
        <w:jc w:val="both"/>
        <w:rPr>
          <w:rFonts w:ascii="Times New Roman" w:eastAsia="Times New Roman" w:hAnsi="Times New Roman" w:cs="Times New Roman"/>
          <w:b/>
          <w:bCs/>
          <w:color w:val="000000"/>
          <w:sz w:val="24"/>
          <w:szCs w:val="24"/>
          <w:lang w:eastAsia="ru-RU"/>
        </w:rPr>
      </w:pPr>
    </w:p>
    <w:p w14:paraId="28945B30" w14:textId="236F6555" w:rsidR="00AB5134" w:rsidRPr="004E728C"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4E728C">
        <w:rPr>
          <w:rFonts w:ascii="Times New Roman" w:eastAsia="Times New Roman" w:hAnsi="Times New Roman" w:cs="Times New Roman"/>
          <w:b/>
          <w:bCs/>
          <w:color w:val="000000"/>
          <w:sz w:val="24"/>
          <w:szCs w:val="24"/>
          <w:lang w:eastAsia="ru-RU"/>
        </w:rPr>
        <w:t>6.1 Действия по устранению рисков и возможностей</w:t>
      </w:r>
    </w:p>
    <w:p w14:paraId="7FE00951" w14:textId="77777777" w:rsidR="004E728C" w:rsidRDefault="004E728C"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5E7B0FC9" w14:textId="2935613C"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6.1.1 Общие положения</w:t>
      </w:r>
    </w:p>
    <w:p w14:paraId="32197992" w14:textId="4679F513"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lastRenderedPageBreak/>
        <w:t>При планировании FCMS организация должна рассмотреть вопросы, упомянутые в 4.1, и рекомендации, упомянутые в пункте 4.2, и определить риски и возможности, на которые необходимо обратить внимание, чтобы:</w:t>
      </w:r>
    </w:p>
    <w:p w14:paraId="1659B0EE" w14:textId="061D43A8"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обеспечить уверенность в том, что FCMS сможет достичь намеченного результата(</w:t>
      </w:r>
      <w:proofErr w:type="spellStart"/>
      <w:r w:rsidR="00AB5134" w:rsidRPr="00AB5134">
        <w:rPr>
          <w:rFonts w:ascii="Times New Roman" w:eastAsia="Times New Roman" w:hAnsi="Times New Roman" w:cs="Times New Roman"/>
          <w:color w:val="000000"/>
          <w:sz w:val="24"/>
          <w:szCs w:val="24"/>
          <w:lang w:eastAsia="ru-RU"/>
        </w:rPr>
        <w:t>ов</w:t>
      </w:r>
      <w:proofErr w:type="spellEnd"/>
      <w:r w:rsidR="00AB5134" w:rsidRPr="00AB5134">
        <w:rPr>
          <w:rFonts w:ascii="Times New Roman" w:eastAsia="Times New Roman" w:hAnsi="Times New Roman" w:cs="Times New Roman"/>
          <w:color w:val="000000"/>
          <w:sz w:val="24"/>
          <w:szCs w:val="24"/>
          <w:lang w:eastAsia="ru-RU"/>
        </w:rPr>
        <w:t>);</w:t>
      </w:r>
    </w:p>
    <w:p w14:paraId="09E55A9A" w14:textId="4674837E"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предотвращать или уменьшать нежелательные эффекты;</w:t>
      </w:r>
    </w:p>
    <w:p w14:paraId="3ED18C01" w14:textId="3A5B1CCC"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добивайтесь постоянного совершенствования.</w:t>
      </w:r>
    </w:p>
    <w:p w14:paraId="07F4D5D6"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планировать:</w:t>
      </w:r>
    </w:p>
    <w:p w14:paraId="56BC338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действия по устранению этих рисков и возможностей;</w:t>
      </w:r>
    </w:p>
    <w:p w14:paraId="0D12AD0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как:</w:t>
      </w:r>
    </w:p>
    <w:p w14:paraId="20838762" w14:textId="4031909A"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интегрировать и внедрять эти действия в свои процессы FCMS;</w:t>
      </w:r>
    </w:p>
    <w:p w14:paraId="70ED7EC9" w14:textId="181D7E56"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оцените эффективность этих действий;</w:t>
      </w:r>
    </w:p>
    <w:p w14:paraId="6225CA19" w14:textId="16A4AC7D"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внедрять меры контроля для предотвращения мошенничества;</w:t>
      </w:r>
    </w:p>
    <w:p w14:paraId="5EC6FC45" w14:textId="76F70FBD"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разработать процедуры для выявления случаев мошенничества;</w:t>
      </w:r>
    </w:p>
    <w:p w14:paraId="12C8BF15" w14:textId="628FF3A8"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координируйте инициативы по реагированию.</w:t>
      </w:r>
    </w:p>
    <w:p w14:paraId="71BCD13B" w14:textId="77777777" w:rsidR="001979D2"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3A573E34" w14:textId="4FBBC68C" w:rsidR="00AB5134" w:rsidRPr="001979D2"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1979D2">
        <w:rPr>
          <w:rFonts w:ascii="Times New Roman" w:eastAsia="Times New Roman" w:hAnsi="Times New Roman" w:cs="Times New Roman"/>
          <w:b/>
          <w:bCs/>
          <w:color w:val="000000"/>
          <w:sz w:val="24"/>
          <w:szCs w:val="24"/>
          <w:lang w:eastAsia="ru-RU"/>
        </w:rPr>
        <w:t>6.2 Цели борьбы с мошенничеством и планирование их достижения</w:t>
      </w:r>
    </w:p>
    <w:p w14:paraId="52B0D134" w14:textId="77777777" w:rsidR="001979D2"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3FFA25DC" w14:textId="73B3C59B"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установить цели борьбы с мошенничеством на соответствующих функциях и уровнях.</w:t>
      </w:r>
    </w:p>
    <w:p w14:paraId="7A8B4202"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Цели борьбы с мошенничеством должны:</w:t>
      </w:r>
    </w:p>
    <w:p w14:paraId="4B7045C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соблюдайте политику борьбы с мошенничеством;</w:t>
      </w:r>
    </w:p>
    <w:p w14:paraId="2D32CC13"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быть поддающимся измерению (если это практически осуществимо);</w:t>
      </w:r>
    </w:p>
    <w:p w14:paraId="10CBBF62"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принимать во внимание применимые рекомендации;</w:t>
      </w:r>
    </w:p>
    <w:p w14:paraId="7379DB3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d) находиться под наблюдением;</w:t>
      </w:r>
    </w:p>
    <w:p w14:paraId="24DB5A78"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e) быть доведенным до сведения;</w:t>
      </w:r>
    </w:p>
    <w:p w14:paraId="0E2A7BBF"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f) будет обновляться по мере необходимости;</w:t>
      </w:r>
    </w:p>
    <w:p w14:paraId="0EDA132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g) быть доступным в виде документированной информации.</w:t>
      </w:r>
    </w:p>
    <w:p w14:paraId="5F1E4F15"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Планируя, как достичь своих целей по борьбе с мошенничеством, организация должна определить:</w:t>
      </w:r>
    </w:p>
    <w:p w14:paraId="28CCB923" w14:textId="6B8B5D4A"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что будет сделано;</w:t>
      </w:r>
    </w:p>
    <w:p w14:paraId="50E74BC1" w14:textId="45C106BD"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какие ресурсы потребуются;</w:t>
      </w:r>
    </w:p>
    <w:p w14:paraId="5452155C" w14:textId="44561093"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кто будет нести ответственность;</w:t>
      </w:r>
    </w:p>
    <w:p w14:paraId="6C0A59FD" w14:textId="397869F8"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когда это будет завершено;</w:t>
      </w:r>
    </w:p>
    <w:p w14:paraId="642B2A81" w14:textId="554B15AA" w:rsidR="00AB5134" w:rsidRPr="00AB5134"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как будут оцениваться результаты.</w:t>
      </w:r>
    </w:p>
    <w:p w14:paraId="6351862B" w14:textId="77777777" w:rsidR="001979D2"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670A90C5" w14:textId="49D3F457" w:rsidR="00AB5134" w:rsidRPr="001979D2"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1979D2">
        <w:rPr>
          <w:rFonts w:ascii="Times New Roman" w:eastAsia="Times New Roman" w:hAnsi="Times New Roman" w:cs="Times New Roman"/>
          <w:b/>
          <w:bCs/>
          <w:color w:val="000000"/>
          <w:sz w:val="24"/>
          <w:szCs w:val="24"/>
          <w:lang w:eastAsia="ru-RU"/>
        </w:rPr>
        <w:t>6.3 Планирование изменений</w:t>
      </w:r>
    </w:p>
    <w:p w14:paraId="7738073D" w14:textId="77777777" w:rsidR="001979D2"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1B60C3B7" w14:textId="49951449"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Когда организация определяет необходимость внесения изменений в FCMS, изменения должны проводиться в плановом порядке.</w:t>
      </w:r>
    </w:p>
    <w:p w14:paraId="6A40F767"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596025E6" w14:textId="62FCFA3C" w:rsidR="00AB5134" w:rsidRPr="001979D2"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1979D2">
        <w:rPr>
          <w:rFonts w:ascii="Times New Roman" w:eastAsia="Times New Roman" w:hAnsi="Times New Roman" w:cs="Times New Roman"/>
          <w:b/>
          <w:bCs/>
          <w:color w:val="000000"/>
          <w:sz w:val="24"/>
          <w:szCs w:val="24"/>
          <w:lang w:eastAsia="ru-RU"/>
        </w:rPr>
        <w:t>7</w:t>
      </w:r>
      <w:r w:rsidR="001979D2" w:rsidRPr="001979D2">
        <w:rPr>
          <w:rFonts w:ascii="Times New Roman" w:eastAsia="Times New Roman" w:hAnsi="Times New Roman" w:cs="Times New Roman"/>
          <w:b/>
          <w:bCs/>
          <w:color w:val="000000"/>
          <w:sz w:val="24"/>
          <w:szCs w:val="24"/>
          <w:lang w:eastAsia="ru-RU"/>
        </w:rPr>
        <w:t xml:space="preserve"> </w:t>
      </w:r>
      <w:r w:rsidRPr="001979D2">
        <w:rPr>
          <w:rFonts w:ascii="Times New Roman" w:eastAsia="Times New Roman" w:hAnsi="Times New Roman" w:cs="Times New Roman"/>
          <w:b/>
          <w:bCs/>
          <w:color w:val="000000"/>
          <w:sz w:val="24"/>
          <w:szCs w:val="24"/>
          <w:lang w:eastAsia="ru-RU"/>
        </w:rPr>
        <w:t>Поддержка</w:t>
      </w:r>
    </w:p>
    <w:p w14:paraId="33FF9A94" w14:textId="77777777" w:rsidR="001979D2" w:rsidRPr="001979D2" w:rsidRDefault="001979D2" w:rsidP="00AB5134">
      <w:pPr>
        <w:spacing w:after="0" w:line="240" w:lineRule="auto"/>
        <w:ind w:firstLine="567"/>
        <w:jc w:val="both"/>
        <w:rPr>
          <w:rFonts w:ascii="Times New Roman" w:eastAsia="Times New Roman" w:hAnsi="Times New Roman" w:cs="Times New Roman"/>
          <w:b/>
          <w:bCs/>
          <w:color w:val="000000"/>
          <w:sz w:val="24"/>
          <w:szCs w:val="24"/>
          <w:lang w:eastAsia="ru-RU"/>
        </w:rPr>
      </w:pPr>
    </w:p>
    <w:p w14:paraId="589ACF94" w14:textId="1E18AF08" w:rsidR="00AB5134" w:rsidRPr="001979D2"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1979D2">
        <w:rPr>
          <w:rFonts w:ascii="Times New Roman" w:eastAsia="Times New Roman" w:hAnsi="Times New Roman" w:cs="Times New Roman"/>
          <w:b/>
          <w:bCs/>
          <w:color w:val="000000"/>
          <w:sz w:val="24"/>
          <w:szCs w:val="24"/>
          <w:lang w:eastAsia="ru-RU"/>
        </w:rPr>
        <w:t>7.1 Ресурсы</w:t>
      </w:r>
    </w:p>
    <w:p w14:paraId="13FF7263" w14:textId="77777777" w:rsidR="001979D2" w:rsidRDefault="001979D2"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461A579A" w14:textId="6FD9DCFB"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7.1.1 Общие положения</w:t>
      </w:r>
    </w:p>
    <w:p w14:paraId="7B9F8BE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определить и предоставить ресурсы, необходимые для создания, внедрения, поддержания в рабочем состоянии и постоянного совершенствования FCMS.</w:t>
      </w:r>
    </w:p>
    <w:p w14:paraId="32C81343"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lastRenderedPageBreak/>
        <w:t>Ресурсы могут включать финансовые и кадровые ресурсы, решения в области информационных технологий, специальные навыки, организационную инфраструктуру, исследователей, современные справочные материалы по мошенничеству, юридическую экспертизу, а также профессиональное развитие и обучение.</w:t>
      </w:r>
    </w:p>
    <w:p w14:paraId="1FE858EE" w14:textId="77777777" w:rsidR="00813E7E" w:rsidRPr="00813E7E" w:rsidRDefault="00813E7E"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4097B719" w14:textId="2FA863BA" w:rsidR="00AB5134" w:rsidRPr="00813E7E"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813E7E">
        <w:rPr>
          <w:rFonts w:ascii="Times New Roman" w:eastAsia="Times New Roman" w:hAnsi="Times New Roman" w:cs="Times New Roman"/>
          <w:color w:val="000000"/>
          <w:sz w:val="20"/>
          <w:szCs w:val="20"/>
          <w:lang w:eastAsia="ru-RU"/>
        </w:rPr>
        <w:t>П</w:t>
      </w:r>
      <w:r w:rsidR="00813E7E" w:rsidRPr="00813E7E">
        <w:rPr>
          <w:rFonts w:ascii="Times New Roman" w:eastAsia="Times New Roman" w:hAnsi="Times New Roman" w:cs="Times New Roman"/>
          <w:color w:val="000000"/>
          <w:sz w:val="20"/>
          <w:szCs w:val="20"/>
          <w:lang w:eastAsia="ru-RU"/>
        </w:rPr>
        <w:t>римечание -</w:t>
      </w:r>
      <w:r w:rsidRPr="00813E7E">
        <w:rPr>
          <w:rFonts w:ascii="Times New Roman" w:eastAsia="Times New Roman" w:hAnsi="Times New Roman" w:cs="Times New Roman"/>
          <w:color w:val="000000"/>
          <w:sz w:val="20"/>
          <w:szCs w:val="20"/>
          <w:lang w:eastAsia="ru-RU"/>
        </w:rPr>
        <w:t xml:space="preserve"> Ресурсы могут включать финансовые и кадровые ресурсы, решения в области информационных технологий, специальные навыки, организационную инфраструктуру, исследователей, современные справочные материалы по мошенничеству, юридическую экспертизу, а также профессиональное развитие и обучение.</w:t>
      </w:r>
    </w:p>
    <w:p w14:paraId="6A069210" w14:textId="77777777" w:rsidR="00813E7E" w:rsidRPr="00813E7E" w:rsidRDefault="00813E7E"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1758180B"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7.1.2 Функция системы управления информационной безопасностью</w:t>
      </w:r>
    </w:p>
    <w:p w14:paraId="299F2F4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Организации следует назначить специалиста по ISMS, особенно в том, что касается мошенничества с использованием технологий. Функции ISMS должен выполнять специалист по ISMS. Специалист по ISMS должен обладать:</w:t>
      </w:r>
    </w:p>
    <w:p w14:paraId="5AE62D28" w14:textId="3B440E99" w:rsidR="00AB5134" w:rsidRPr="00AB5134" w:rsidRDefault="00813E7E"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формальная квалификация, соответствующая роли специалиста по ISMS;</w:t>
      </w:r>
    </w:p>
    <w:p w14:paraId="4B5F3A5C" w14:textId="2FEB0C1A" w:rsidR="00AB5134" w:rsidRPr="00AB5134" w:rsidRDefault="00813E7E"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четкое понимание того, насколько организация подвержена мошенничеству;</w:t>
      </w:r>
    </w:p>
    <w:p w14:paraId="1F4ECBAB" w14:textId="10889406" w:rsidR="00AB5134" w:rsidRPr="00AB5134" w:rsidRDefault="00813E7E"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программа непрерывного профессионального развития в области мошенничества с использованием технологий;</w:t>
      </w:r>
    </w:p>
    <w:p w14:paraId="2CE81658" w14:textId="7DEFDAF9" w:rsidR="00AB5134" w:rsidRPr="00AB5134" w:rsidRDefault="00813E7E"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четкое понимание того, как ISMS может эффективно снизить риски мошенничества;</w:t>
      </w:r>
    </w:p>
    <w:p w14:paraId="5EAE02C9" w14:textId="05DEA8FE" w:rsidR="00AB5134" w:rsidRPr="00AB5134" w:rsidRDefault="00813E7E"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B5134">
        <w:rPr>
          <w:rFonts w:ascii="Times New Roman" w:eastAsia="Times New Roman" w:hAnsi="Times New Roman" w:cs="Times New Roman"/>
          <w:color w:val="000000"/>
          <w:sz w:val="24"/>
          <w:szCs w:val="24"/>
          <w:lang w:eastAsia="ru-RU"/>
        </w:rPr>
        <w:t xml:space="preserve"> </w:t>
      </w:r>
      <w:r w:rsidR="00AB5134" w:rsidRPr="00AB5134">
        <w:rPr>
          <w:rFonts w:ascii="Times New Roman" w:eastAsia="Times New Roman" w:hAnsi="Times New Roman" w:cs="Times New Roman"/>
          <w:color w:val="000000"/>
          <w:sz w:val="24"/>
          <w:szCs w:val="24"/>
          <w:lang w:eastAsia="ru-RU"/>
        </w:rPr>
        <w:t>глубокое понимание киберпреступности и методов управления рисками киберпреступности.</w:t>
      </w:r>
    </w:p>
    <w:p w14:paraId="62795A88" w14:textId="77777777" w:rsidR="00813E7E" w:rsidRPr="00813E7E" w:rsidRDefault="00813E7E"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54ADCA89" w14:textId="4B022C52" w:rsidR="00AB5134" w:rsidRPr="00813E7E"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813E7E">
        <w:rPr>
          <w:rFonts w:ascii="Times New Roman" w:eastAsia="Times New Roman" w:hAnsi="Times New Roman" w:cs="Times New Roman"/>
          <w:color w:val="000000"/>
          <w:sz w:val="20"/>
          <w:szCs w:val="20"/>
          <w:lang w:eastAsia="ru-RU"/>
        </w:rPr>
        <w:t>П</w:t>
      </w:r>
      <w:r w:rsidR="00813E7E" w:rsidRPr="00813E7E">
        <w:rPr>
          <w:rFonts w:ascii="Times New Roman" w:eastAsia="Times New Roman" w:hAnsi="Times New Roman" w:cs="Times New Roman"/>
          <w:color w:val="000000"/>
          <w:sz w:val="20"/>
          <w:szCs w:val="20"/>
          <w:lang w:eastAsia="ru-RU"/>
        </w:rPr>
        <w:t>римечание -</w:t>
      </w:r>
      <w:r w:rsidRPr="00813E7E">
        <w:rPr>
          <w:rFonts w:ascii="Times New Roman" w:eastAsia="Times New Roman" w:hAnsi="Times New Roman" w:cs="Times New Roman"/>
          <w:color w:val="000000"/>
          <w:sz w:val="20"/>
          <w:szCs w:val="20"/>
          <w:lang w:eastAsia="ru-RU"/>
        </w:rPr>
        <w:t xml:space="preserve"> Рекомендации по борьбе с киберпреступностью приведены в ISO/IEC 27032.</w:t>
      </w:r>
    </w:p>
    <w:p w14:paraId="77A0CDA5" w14:textId="77777777" w:rsidR="00813E7E" w:rsidRPr="00813E7E" w:rsidRDefault="00813E7E"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2A3FCABA" w14:textId="2D6B1D3B"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Специалист по ISMS должен применять ISO/IEC 27001 при разработке, внедрении и обслуживании ISMS. В этом случае организация должна:</w:t>
      </w:r>
    </w:p>
    <w:p w14:paraId="6C511D0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включите обязанности по борьбе с мошенничеством в описание должности специалиста по ISMS;</w:t>
      </w:r>
    </w:p>
    <w:p w14:paraId="7ED499F8"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убедитесь, что специалисты ISMS и службы по борьбе с мошенничеством тесно сотрудничают в области борьбы с мошенничеством.</w:t>
      </w:r>
    </w:p>
    <w:p w14:paraId="0A9C02C9" w14:textId="77777777" w:rsidR="00813E7E" w:rsidRDefault="00813E7E"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3D23B0E9" w14:textId="014D394D" w:rsidR="00AB5134" w:rsidRPr="00813E7E"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813E7E">
        <w:rPr>
          <w:rFonts w:ascii="Times New Roman" w:eastAsia="Times New Roman" w:hAnsi="Times New Roman" w:cs="Times New Roman"/>
          <w:b/>
          <w:bCs/>
          <w:color w:val="000000"/>
          <w:sz w:val="24"/>
          <w:szCs w:val="24"/>
          <w:lang w:eastAsia="ru-RU"/>
        </w:rPr>
        <w:t>7.2 Компетенция</w:t>
      </w:r>
    </w:p>
    <w:p w14:paraId="570807D5" w14:textId="77777777" w:rsidR="00813E7E" w:rsidRDefault="00813E7E"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1D46B130" w14:textId="1E239B42"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7.2.1 Общие положения</w:t>
      </w:r>
    </w:p>
    <w:p w14:paraId="3C085069"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w:t>
      </w:r>
    </w:p>
    <w:p w14:paraId="26019B0C" w14:textId="2E5C815A"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определить необходимую компетентность лица (лиц), выполняющего работу под его контролем, которая влияет на эффективность борьбы с мошенничеством;</w:t>
      </w:r>
    </w:p>
    <w:p w14:paraId="26A5D91A" w14:textId="4B2459A9"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убедитесь, что эти лица компетентны на основе соответствующего образования, профессиональной подготовки или опыта;</w:t>
      </w:r>
    </w:p>
    <w:p w14:paraId="438687B2" w14:textId="5E822DBC"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там, где это применимо, примите меры для приобретения необходимой компетентности и оцените эффективность предпринятых действий.</w:t>
      </w:r>
    </w:p>
    <w:p w14:paraId="1B109BE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В качестве доказательства компетентности должна быть доступна соответствующая документированная информация.</w:t>
      </w:r>
    </w:p>
    <w:p w14:paraId="5E90B720" w14:textId="77777777" w:rsidR="009E1BCD" w:rsidRPr="009E1BCD" w:rsidRDefault="009E1BCD"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673A618F" w14:textId="70CE2F39" w:rsidR="00AB5134" w:rsidRPr="009E1BCD"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9E1BCD">
        <w:rPr>
          <w:rFonts w:ascii="Times New Roman" w:eastAsia="Times New Roman" w:hAnsi="Times New Roman" w:cs="Times New Roman"/>
          <w:color w:val="000000"/>
          <w:sz w:val="20"/>
          <w:szCs w:val="20"/>
          <w:lang w:eastAsia="ru-RU"/>
        </w:rPr>
        <w:t>П</w:t>
      </w:r>
      <w:r w:rsidR="009E1BCD" w:rsidRPr="009E1BCD">
        <w:rPr>
          <w:rFonts w:ascii="Times New Roman" w:eastAsia="Times New Roman" w:hAnsi="Times New Roman" w:cs="Times New Roman"/>
          <w:color w:val="000000"/>
          <w:sz w:val="20"/>
          <w:szCs w:val="20"/>
          <w:lang w:eastAsia="ru-RU"/>
        </w:rPr>
        <w:t>римечание -</w:t>
      </w:r>
      <w:r w:rsidRPr="009E1BCD">
        <w:rPr>
          <w:rFonts w:ascii="Times New Roman" w:eastAsia="Times New Roman" w:hAnsi="Times New Roman" w:cs="Times New Roman"/>
          <w:color w:val="000000"/>
          <w:sz w:val="20"/>
          <w:szCs w:val="20"/>
          <w:lang w:eastAsia="ru-RU"/>
        </w:rPr>
        <w:t xml:space="preserve"> Применимые меры могут включать, например, проведение обучения, наставничество или перевод на другую работу лиц, работающих в настоящее время; или наем компетентных лиц или заключение контрактов с ними.</w:t>
      </w:r>
    </w:p>
    <w:p w14:paraId="30F68D6D" w14:textId="77777777" w:rsidR="009E1BCD" w:rsidRPr="009E1BCD" w:rsidRDefault="009E1BCD"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45BD86F6"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7.2.2 Процесс трудоустройства</w:t>
      </w:r>
    </w:p>
    <w:p w14:paraId="12EF674F"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разрабатывать, внедрять и поддерживать в рабочем состоянии процессы таким образом, чтобы:</w:t>
      </w:r>
    </w:p>
    <w:p w14:paraId="055AF04F"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lastRenderedPageBreak/>
        <w:t>a) условия найма требуют от персонала соблюдения обязательств, политики, процессов и процедур организации по борьбе с мошенничеством;</w:t>
      </w:r>
    </w:p>
    <w:p w14:paraId="0CC1B96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в течение разумного периода после начала работы сотрудники получают копию политики борьбы с мошенничеством или получают доступ к ней, а также проходят обучение в связи с этой политикой;</w:t>
      </w:r>
    </w:p>
    <w:p w14:paraId="7EF3634F"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персонал осведомлен о чертах и моделях мошеннического поведения;</w:t>
      </w:r>
    </w:p>
    <w:p w14:paraId="5A35D04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d) в отношении персонала, нарушающего политику организации по борьбе с мошенничеством и FCMS, могут быть приняты соответствующие дисциплинарные меры;</w:t>
      </w:r>
    </w:p>
    <w:p w14:paraId="5D84E486"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В отношении должностей, которые подвержены более чем низкому риску мошенничества, как определено в оценке риска мошенничества, организация должна внедрить процедуры, обеспечивающие:</w:t>
      </w:r>
    </w:p>
    <w:p w14:paraId="4E3FDE9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1) должная проверка проводится в отношении лиц до их приема на работу, а также в отношении персонала до его перевода или продвижения по службе организацией, чтобы убедиться, насколько это разумно, в целесообразности их приема на работу или перевода на другую работу и в том, что есть основания полагать, что они будут соблюдать политику борьбы с мошенничеством и FCMS;</w:t>
      </w:r>
    </w:p>
    <w:p w14:paraId="034C297F"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2) высшее руководство и руководящий орган (если таковой имеется) подают декларации через разумные промежутки времени, соразмерные выявленному риску мошенничества, подтверждая свое соответствие политике борьбы с мошенничеством;</w:t>
      </w:r>
    </w:p>
    <w:p w14:paraId="1BE0954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3) премии за результаты работы, целевые показатели эффективности и другие стимулирующие элементы вознаграждения периодически пересматриваются, чтобы убедиться в наличии разумных мер предосторожности, предотвращающих поощрение мошенничества.</w:t>
      </w:r>
    </w:p>
    <w:p w14:paraId="73626DBD" w14:textId="77777777" w:rsidR="009E1BCD"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11CC6C3E" w14:textId="7D9C61D7" w:rsidR="00AB5134" w:rsidRPr="009E1BCD"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9E1BCD">
        <w:rPr>
          <w:rFonts w:ascii="Times New Roman" w:eastAsia="Times New Roman" w:hAnsi="Times New Roman" w:cs="Times New Roman"/>
          <w:b/>
          <w:bCs/>
          <w:color w:val="000000"/>
          <w:sz w:val="24"/>
          <w:szCs w:val="24"/>
          <w:lang w:eastAsia="ru-RU"/>
        </w:rPr>
        <w:t>7.3 Осведомленность</w:t>
      </w:r>
    </w:p>
    <w:p w14:paraId="2DECF3C3" w14:textId="77777777" w:rsidR="009E1BCD"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6A6132A7" w14:textId="2218D696"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7.3.1 Осведомленность персонала</w:t>
      </w:r>
    </w:p>
    <w:p w14:paraId="2DE13059"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Персонал организации должен быть осведомлен о:</w:t>
      </w:r>
    </w:p>
    <w:p w14:paraId="33088D97"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политика борьбы с мошенничеством;</w:t>
      </w:r>
    </w:p>
    <w:p w14:paraId="6A2CA9B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их вклад в эффективность FCMS, включая преимущества от повышения эффективности борьбы с мошенничеством;</w:t>
      </w:r>
    </w:p>
    <w:p w14:paraId="4E783689"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последствия несоблюдения рекомендаций FCMS;</w:t>
      </w:r>
    </w:p>
    <w:p w14:paraId="74D10A2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d) подверженность организации мошенничеству;</w:t>
      </w:r>
    </w:p>
    <w:p w14:paraId="1280231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e) как они должны реагировать, если обнаружат или заподозрят факт мошенничества;</w:t>
      </w:r>
    </w:p>
    <w:p w14:paraId="58CFBD0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f) как и кому они могут сообщать о любых проблемах;</w:t>
      </w:r>
    </w:p>
    <w:p w14:paraId="3493261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g) определение организацией поведения, представляющего собой мошенничество;</w:t>
      </w:r>
    </w:p>
    <w:p w14:paraId="0C29C9FB"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h) мошеннические действия внутри организации недопустимы;</w:t>
      </w:r>
    </w:p>
    <w:p w14:paraId="3A36527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i) случаи мошенничества в целом;</w:t>
      </w:r>
    </w:p>
    <w:p w14:paraId="51056BA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j) подверженность мошенничеству в секторах и на рынках, в которых работает организация;</w:t>
      </w:r>
    </w:p>
    <w:p w14:paraId="57FECA4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k) оценка рисков мошенничества в самой организации;</w:t>
      </w:r>
    </w:p>
    <w:p w14:paraId="64A2772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l) предыдущие случаи мошенничества, где это применимо, и меры, принятые для их устранения;</w:t>
      </w:r>
    </w:p>
    <w:p w14:paraId="47C30FC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m) ресурсы, выделяемые на борьбу с мошенничеством;</w:t>
      </w:r>
    </w:p>
    <w:p w14:paraId="2142217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n) ранние признаки мошеннического поведения.</w:t>
      </w:r>
    </w:p>
    <w:p w14:paraId="010B6F1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хранить документированную информацию о программе повышения осведомленности, а также о том, когда и кому она была предоставлена.</w:t>
      </w:r>
    </w:p>
    <w:p w14:paraId="2EB24F9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7.3.2 Обучение персонала</w:t>
      </w:r>
    </w:p>
    <w:p w14:paraId="09A3A268"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lastRenderedPageBreak/>
        <w:t>Организация должна обеспечить адекватное обучение персонала борьбе с мошенничеством. В ходе такого обучения должны быть рассмотрены следующие вопросы, в зависимости от обстоятельств, с учетом контекста организации и результатов оценки риска мошенничества:</w:t>
      </w:r>
    </w:p>
    <w:p w14:paraId="659A3341"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применимые политики и процедуры;</w:t>
      </w:r>
    </w:p>
    <w:p w14:paraId="67AD2109"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как распознавать признаки мошеннического поведения и реагировать на них;</w:t>
      </w:r>
    </w:p>
    <w:p w14:paraId="77D9454F"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риск мошенничества и ущерб, который может быть нанесен им и организации в результате мошенничества;</w:t>
      </w:r>
    </w:p>
    <w:p w14:paraId="6544EF3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d) как они могут помочь предотвратить мошенничество и избежать его последствий, а также распознать ключевые показатели риска мошенничества;</w:t>
      </w:r>
    </w:p>
    <w:p w14:paraId="209B0DF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e) обстоятельства, при которых может иметь место мошенничество в связи с их должностными обязанностями, и как распознать эти обстоятельства;</w:t>
      </w:r>
    </w:p>
    <w:p w14:paraId="77749566"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f) информация о доступном обучении и ресурсах.</w:t>
      </w:r>
    </w:p>
    <w:p w14:paraId="4E9458E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хранить документированную информацию о процедурах обучения, содержании тренинга, а также о том, когда и кому он был проведен.</w:t>
      </w:r>
    </w:p>
    <w:p w14:paraId="32A1248E" w14:textId="77777777" w:rsidR="009E1BCD" w:rsidRPr="009E1BCD" w:rsidRDefault="009E1BCD"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2C2255BA" w14:textId="6B043785" w:rsidR="00AB5134" w:rsidRPr="009E1BCD"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9E1BCD">
        <w:rPr>
          <w:rFonts w:ascii="Times New Roman" w:eastAsia="Times New Roman" w:hAnsi="Times New Roman" w:cs="Times New Roman"/>
          <w:color w:val="000000"/>
          <w:sz w:val="20"/>
          <w:szCs w:val="20"/>
          <w:lang w:eastAsia="ru-RU"/>
        </w:rPr>
        <w:t>П</w:t>
      </w:r>
      <w:r w:rsidR="009E1BCD" w:rsidRPr="009E1BCD">
        <w:rPr>
          <w:rFonts w:ascii="Times New Roman" w:eastAsia="Times New Roman" w:hAnsi="Times New Roman" w:cs="Times New Roman"/>
          <w:color w:val="000000"/>
          <w:sz w:val="20"/>
          <w:szCs w:val="20"/>
          <w:lang w:eastAsia="ru-RU"/>
        </w:rPr>
        <w:t>римечание -</w:t>
      </w:r>
      <w:r w:rsidRPr="009E1BCD">
        <w:rPr>
          <w:rFonts w:ascii="Times New Roman" w:eastAsia="Times New Roman" w:hAnsi="Times New Roman" w:cs="Times New Roman"/>
          <w:color w:val="000000"/>
          <w:sz w:val="20"/>
          <w:szCs w:val="20"/>
          <w:lang w:eastAsia="ru-RU"/>
        </w:rPr>
        <w:t xml:space="preserve"> Применимые меры могут включать в себя обучение, наставничество или переназначение персонала или деловых партнеров, а также их наем или заключение контрактов.</w:t>
      </w:r>
    </w:p>
    <w:p w14:paraId="1BD2E4A7" w14:textId="77777777" w:rsidR="009E1BCD" w:rsidRPr="009E1BCD" w:rsidRDefault="009E1BCD"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3C3F9DE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7.3.3 Тренинг для деловых партнеров</w:t>
      </w:r>
    </w:p>
    <w:p w14:paraId="6F9A99B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Принимая во внимание выявленные риски мошенничества, организация должна также внедрить процедуры, направленные на обучение деловых партнеров борьбе с мошенничеством, действующих от ее имени или в ее интересах, которые могут представлять для организации более чем низкий риск мошенничества. В этих процедурах должны быть указаны деловые партнеры, для которых необходимо такое обучение, его содержание и средства, с помощью которых оно будет проводиться.</w:t>
      </w:r>
    </w:p>
    <w:p w14:paraId="1908BF2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Что касается деловых партнеров, для которых рекомендуется такое обучение, то организация должна хранить документированную информацию о процедурах обучения, содержании обучения, а также о том, когда и кому оно проводилось.</w:t>
      </w:r>
    </w:p>
    <w:p w14:paraId="2BCC82F4" w14:textId="77777777" w:rsidR="009E1BCD" w:rsidRPr="009E1BCD" w:rsidRDefault="009E1BCD" w:rsidP="009E1BCD">
      <w:pPr>
        <w:spacing w:after="0" w:line="240" w:lineRule="auto"/>
        <w:ind w:firstLine="567"/>
        <w:jc w:val="both"/>
        <w:rPr>
          <w:rFonts w:ascii="Times New Roman" w:eastAsia="Times New Roman" w:hAnsi="Times New Roman" w:cs="Times New Roman"/>
          <w:color w:val="000000"/>
          <w:sz w:val="20"/>
          <w:szCs w:val="20"/>
          <w:lang w:eastAsia="ru-RU"/>
        </w:rPr>
      </w:pPr>
    </w:p>
    <w:p w14:paraId="7F9B012D" w14:textId="01C443F3" w:rsidR="00AB5134" w:rsidRDefault="009E1BCD" w:rsidP="009E1BCD">
      <w:pPr>
        <w:spacing w:after="0" w:line="240" w:lineRule="auto"/>
        <w:ind w:firstLine="567"/>
        <w:jc w:val="both"/>
        <w:rPr>
          <w:rFonts w:ascii="Times New Roman" w:eastAsia="Times New Roman" w:hAnsi="Times New Roman" w:cs="Times New Roman"/>
          <w:color w:val="000000"/>
          <w:sz w:val="20"/>
          <w:szCs w:val="20"/>
          <w:lang w:eastAsia="ru-RU"/>
        </w:rPr>
      </w:pPr>
      <w:r w:rsidRPr="009E1BCD">
        <w:rPr>
          <w:rFonts w:ascii="Times New Roman" w:eastAsia="Times New Roman" w:hAnsi="Times New Roman" w:cs="Times New Roman"/>
          <w:color w:val="000000"/>
          <w:sz w:val="20"/>
          <w:szCs w:val="20"/>
          <w:lang w:eastAsia="ru-RU"/>
        </w:rPr>
        <w:t xml:space="preserve">Примечание - </w:t>
      </w:r>
      <w:r w:rsidR="00AB5134" w:rsidRPr="009E1BCD">
        <w:rPr>
          <w:rFonts w:ascii="Times New Roman" w:eastAsia="Times New Roman" w:hAnsi="Times New Roman" w:cs="Times New Roman"/>
          <w:color w:val="000000"/>
          <w:sz w:val="20"/>
          <w:szCs w:val="20"/>
          <w:lang w:eastAsia="ru-RU"/>
        </w:rPr>
        <w:t>Обучение деловых партнеров может быть предусмотрено в договоре или аналогичных документах и осуществляться организацией, деловыми партнерами или другими сторонами, назначенными для этой цели.</w:t>
      </w:r>
    </w:p>
    <w:p w14:paraId="616F8383" w14:textId="77777777" w:rsidR="009E1BCD" w:rsidRPr="009E1BCD" w:rsidRDefault="009E1BCD" w:rsidP="009E1BCD">
      <w:pPr>
        <w:spacing w:after="0" w:line="240" w:lineRule="auto"/>
        <w:ind w:firstLine="567"/>
        <w:jc w:val="both"/>
        <w:rPr>
          <w:rFonts w:ascii="Times New Roman" w:eastAsia="Times New Roman" w:hAnsi="Times New Roman" w:cs="Times New Roman"/>
          <w:color w:val="000000"/>
          <w:sz w:val="20"/>
          <w:szCs w:val="20"/>
          <w:lang w:eastAsia="ru-RU"/>
        </w:rPr>
      </w:pPr>
    </w:p>
    <w:p w14:paraId="788927C3"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7.3.4 Информационно-просветительские и учебные программы</w:t>
      </w:r>
    </w:p>
    <w:p w14:paraId="40C74CF7" w14:textId="0E152850" w:rsid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Персонал должен получать информацию о мошенничестве и проходить обучение на регулярной основе с момента начала приема на работу и с запланированными интервалами, определяемыми организацией, в соответствии с его ролью, рисками мошенничества, которым он подвергается, и любыми меняющимися обстоятельствами. Программы повышения осведомленности и профессиональной подготовки следует периодически обновлять по мере необходимости для отражения соответствующей новой информации.</w:t>
      </w:r>
    </w:p>
    <w:p w14:paraId="5CB848DF" w14:textId="77777777" w:rsidR="009E1BCD"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38E07393" w14:textId="77777777" w:rsidR="00AB5134" w:rsidRPr="009E1BCD"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9E1BCD">
        <w:rPr>
          <w:rFonts w:ascii="Times New Roman" w:eastAsia="Times New Roman" w:hAnsi="Times New Roman" w:cs="Times New Roman"/>
          <w:b/>
          <w:bCs/>
          <w:color w:val="000000"/>
          <w:sz w:val="24"/>
          <w:szCs w:val="24"/>
          <w:lang w:eastAsia="ru-RU"/>
        </w:rPr>
        <w:t>7.4 Коммуникация</w:t>
      </w:r>
    </w:p>
    <w:p w14:paraId="6D22FF63" w14:textId="77777777" w:rsidR="009E1BCD"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15BEB20F" w14:textId="24D07B9D"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7.4.1 Общие положения</w:t>
      </w:r>
    </w:p>
    <w:p w14:paraId="4FC1B341"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определить внутренние и внешние коммуникации, имеющие отношение к FCMS, включая:</w:t>
      </w:r>
    </w:p>
    <w:p w14:paraId="55069B3B" w14:textId="05AE3CC1"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о чем это будет свидетельствовать;</w:t>
      </w:r>
    </w:p>
    <w:p w14:paraId="797DFF5F" w14:textId="528D9E95"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когда общаться;</w:t>
      </w:r>
    </w:p>
    <w:p w14:paraId="71BAD0A7" w14:textId="700B67F0"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с кем общаться;</w:t>
      </w:r>
    </w:p>
    <w:p w14:paraId="26E37B4C" w14:textId="79725768"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sidR="00AB5134" w:rsidRPr="00AB5134">
        <w:rPr>
          <w:rFonts w:ascii="Times New Roman" w:eastAsia="Times New Roman" w:hAnsi="Times New Roman" w:cs="Times New Roman"/>
          <w:color w:val="000000"/>
          <w:sz w:val="24"/>
          <w:szCs w:val="24"/>
          <w:lang w:eastAsia="ru-RU"/>
        </w:rPr>
        <w:t xml:space="preserve"> как общаться.</w:t>
      </w:r>
    </w:p>
    <w:p w14:paraId="7FFDEA59" w14:textId="32901D48"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Соответствующие элементы FCMS организации должны быть доведены до сведения соответствующих внешних сторон. Это может быть сделано с помощью соответствующих заявлений в годовом отчете, положений контрактов, а также процедур и документации, относящихся к таким видам деятельности, как закупки, продажи и инвестиции.</w:t>
      </w:r>
      <w:r w:rsidR="009E1BCD">
        <w:rPr>
          <w:rFonts w:ascii="Times New Roman" w:eastAsia="Times New Roman" w:hAnsi="Times New Roman" w:cs="Times New Roman"/>
          <w:color w:val="000000"/>
          <w:sz w:val="24"/>
          <w:szCs w:val="24"/>
          <w:lang w:eastAsia="ru-RU"/>
        </w:rPr>
        <w:t xml:space="preserve"> </w:t>
      </w:r>
    </w:p>
    <w:p w14:paraId="4B144D12"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7.4.2 Продвижение FCMS</w:t>
      </w:r>
    </w:p>
    <w:p w14:paraId="64DD856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эффективно информировать и продвигать FCMS внутри организации (внутренне) и, при необходимости, за ее пределами.</w:t>
      </w:r>
    </w:p>
    <w:p w14:paraId="2152ABE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учитывать:</w:t>
      </w:r>
    </w:p>
    <w:p w14:paraId="7B99E308" w14:textId="2C9CF193"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признаки мошенничества;</w:t>
      </w:r>
    </w:p>
    <w:p w14:paraId="59A79E7E" w14:textId="3929A43D"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что ожидается при подозрении или выявлении мошенничества;</w:t>
      </w:r>
    </w:p>
    <w:p w14:paraId="0E7839E4" w14:textId="7E5F26CA"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как сообщить о подозрении или выявленном мошенничестве;</w:t>
      </w:r>
    </w:p>
    <w:p w14:paraId="3551ABCE" w14:textId="0FA8243E"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порядок действий в отношении сообщений о мошенничестве;</w:t>
      </w:r>
    </w:p>
    <w:p w14:paraId="1938DEB9" w14:textId="21D367D4" w:rsidR="00AB5134" w:rsidRPr="00AB5134"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действия, которые могут быть предприняты в связи с сообщениями о мошенничестве.</w:t>
      </w:r>
    </w:p>
    <w:p w14:paraId="35C50D5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довести соответствующие элементы FCMS до сведения всех внешних заинтересованных сторон, включая:</w:t>
      </w:r>
    </w:p>
    <w:p w14:paraId="639E7E6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соответствующее примечание к годовому отчету организации как часть общей декларации о добросовестности или корпоративном управлении;</w:t>
      </w:r>
    </w:p>
    <w:p w14:paraId="52650D0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заявления в общих положениях и условиях деловых отношений с внешними сторонами;</w:t>
      </w:r>
    </w:p>
    <w:p w14:paraId="09B212A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заявления в разделе “заявки на участие в тендере” или аналогичные приглашения сделать предложение организации;</w:t>
      </w:r>
    </w:p>
    <w:p w14:paraId="0F813D60"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d) на веб-сайте организации;</w:t>
      </w:r>
    </w:p>
    <w:p w14:paraId="6C1C36A8"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e) средства коммуникации.</w:t>
      </w:r>
    </w:p>
    <w:p w14:paraId="55ECAD9D" w14:textId="77777777" w:rsidR="009E1BCD"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1169C05F" w14:textId="1BEC5E5C" w:rsidR="00AB5134" w:rsidRPr="009E1BCD"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9E1BCD">
        <w:rPr>
          <w:rFonts w:ascii="Times New Roman" w:eastAsia="Times New Roman" w:hAnsi="Times New Roman" w:cs="Times New Roman"/>
          <w:b/>
          <w:bCs/>
          <w:color w:val="000000"/>
          <w:sz w:val="24"/>
          <w:szCs w:val="24"/>
          <w:lang w:eastAsia="ru-RU"/>
        </w:rPr>
        <w:t>7.5 Документированная информация</w:t>
      </w:r>
    </w:p>
    <w:p w14:paraId="2FD78EF1" w14:textId="77777777" w:rsidR="009E1BCD" w:rsidRDefault="009E1BCD"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2105C15F" w14:textId="0D8E86D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7.5.1 Общие положения</w:t>
      </w:r>
    </w:p>
    <w:p w14:paraId="74D83093"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Система управления рисками организации должна включать:</w:t>
      </w:r>
    </w:p>
    <w:p w14:paraId="24CC7A27"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документированная информация, определенная настоящим документом;</w:t>
      </w:r>
    </w:p>
    <w:p w14:paraId="537702A8"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документированная информация, определенная организацией как необходимая для обеспечения эффективности системы управления рисками.</w:t>
      </w:r>
    </w:p>
    <w:p w14:paraId="007FAE32" w14:textId="77777777" w:rsidR="00F417BA" w:rsidRPr="00F417BA" w:rsidRDefault="00F417BA"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17ADD4BB" w14:textId="11D055FE" w:rsidR="00AB5134" w:rsidRPr="00F417BA"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F417BA">
        <w:rPr>
          <w:rFonts w:ascii="Times New Roman" w:eastAsia="Times New Roman" w:hAnsi="Times New Roman" w:cs="Times New Roman"/>
          <w:color w:val="000000"/>
          <w:sz w:val="20"/>
          <w:szCs w:val="20"/>
          <w:lang w:eastAsia="ru-RU"/>
        </w:rPr>
        <w:t>П</w:t>
      </w:r>
      <w:r w:rsidR="00F417BA" w:rsidRPr="00F417BA">
        <w:rPr>
          <w:rFonts w:ascii="Times New Roman" w:eastAsia="Times New Roman" w:hAnsi="Times New Roman" w:cs="Times New Roman"/>
          <w:color w:val="000000"/>
          <w:sz w:val="20"/>
          <w:szCs w:val="20"/>
          <w:lang w:eastAsia="ru-RU"/>
        </w:rPr>
        <w:t>римечание</w:t>
      </w:r>
      <w:r w:rsidRPr="00F417BA">
        <w:rPr>
          <w:rFonts w:ascii="Times New Roman" w:eastAsia="Times New Roman" w:hAnsi="Times New Roman" w:cs="Times New Roman"/>
          <w:color w:val="000000"/>
          <w:sz w:val="20"/>
          <w:szCs w:val="20"/>
          <w:lang w:eastAsia="ru-RU"/>
        </w:rPr>
        <w:t xml:space="preserve"> </w:t>
      </w:r>
      <w:r w:rsidR="00F417BA" w:rsidRPr="00F417BA">
        <w:rPr>
          <w:rFonts w:ascii="Times New Roman" w:eastAsia="Times New Roman" w:hAnsi="Times New Roman" w:cs="Times New Roman"/>
          <w:color w:val="000000"/>
          <w:sz w:val="20"/>
          <w:szCs w:val="20"/>
          <w:lang w:eastAsia="ru-RU"/>
        </w:rPr>
        <w:t>-</w:t>
      </w:r>
      <w:r w:rsidRPr="00F417BA">
        <w:rPr>
          <w:rFonts w:ascii="Times New Roman" w:eastAsia="Times New Roman" w:hAnsi="Times New Roman" w:cs="Times New Roman"/>
          <w:color w:val="000000"/>
          <w:sz w:val="20"/>
          <w:szCs w:val="20"/>
          <w:lang w:eastAsia="ru-RU"/>
        </w:rPr>
        <w:t xml:space="preserve"> Объем документированной информации для FCMS может отличаться в разных организациях из-за:</w:t>
      </w:r>
    </w:p>
    <w:p w14:paraId="02C6BA6B" w14:textId="669B6763" w:rsidR="00AB5134" w:rsidRPr="00F417BA" w:rsidRDefault="009E1BCD" w:rsidP="00AB5134">
      <w:pPr>
        <w:spacing w:after="0" w:line="240" w:lineRule="auto"/>
        <w:ind w:firstLine="567"/>
        <w:jc w:val="both"/>
        <w:rPr>
          <w:rFonts w:ascii="Times New Roman" w:eastAsia="Times New Roman" w:hAnsi="Times New Roman" w:cs="Times New Roman"/>
          <w:color w:val="000000"/>
          <w:sz w:val="20"/>
          <w:szCs w:val="20"/>
          <w:lang w:eastAsia="ru-RU"/>
        </w:rPr>
      </w:pPr>
      <w:r w:rsidRPr="00F417BA">
        <w:rPr>
          <w:rFonts w:ascii="Times New Roman" w:eastAsia="Times New Roman" w:hAnsi="Times New Roman" w:cs="Times New Roman"/>
          <w:color w:val="000000"/>
          <w:sz w:val="20"/>
          <w:szCs w:val="20"/>
          <w:lang w:eastAsia="ru-RU"/>
        </w:rPr>
        <w:t>-</w:t>
      </w:r>
      <w:r w:rsidR="00AB5134" w:rsidRPr="00F417BA">
        <w:rPr>
          <w:rFonts w:ascii="Times New Roman" w:eastAsia="Times New Roman" w:hAnsi="Times New Roman" w:cs="Times New Roman"/>
          <w:color w:val="000000"/>
          <w:sz w:val="20"/>
          <w:szCs w:val="20"/>
          <w:lang w:eastAsia="ru-RU"/>
        </w:rPr>
        <w:t xml:space="preserve"> размер организации и вид ее деятельности, процессы, продукты и услуги;</w:t>
      </w:r>
    </w:p>
    <w:p w14:paraId="1CEA3BFE" w14:textId="360F0DD1" w:rsidR="00AB5134" w:rsidRPr="00F417BA" w:rsidRDefault="009E1BCD" w:rsidP="00AB5134">
      <w:pPr>
        <w:spacing w:after="0" w:line="240" w:lineRule="auto"/>
        <w:ind w:firstLine="567"/>
        <w:jc w:val="both"/>
        <w:rPr>
          <w:rFonts w:ascii="Times New Roman" w:eastAsia="Times New Roman" w:hAnsi="Times New Roman" w:cs="Times New Roman"/>
          <w:color w:val="000000"/>
          <w:sz w:val="20"/>
          <w:szCs w:val="20"/>
          <w:lang w:eastAsia="ru-RU"/>
        </w:rPr>
      </w:pPr>
      <w:r w:rsidRPr="00F417BA">
        <w:rPr>
          <w:rFonts w:ascii="Times New Roman" w:eastAsia="Times New Roman" w:hAnsi="Times New Roman" w:cs="Times New Roman"/>
          <w:color w:val="000000"/>
          <w:sz w:val="20"/>
          <w:szCs w:val="20"/>
          <w:lang w:eastAsia="ru-RU"/>
        </w:rPr>
        <w:t>-</w:t>
      </w:r>
      <w:r w:rsidR="00AB5134" w:rsidRPr="00F417BA">
        <w:rPr>
          <w:rFonts w:ascii="Times New Roman" w:eastAsia="Times New Roman" w:hAnsi="Times New Roman" w:cs="Times New Roman"/>
          <w:color w:val="000000"/>
          <w:sz w:val="20"/>
          <w:szCs w:val="20"/>
          <w:lang w:eastAsia="ru-RU"/>
        </w:rPr>
        <w:t xml:space="preserve"> сложность процессов и их взаимодействие;</w:t>
      </w:r>
    </w:p>
    <w:p w14:paraId="610C3DB0" w14:textId="3D4A5B21" w:rsidR="00AB5134" w:rsidRDefault="009E1BCD" w:rsidP="00AB5134">
      <w:pPr>
        <w:spacing w:after="0" w:line="240" w:lineRule="auto"/>
        <w:ind w:firstLine="567"/>
        <w:jc w:val="both"/>
        <w:rPr>
          <w:rFonts w:ascii="Times New Roman" w:eastAsia="Times New Roman" w:hAnsi="Times New Roman" w:cs="Times New Roman"/>
          <w:color w:val="000000"/>
          <w:sz w:val="20"/>
          <w:szCs w:val="20"/>
          <w:lang w:eastAsia="ru-RU"/>
        </w:rPr>
      </w:pPr>
      <w:r w:rsidRPr="00F417BA">
        <w:rPr>
          <w:rFonts w:ascii="Times New Roman" w:eastAsia="Times New Roman" w:hAnsi="Times New Roman" w:cs="Times New Roman"/>
          <w:color w:val="000000"/>
          <w:sz w:val="20"/>
          <w:szCs w:val="20"/>
          <w:lang w:eastAsia="ru-RU"/>
        </w:rPr>
        <w:t>-</w:t>
      </w:r>
      <w:r w:rsidR="00AB5134" w:rsidRPr="00F417BA">
        <w:rPr>
          <w:rFonts w:ascii="Times New Roman" w:eastAsia="Times New Roman" w:hAnsi="Times New Roman" w:cs="Times New Roman"/>
          <w:color w:val="000000"/>
          <w:sz w:val="20"/>
          <w:szCs w:val="20"/>
          <w:lang w:eastAsia="ru-RU"/>
        </w:rPr>
        <w:t xml:space="preserve"> компетенция лиц.</w:t>
      </w:r>
    </w:p>
    <w:p w14:paraId="6896C5D9" w14:textId="77777777" w:rsidR="00F417BA" w:rsidRPr="00F417BA" w:rsidRDefault="00F417BA"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2DA7858B"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документально оформить FCMS с соответствующей структурой, адаптированной к конкретным рекомендациям организации, включая определение мошенничества и отношение к нему, структуру FCMS, ее подходы к выявлению мошенничества и смягчению его последствий, процессы анализа данных, систему защиты от информирования, управление последствиями события мошенничества, создание и обновление записей и внедрение системы управления информационной безопасностью (ISMS).</w:t>
      </w:r>
    </w:p>
    <w:p w14:paraId="418318CB" w14:textId="77777777" w:rsidR="00F417BA" w:rsidRPr="00F417BA" w:rsidRDefault="00F417BA"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0EBB01F6" w14:textId="5EF66A88" w:rsidR="00AB5134"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F417BA">
        <w:rPr>
          <w:rFonts w:ascii="Times New Roman" w:eastAsia="Times New Roman" w:hAnsi="Times New Roman" w:cs="Times New Roman"/>
          <w:color w:val="000000"/>
          <w:sz w:val="20"/>
          <w:szCs w:val="20"/>
          <w:lang w:eastAsia="ru-RU"/>
        </w:rPr>
        <w:t>П</w:t>
      </w:r>
      <w:r w:rsidR="00F417BA" w:rsidRPr="00F417BA">
        <w:rPr>
          <w:rFonts w:ascii="Times New Roman" w:eastAsia="Times New Roman" w:hAnsi="Times New Roman" w:cs="Times New Roman"/>
          <w:color w:val="000000"/>
          <w:sz w:val="20"/>
          <w:szCs w:val="20"/>
          <w:lang w:eastAsia="ru-RU"/>
        </w:rPr>
        <w:t>римечание</w:t>
      </w:r>
      <w:r w:rsidRPr="00F417BA">
        <w:rPr>
          <w:rFonts w:ascii="Times New Roman" w:eastAsia="Times New Roman" w:hAnsi="Times New Roman" w:cs="Times New Roman"/>
          <w:color w:val="000000"/>
          <w:sz w:val="20"/>
          <w:szCs w:val="20"/>
          <w:lang w:eastAsia="ru-RU"/>
        </w:rPr>
        <w:t xml:space="preserve"> </w:t>
      </w:r>
      <w:r w:rsidR="00F417BA" w:rsidRPr="00F417BA">
        <w:rPr>
          <w:rFonts w:ascii="Times New Roman" w:eastAsia="Times New Roman" w:hAnsi="Times New Roman" w:cs="Times New Roman"/>
          <w:color w:val="000000"/>
          <w:sz w:val="20"/>
          <w:szCs w:val="20"/>
          <w:lang w:eastAsia="ru-RU"/>
        </w:rPr>
        <w:t>-</w:t>
      </w:r>
      <w:r w:rsidRPr="00F417BA">
        <w:rPr>
          <w:rFonts w:ascii="Times New Roman" w:eastAsia="Times New Roman" w:hAnsi="Times New Roman" w:cs="Times New Roman"/>
          <w:color w:val="000000"/>
          <w:sz w:val="20"/>
          <w:szCs w:val="20"/>
          <w:lang w:eastAsia="ru-RU"/>
        </w:rPr>
        <w:t xml:space="preserve"> Для получения дополнительной информации о структуре FCMS см</w:t>
      </w:r>
      <w:r w:rsidR="00F417BA" w:rsidRPr="00F417BA">
        <w:rPr>
          <w:rFonts w:ascii="Times New Roman" w:eastAsia="Times New Roman" w:hAnsi="Times New Roman" w:cs="Times New Roman"/>
          <w:color w:val="000000"/>
          <w:sz w:val="20"/>
          <w:szCs w:val="20"/>
          <w:lang w:eastAsia="ru-RU"/>
        </w:rPr>
        <w:t>.</w:t>
      </w:r>
      <w:r w:rsidRPr="00F417BA">
        <w:rPr>
          <w:rFonts w:ascii="Times New Roman" w:eastAsia="Times New Roman" w:hAnsi="Times New Roman" w:cs="Times New Roman"/>
          <w:color w:val="000000"/>
          <w:sz w:val="20"/>
          <w:szCs w:val="20"/>
          <w:lang w:eastAsia="ru-RU"/>
        </w:rPr>
        <w:t xml:space="preserve"> В.2.</w:t>
      </w:r>
    </w:p>
    <w:p w14:paraId="2E61D539" w14:textId="77777777" w:rsidR="00F417BA" w:rsidRPr="00F417BA" w:rsidRDefault="00F417BA"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3746F363"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7.5.2 Создание и обновление документированной информации</w:t>
      </w:r>
    </w:p>
    <w:p w14:paraId="37F3FF92"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lastRenderedPageBreak/>
        <w:t>При создании и обновлении документированной информации организация должна обеспечить надлежащий:</w:t>
      </w:r>
    </w:p>
    <w:p w14:paraId="26A05F61" w14:textId="47EED0CE"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идентификация и описание (например, название, дата, автор или ссылочный номер);</w:t>
      </w:r>
    </w:p>
    <w:p w14:paraId="7177CFD2" w14:textId="748062F4"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формат (например, язык, версия программного обеспечения, графика) и носители (например, бумажные, электронные);</w:t>
      </w:r>
    </w:p>
    <w:p w14:paraId="1C6CA55A" w14:textId="3387F6BE"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проверка и одобрение на предмет пригодности и адекватности.</w:t>
      </w:r>
    </w:p>
    <w:p w14:paraId="0F101D21"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7.5.3 Контроль документированной информации</w:t>
      </w:r>
    </w:p>
    <w:p w14:paraId="783A2DA3" w14:textId="3C3681F5"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 xml:space="preserve">Документированная информация, рекомендованная FCMS и настоящим </w:t>
      </w:r>
      <w:r w:rsidR="00A26B79">
        <w:rPr>
          <w:rFonts w:ascii="Times New Roman" w:eastAsia="Times New Roman" w:hAnsi="Times New Roman" w:cs="Times New Roman"/>
          <w:color w:val="000000"/>
          <w:sz w:val="24"/>
          <w:szCs w:val="24"/>
          <w:lang w:eastAsia="ru-RU"/>
        </w:rPr>
        <w:t>стандартом</w:t>
      </w:r>
      <w:r w:rsidRPr="00AB5134">
        <w:rPr>
          <w:rFonts w:ascii="Times New Roman" w:eastAsia="Times New Roman" w:hAnsi="Times New Roman" w:cs="Times New Roman"/>
          <w:color w:val="000000"/>
          <w:sz w:val="24"/>
          <w:szCs w:val="24"/>
          <w:lang w:eastAsia="ru-RU"/>
        </w:rPr>
        <w:t>, должна контролироваться для обеспечения:</w:t>
      </w:r>
    </w:p>
    <w:p w14:paraId="6AF5BE53"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он доступен и пригоден для использования там, где и когда это необходимо;</w:t>
      </w:r>
    </w:p>
    <w:p w14:paraId="70935695"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он должным образом защищен (например, от потери конфиденциальности, ненадлежащего использования или утраты целостности).</w:t>
      </w:r>
    </w:p>
    <w:p w14:paraId="5F6D89A3"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Для контроля документированной информации организация должна, в зависимости от обстоятельств, осуществлять следующие виды деятельности:</w:t>
      </w:r>
    </w:p>
    <w:p w14:paraId="084627A2" w14:textId="3D32AF6B"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распространение, доступ, извлечение и использование;</w:t>
      </w:r>
    </w:p>
    <w:p w14:paraId="066B172B" w14:textId="353B7A97"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хранение и консервация, включая сохранение удобочитаемости;</w:t>
      </w:r>
    </w:p>
    <w:p w14:paraId="556491A1" w14:textId="4753173D"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контроль изменений (например, контроль версий);</w:t>
      </w:r>
    </w:p>
    <w:p w14:paraId="0E33B27F" w14:textId="7339B95F"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хранение и утилизация.</w:t>
      </w:r>
    </w:p>
    <w:p w14:paraId="70535FE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Документированная информация внешнего происхождения, которая, по мнению организации, необходима для планирования и функционирования FCMS, должна быть надлежащим образом идентифицирована и контролироваться.</w:t>
      </w:r>
    </w:p>
    <w:p w14:paraId="228C83CD" w14:textId="77777777" w:rsidR="00A26B79" w:rsidRPr="00A26B79" w:rsidRDefault="00A26B79"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49939389" w14:textId="03A905A6" w:rsidR="00AB5134" w:rsidRPr="00A26B79"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A26B79">
        <w:rPr>
          <w:rFonts w:ascii="Times New Roman" w:eastAsia="Times New Roman" w:hAnsi="Times New Roman" w:cs="Times New Roman"/>
          <w:color w:val="000000"/>
          <w:sz w:val="20"/>
          <w:szCs w:val="20"/>
          <w:lang w:eastAsia="ru-RU"/>
        </w:rPr>
        <w:t>П</w:t>
      </w:r>
      <w:r w:rsidR="00A26B79" w:rsidRPr="00A26B79">
        <w:rPr>
          <w:rFonts w:ascii="Times New Roman" w:eastAsia="Times New Roman" w:hAnsi="Times New Roman" w:cs="Times New Roman"/>
          <w:color w:val="000000"/>
          <w:sz w:val="20"/>
          <w:szCs w:val="20"/>
          <w:lang w:eastAsia="ru-RU"/>
        </w:rPr>
        <w:t>римечание -</w:t>
      </w:r>
      <w:r w:rsidRPr="00A26B79">
        <w:rPr>
          <w:rFonts w:ascii="Times New Roman" w:eastAsia="Times New Roman" w:hAnsi="Times New Roman" w:cs="Times New Roman"/>
          <w:color w:val="000000"/>
          <w:sz w:val="20"/>
          <w:szCs w:val="20"/>
          <w:lang w:eastAsia="ru-RU"/>
        </w:rPr>
        <w:t xml:space="preserve"> Доступ может подразумевать принятие решения относительно разрешения на просмотр только документированной информации или разрешения и полномочий на просмотр и изменение документированной информации.</w:t>
      </w:r>
    </w:p>
    <w:p w14:paraId="064A714C" w14:textId="77777777" w:rsidR="00A26B79" w:rsidRPr="00A26B79" w:rsidRDefault="00A26B79"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3D8FCE9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7.5.4 Ведение учета и конфиденциальность информации</w:t>
      </w:r>
    </w:p>
    <w:p w14:paraId="50F5CFFF"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иметь политику, процедуры и системы, требующие от персонала ведения точной и полной документации о своей деятельности. Рекомендации по ведению учета вытекают из условий деятельности организации, включая ее:</w:t>
      </w:r>
    </w:p>
    <w:p w14:paraId="0139529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a) деловые потребности и обязательства;</w:t>
      </w:r>
    </w:p>
    <w:p w14:paraId="0F2316DF"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b) законодательные и нормативные требования;</w:t>
      </w:r>
    </w:p>
    <w:p w14:paraId="5031279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c) сообщество или социальные ожидания.</w:t>
      </w:r>
    </w:p>
    <w:p w14:paraId="08C83172"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Политика, процедуры и системы организации должны:</w:t>
      </w:r>
    </w:p>
    <w:p w14:paraId="031DA7F4"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1) создать механизмы для выявления и защиты конфиденциальной информации;</w:t>
      </w:r>
    </w:p>
    <w:p w14:paraId="23C0DE56"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2) установите критерии для контроля за соблюдением требований и принятия любых необходимых корректирующих мер;</w:t>
      </w:r>
    </w:p>
    <w:p w14:paraId="391E408B"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3) рассматривайте любое преднамеренное несоблюдение правил ведения полных и точных записей как дисциплинарный проступок.</w:t>
      </w:r>
    </w:p>
    <w:p w14:paraId="589EE0EC"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w:t>
      </w:r>
    </w:p>
    <w:p w14:paraId="6227A210" w14:textId="3BCC69A5"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назначьте назначенному персоналу права доступа к соответствующим документам и системам;</w:t>
      </w:r>
    </w:p>
    <w:p w14:paraId="258121F8" w14:textId="41898C9A"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используйте журналы аудита, которые фиксируют доступ и активность в критически важных системах;</w:t>
      </w:r>
    </w:p>
    <w:p w14:paraId="6600FEFC" w14:textId="416AB992"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сбор метаданных, которые помогают в проверке подлинности, надежности и целостности записей;</w:t>
      </w:r>
    </w:p>
    <w:p w14:paraId="4F42E5DC" w14:textId="4DFECE71"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убедитесь, что деловые партнеры, которые создают или хранят записи от имени организации, имеют политику, процедуры и системы, соответствующие требованиям организации.</w:t>
      </w:r>
    </w:p>
    <w:p w14:paraId="5478FA5E"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lastRenderedPageBreak/>
        <w:t>Ведение надлежащей деловой документации помогает обеспечить организацию необходимыми данными для предотвращения, выявления и реагирования на случаи мошенничества. Это дополняет необходимость ведения надлежащей деловой документации для соблюдения ряда законодательных, нормативных и общих требований корпоративного управления.</w:t>
      </w:r>
    </w:p>
    <w:p w14:paraId="78302840" w14:textId="77777777" w:rsidR="00A26B79" w:rsidRPr="00A26B79" w:rsidRDefault="00A26B79"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4029D2FF" w14:textId="503ABB4C" w:rsidR="00AB5134" w:rsidRPr="00A26B79"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r w:rsidRPr="00A26B79">
        <w:rPr>
          <w:rFonts w:ascii="Times New Roman" w:eastAsia="Times New Roman" w:hAnsi="Times New Roman" w:cs="Times New Roman"/>
          <w:color w:val="000000"/>
          <w:sz w:val="20"/>
          <w:szCs w:val="20"/>
          <w:lang w:eastAsia="ru-RU"/>
        </w:rPr>
        <w:t>П</w:t>
      </w:r>
      <w:r w:rsidR="00A26B79" w:rsidRPr="00A26B79">
        <w:rPr>
          <w:rFonts w:ascii="Times New Roman" w:eastAsia="Times New Roman" w:hAnsi="Times New Roman" w:cs="Times New Roman"/>
          <w:color w:val="000000"/>
          <w:sz w:val="20"/>
          <w:szCs w:val="20"/>
          <w:lang w:eastAsia="ru-RU"/>
        </w:rPr>
        <w:t xml:space="preserve">римечание - </w:t>
      </w:r>
      <w:r w:rsidRPr="00A26B79">
        <w:rPr>
          <w:rFonts w:ascii="Times New Roman" w:eastAsia="Times New Roman" w:hAnsi="Times New Roman" w:cs="Times New Roman"/>
          <w:color w:val="000000"/>
          <w:sz w:val="20"/>
          <w:szCs w:val="20"/>
          <w:lang w:eastAsia="ru-RU"/>
        </w:rPr>
        <w:t>Для получения информации о ведении соответствующих записей организация может обратиться к стандарту ISO 15489-1.</w:t>
      </w:r>
    </w:p>
    <w:p w14:paraId="1F905B3A" w14:textId="77777777" w:rsidR="00AB5134" w:rsidRPr="00A26B79" w:rsidRDefault="00AB5134" w:rsidP="00AB5134">
      <w:pPr>
        <w:spacing w:after="0" w:line="240" w:lineRule="auto"/>
        <w:ind w:firstLine="567"/>
        <w:jc w:val="both"/>
        <w:rPr>
          <w:rFonts w:ascii="Times New Roman" w:eastAsia="Times New Roman" w:hAnsi="Times New Roman" w:cs="Times New Roman"/>
          <w:color w:val="000000"/>
          <w:sz w:val="20"/>
          <w:szCs w:val="20"/>
          <w:lang w:eastAsia="ru-RU"/>
        </w:rPr>
      </w:pPr>
    </w:p>
    <w:p w14:paraId="00088AB4" w14:textId="77777777" w:rsidR="00AB5134" w:rsidRPr="00A26B79"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A26B79">
        <w:rPr>
          <w:rFonts w:ascii="Times New Roman" w:eastAsia="Times New Roman" w:hAnsi="Times New Roman" w:cs="Times New Roman"/>
          <w:b/>
          <w:bCs/>
          <w:color w:val="000000"/>
          <w:sz w:val="24"/>
          <w:szCs w:val="24"/>
          <w:lang w:eastAsia="ru-RU"/>
        </w:rPr>
        <w:t>8 Операция</w:t>
      </w:r>
    </w:p>
    <w:p w14:paraId="0DDE3071" w14:textId="77777777" w:rsidR="00A26B79" w:rsidRPr="00A26B79" w:rsidRDefault="00A26B79" w:rsidP="00AB5134">
      <w:pPr>
        <w:spacing w:after="0" w:line="240" w:lineRule="auto"/>
        <w:ind w:firstLine="567"/>
        <w:jc w:val="both"/>
        <w:rPr>
          <w:rFonts w:ascii="Times New Roman" w:eastAsia="Times New Roman" w:hAnsi="Times New Roman" w:cs="Times New Roman"/>
          <w:b/>
          <w:bCs/>
          <w:color w:val="000000"/>
          <w:sz w:val="24"/>
          <w:szCs w:val="24"/>
          <w:lang w:eastAsia="ru-RU"/>
        </w:rPr>
      </w:pPr>
    </w:p>
    <w:p w14:paraId="62BDCB91" w14:textId="6A8510B0" w:rsidR="00AB5134" w:rsidRPr="00A26B79" w:rsidRDefault="00AB5134" w:rsidP="00AB5134">
      <w:pPr>
        <w:spacing w:after="0" w:line="240" w:lineRule="auto"/>
        <w:ind w:firstLine="567"/>
        <w:jc w:val="both"/>
        <w:rPr>
          <w:rFonts w:ascii="Times New Roman" w:eastAsia="Times New Roman" w:hAnsi="Times New Roman" w:cs="Times New Roman"/>
          <w:b/>
          <w:bCs/>
          <w:color w:val="000000"/>
          <w:sz w:val="24"/>
          <w:szCs w:val="24"/>
          <w:lang w:eastAsia="ru-RU"/>
        </w:rPr>
      </w:pPr>
      <w:r w:rsidRPr="00A26B79">
        <w:rPr>
          <w:rFonts w:ascii="Times New Roman" w:eastAsia="Times New Roman" w:hAnsi="Times New Roman" w:cs="Times New Roman"/>
          <w:b/>
          <w:bCs/>
          <w:color w:val="000000"/>
          <w:sz w:val="24"/>
          <w:szCs w:val="24"/>
          <w:lang w:eastAsia="ru-RU"/>
        </w:rPr>
        <w:t>8.1 Оперативное планирование и контроль</w:t>
      </w:r>
    </w:p>
    <w:p w14:paraId="1AC894B4" w14:textId="77777777" w:rsidR="00A26B79"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p>
    <w:p w14:paraId="26377204" w14:textId="1FF5263C"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планировать, внедрять и контролировать процессы, необходимые для выполнения рекомендаций и осуществления действий, определенных в разделе 6, путем:</w:t>
      </w:r>
    </w:p>
    <w:p w14:paraId="381DB9A1" w14:textId="691B7590"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установление критериев для процессов;</w:t>
      </w:r>
    </w:p>
    <w:p w14:paraId="6767157A" w14:textId="195D0242"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осуществление контроля за процессами в соответствии с установленными критериями.</w:t>
      </w:r>
    </w:p>
    <w:p w14:paraId="78AFC7C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Документированная информация должна быть доступна в объеме, необходимом для обеспечения уверенности в том, что процессы были выполнены в соответствии с планом.</w:t>
      </w:r>
    </w:p>
    <w:p w14:paraId="0A91058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контролировать планируемые изменения и анализировать последствия непреднамеренных изменений, принимая, при необходимости, меры по смягчению любых неблагоприятных последствий.</w:t>
      </w:r>
    </w:p>
    <w:p w14:paraId="788EB249"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обеспечить контроль процессов, продуктов или услуг, предоставляемых извне и имеющих отношение к FCMS.</w:t>
      </w:r>
    </w:p>
    <w:p w14:paraId="155A7FFA"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Внутренние функции могут быть полезны для борьбы с мошенничеством. Данные функции обычно включают в себя такие роли, как:</w:t>
      </w:r>
    </w:p>
    <w:p w14:paraId="4BEC4B33" w14:textId="2CA9FC61"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кадровые ресурсы, производственные отношения, расчет заработной платы, обучение и развитие;</w:t>
      </w:r>
    </w:p>
    <w:p w14:paraId="430DB1E7" w14:textId="62A499A0"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охрана труда и техника безопасности;</w:t>
      </w:r>
    </w:p>
    <w:p w14:paraId="7F6EC49B" w14:textId="5043539F"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соответствие;</w:t>
      </w:r>
    </w:p>
    <w:p w14:paraId="57795868" w14:textId="6FBDF43F"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организационное консультирование;</w:t>
      </w:r>
    </w:p>
    <w:p w14:paraId="65416F69" w14:textId="1041FE5E"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гарантия качества;</w:t>
      </w:r>
    </w:p>
    <w:p w14:paraId="1A5C02FC" w14:textId="4A3D9C96"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ведение документации;</w:t>
      </w:r>
    </w:p>
    <w:p w14:paraId="56EB5057" w14:textId="7E983E84"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управление страхованием;</w:t>
      </w:r>
    </w:p>
    <w:p w14:paraId="1C760ECC" w14:textId="0192BFF9"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управление нормативными вопросами;</w:t>
      </w:r>
    </w:p>
    <w:p w14:paraId="78225EE1" w14:textId="7B851194"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управление воздействием на окружающую среду;</w:t>
      </w:r>
    </w:p>
    <w:p w14:paraId="599ED579" w14:textId="7A9880BC"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физическая безопасность и управление активами;</w:t>
      </w:r>
    </w:p>
    <w:p w14:paraId="3D7066FD" w14:textId="630B0E7B"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закупки и кредиторская задолженность;</w:t>
      </w:r>
    </w:p>
    <w:p w14:paraId="1C2BBE32" w14:textId="5EC4BC21"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функции финансового департамента и казначейства;</w:t>
      </w:r>
    </w:p>
    <w:p w14:paraId="552C462D" w14:textId="3BCCF8B1"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разработка политики и программ;</w:t>
      </w:r>
    </w:p>
    <w:p w14:paraId="1E8D072A" w14:textId="2155FB5A"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финансовый контроль;</w:t>
      </w:r>
    </w:p>
    <w:p w14:paraId="23588F6E" w14:textId="3415BE0C"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внутренний контроль;</w:t>
      </w:r>
    </w:p>
    <w:p w14:paraId="17833925" w14:textId="109C604F" w:rsidR="00AB5134" w:rsidRPr="00AB5134" w:rsidRDefault="00A26B79" w:rsidP="00AB5134">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B5134" w:rsidRPr="00AB5134">
        <w:rPr>
          <w:rFonts w:ascii="Times New Roman" w:eastAsia="Times New Roman" w:hAnsi="Times New Roman" w:cs="Times New Roman"/>
          <w:color w:val="000000"/>
          <w:sz w:val="24"/>
          <w:szCs w:val="24"/>
          <w:lang w:eastAsia="ru-RU"/>
        </w:rPr>
        <w:t xml:space="preserve"> внутренний аудит.</w:t>
      </w:r>
    </w:p>
    <w:p w14:paraId="2033ED2D" w14:textId="77777777" w:rsidR="00AB5134" w:rsidRP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Организация должна координировать эти ресурсы, чтобы контролировать свою подверженность мошенничеству.</w:t>
      </w:r>
    </w:p>
    <w:p w14:paraId="06DD3725" w14:textId="031E9BB0" w:rsidR="00AB5134" w:rsidRDefault="00AB5134" w:rsidP="00AB5134">
      <w:pPr>
        <w:spacing w:after="0" w:line="240" w:lineRule="auto"/>
        <w:ind w:firstLine="567"/>
        <w:jc w:val="both"/>
        <w:rPr>
          <w:rFonts w:ascii="Times New Roman" w:eastAsia="Times New Roman" w:hAnsi="Times New Roman" w:cs="Times New Roman"/>
          <w:color w:val="000000"/>
          <w:sz w:val="24"/>
          <w:szCs w:val="24"/>
          <w:lang w:eastAsia="ru-RU"/>
        </w:rPr>
      </w:pPr>
      <w:r w:rsidRPr="00AB5134">
        <w:rPr>
          <w:rFonts w:ascii="Times New Roman" w:eastAsia="Times New Roman" w:hAnsi="Times New Roman" w:cs="Times New Roman"/>
          <w:color w:val="000000"/>
          <w:sz w:val="24"/>
          <w:szCs w:val="24"/>
          <w:lang w:eastAsia="ru-RU"/>
        </w:rPr>
        <w:t>Оперативное планирование FCMS должно предусматривать систематическое применение инициатив по предотвращению, выявлению и реагированию, как показано на рисунке 2. Процессы организации должны регулироваться системой внутреннего контроля FCMS.</w:t>
      </w:r>
    </w:p>
    <w:p w14:paraId="6729DD31" w14:textId="373CBE34" w:rsidR="00AB5134" w:rsidRDefault="00AB5134" w:rsidP="005F2D51">
      <w:pPr>
        <w:spacing w:after="0" w:line="240" w:lineRule="auto"/>
        <w:ind w:firstLine="567"/>
        <w:jc w:val="both"/>
        <w:rPr>
          <w:rFonts w:ascii="Times New Roman" w:eastAsia="Times New Roman" w:hAnsi="Times New Roman" w:cs="Times New Roman"/>
          <w:color w:val="000000"/>
          <w:sz w:val="24"/>
          <w:szCs w:val="24"/>
          <w:lang w:eastAsia="ru-RU"/>
        </w:rPr>
      </w:pPr>
      <w:bookmarkStart w:id="3" w:name="_Hlk222307258"/>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0"/>
      </w:tblGrid>
      <w:tr w:rsidR="001F2854" w14:paraId="09A409E6" w14:textId="77777777" w:rsidTr="00CF72FD">
        <w:tc>
          <w:tcPr>
            <w:tcW w:w="3190" w:type="dxa"/>
          </w:tcPr>
          <w:p w14:paraId="6814E47A" w14:textId="3CEAA60E" w:rsidR="001F2854" w:rsidRDefault="000C55C7" w:rsidP="005F2D51">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747840" behindDoc="0" locked="0" layoutInCell="1" allowOverlap="1" wp14:anchorId="6E0609A4" wp14:editId="5F9DE515">
                      <wp:simplePos x="0" y="0"/>
                      <wp:positionH relativeFrom="column">
                        <wp:posOffset>194157</wp:posOffset>
                      </wp:positionH>
                      <wp:positionV relativeFrom="paragraph">
                        <wp:posOffset>135280</wp:posOffset>
                      </wp:positionV>
                      <wp:extent cx="1353312" cy="248285"/>
                      <wp:effectExtent l="0" t="0" r="0" b="0"/>
                      <wp:wrapNone/>
                      <wp:docPr id="24" name="Надпись 24"/>
                      <wp:cNvGraphicFramePr/>
                      <a:graphic xmlns:a="http://schemas.openxmlformats.org/drawingml/2006/main">
                        <a:graphicData uri="http://schemas.microsoft.com/office/word/2010/wordprocessingShape">
                          <wps:wsp>
                            <wps:cNvSpPr txBox="1"/>
                            <wps:spPr>
                              <a:xfrm>
                                <a:off x="0" y="0"/>
                                <a:ext cx="1353312" cy="248285"/>
                              </a:xfrm>
                              <a:prstGeom prst="rect">
                                <a:avLst/>
                              </a:prstGeom>
                              <a:solidFill>
                                <a:schemeClr val="bg1">
                                  <a:lumMod val="85000"/>
                                </a:schemeClr>
                              </a:solidFill>
                              <a:ln w="6350">
                                <a:noFill/>
                              </a:ln>
                            </wps:spPr>
                            <wps:txbx>
                              <w:txbxContent>
                                <w:p w14:paraId="2832FF77" w14:textId="1F99ED9C" w:rsidR="00CF72FD" w:rsidRPr="00CF72FD" w:rsidRDefault="00CF72FD" w:rsidP="000C55C7">
                                  <w:pPr>
                                    <w:jc w:val="center"/>
                                    <w:rPr>
                                      <w:rFonts w:ascii="Times New Roman" w:hAnsi="Times New Roman" w:cs="Times New Roman"/>
                                      <w:sz w:val="20"/>
                                      <w:szCs w:val="20"/>
                                    </w:rPr>
                                  </w:pPr>
                                  <w:r w:rsidRPr="00CF72FD">
                                    <w:rPr>
                                      <w:rFonts w:ascii="Times New Roman" w:hAnsi="Times New Roman" w:cs="Times New Roman"/>
                                      <w:sz w:val="20"/>
                                      <w:szCs w:val="20"/>
                                    </w:rPr>
                                    <w:t>8.2 Предотвращение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E0609A4" id="Надпись 24" o:spid="_x0000_s1041" type="#_x0000_t202" style="position:absolute;left:0;text-align:left;margin-left:15.3pt;margin-top:10.65pt;width:106.55pt;height:19.55pt;z-index:251747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" fillcolor="#d8d8d8 [2732]" stroked="f" strokeweight=".5pt">
                      <v:textbox inset="0,0,0,0">
                        <w:txbxContent>
                          <w:p w14:paraId="2832FF77" w14:textId="1F99ED9C" w:rsidR="00CF72FD" w:rsidRPr="00CF72FD" w:rsidRDefault="00CF72FD" w:rsidP="000C55C7">
                            <w:pPr>
                              <w:jc w:val="center"/>
                              <w:rPr>
                                <w:rFonts w:ascii="Times New Roman" w:hAnsi="Times New Roman" w:cs="Times New Roman"/>
                                <w:sz w:val="20"/>
                                <w:szCs w:val="20"/>
                              </w:rPr>
                            </w:pPr>
                            <w:r w:rsidRPr="00CF72FD">
                              <w:rPr>
                                <w:rFonts w:ascii="Times New Roman" w:hAnsi="Times New Roman" w:cs="Times New Roman"/>
                                <w:sz w:val="20"/>
                                <w:szCs w:val="20"/>
                              </w:rPr>
                              <w:t>8.2 Предотвращение</w:t>
                            </w:r>
                          </w:p>
                        </w:txbxContent>
                      </v:textbox>
                    </v:shape>
                  </w:pict>
                </mc:Fallback>
              </mc:AlternateContent>
            </w:r>
            <w:r w:rsidR="00795E9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88448" behindDoc="0" locked="0" layoutInCell="1" allowOverlap="1" wp14:anchorId="75F983CF" wp14:editId="697364AB">
                      <wp:simplePos x="0" y="0"/>
                      <wp:positionH relativeFrom="column">
                        <wp:posOffset>40691</wp:posOffset>
                      </wp:positionH>
                      <wp:positionV relativeFrom="paragraph">
                        <wp:posOffset>77368</wp:posOffset>
                      </wp:positionV>
                      <wp:extent cx="1806854" cy="328930"/>
                      <wp:effectExtent l="0" t="0" r="22225" b="13970"/>
                      <wp:wrapNone/>
                      <wp:docPr id="16" name="Стрелка: пятиугольник 16"/>
                      <wp:cNvGraphicFramePr/>
                      <a:graphic xmlns:a="http://schemas.openxmlformats.org/drawingml/2006/main">
                        <a:graphicData uri="http://schemas.microsoft.com/office/word/2010/wordprocessingShape">
                          <wps:wsp>
                            <wps:cNvSpPr/>
                            <wps:spPr>
                              <a:xfrm>
                                <a:off x="0" y="0"/>
                                <a:ext cx="1806854" cy="328930"/>
                              </a:xfrm>
                              <a:prstGeom prst="homePlate">
                                <a:avLst/>
                              </a:prstGeom>
                              <a:solidFill>
                                <a:schemeClr val="bg1">
                                  <a:lumMod val="8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8B917A3"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Стрелка: пятиугольник 16" o:spid="_x0000_s1026" type="#_x0000_t15" style="position:absolute;margin-left:3.2pt;margin-top:6.1pt;width:142.25pt;height:25.9pt;z-index:251688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" adj="19634" fillcolor="#d8d8d8 [2732]" strokecolor="gray [1629]" strokeweight="2pt"/>
                  </w:pict>
                </mc:Fallback>
              </mc:AlternateContent>
            </w:r>
          </w:p>
          <w:p w14:paraId="59AFC072" w14:textId="39366D04" w:rsidR="001F2854" w:rsidRDefault="001F2854" w:rsidP="005F2D51">
            <w:pPr>
              <w:jc w:val="both"/>
              <w:rPr>
                <w:rFonts w:ascii="Times New Roman" w:eastAsia="Times New Roman" w:hAnsi="Times New Roman" w:cs="Times New Roman"/>
                <w:color w:val="000000"/>
                <w:sz w:val="24"/>
                <w:szCs w:val="24"/>
                <w:lang w:eastAsia="ru-RU"/>
              </w:rPr>
            </w:pPr>
          </w:p>
          <w:p w14:paraId="5630541D" w14:textId="0FB3172A" w:rsidR="001F2854" w:rsidRDefault="001F2854" w:rsidP="005F2D51">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92544" behindDoc="0" locked="0" layoutInCell="1" allowOverlap="1" wp14:anchorId="646CE1CC" wp14:editId="3B27D6D7">
                      <wp:simplePos x="0" y="0"/>
                      <wp:positionH relativeFrom="column">
                        <wp:posOffset>26060</wp:posOffset>
                      </wp:positionH>
                      <wp:positionV relativeFrom="paragraph">
                        <wp:posOffset>165760</wp:posOffset>
                      </wp:positionV>
                      <wp:extent cx="1806855" cy="1719072"/>
                      <wp:effectExtent l="0" t="0" r="22225" b="14605"/>
                      <wp:wrapNone/>
                      <wp:docPr id="17" name="Прямоугольник 17"/>
                      <wp:cNvGraphicFramePr/>
                      <a:graphic xmlns:a="http://schemas.openxmlformats.org/drawingml/2006/main">
                        <a:graphicData uri="http://schemas.microsoft.com/office/word/2010/wordprocessingShape">
                          <wps:wsp>
                            <wps:cNvSpPr/>
                            <wps:spPr>
                              <a:xfrm>
                                <a:off x="0" y="0"/>
                                <a:ext cx="1806855" cy="1719072"/>
                              </a:xfrm>
                              <a:prstGeom prst="rect">
                                <a:avLst/>
                              </a:prstGeom>
                              <a:solidFill>
                                <a:schemeClr val="bg1">
                                  <a:lumMod val="8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5B0C5B" id="Прямоугольник 17" o:spid="_x0000_s1026" style="position:absolute;margin-left:2.05pt;margin-top:13.05pt;width:142.25pt;height:135.3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" fillcolor="#d8d8d8 [2732]" strokecolor="gray [1629]" strokeweight="2pt"/>
                  </w:pict>
                </mc:Fallback>
              </mc:AlternateContent>
            </w:r>
          </w:p>
          <w:p w14:paraId="200B370B" w14:textId="53FA6C62" w:rsidR="001F2854" w:rsidRDefault="00915175" w:rsidP="005F2D51">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752960" behindDoc="0" locked="0" layoutInCell="1" allowOverlap="1" wp14:anchorId="1295938C" wp14:editId="4E2640F4">
                      <wp:simplePos x="0" y="0"/>
                      <wp:positionH relativeFrom="column">
                        <wp:posOffset>69952</wp:posOffset>
                      </wp:positionH>
                      <wp:positionV relativeFrom="paragraph">
                        <wp:posOffset>19761</wp:posOffset>
                      </wp:positionV>
                      <wp:extent cx="1711756" cy="1653235"/>
                      <wp:effectExtent l="0" t="0" r="3175" b="4445"/>
                      <wp:wrapNone/>
                      <wp:docPr id="25" name="Надпись 25"/>
                      <wp:cNvGraphicFramePr/>
                      <a:graphic xmlns:a="http://schemas.openxmlformats.org/drawingml/2006/main">
                        <a:graphicData uri="http://schemas.microsoft.com/office/word/2010/wordprocessingShape">
                          <wps:wsp>
                            <wps:cNvSpPr txBox="1"/>
                            <wps:spPr>
                              <a:xfrm>
                                <a:off x="0" y="0"/>
                                <a:ext cx="1711756" cy="1653235"/>
                              </a:xfrm>
                              <a:prstGeom prst="rect">
                                <a:avLst/>
                              </a:prstGeom>
                              <a:solidFill>
                                <a:sysClr val="window" lastClr="FFFFFF">
                                  <a:lumMod val="85000"/>
                                </a:sysClr>
                              </a:solidFill>
                              <a:ln w="6350">
                                <a:noFill/>
                              </a:ln>
                            </wps:spPr>
                            <wps:txbx>
                              <w:txbxContent>
                                <w:p w14:paraId="095606B3"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Концепция добросовестности</w:t>
                                  </w:r>
                                </w:p>
                                <w:p w14:paraId="444BBBFF"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Конфликт интересов</w:t>
                                  </w:r>
                                </w:p>
                                <w:p w14:paraId="2877FD9B"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Внутренний контроль и среда внутреннего контроля</w:t>
                                  </w:r>
                                </w:p>
                                <w:p w14:paraId="1E48E03A"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Проверка системы внутреннего контроля на прочность</w:t>
                                  </w:r>
                                </w:p>
                                <w:p w14:paraId="6CCEDE65"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Целевые показатели, основанные на результатах</w:t>
                                  </w:r>
                                </w:p>
                                <w:p w14:paraId="5736B3EA"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Мошенничество с использованием технологий</w:t>
                                  </w:r>
                                </w:p>
                                <w:p w14:paraId="68A0EF26"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Управление проверкой деловых партнеров</w:t>
                                  </w:r>
                                </w:p>
                                <w:p w14:paraId="082E693F" w14:textId="0103682A"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Физическая безопасность и управление активами</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5938C" id="Надпись 25" o:spid="_x0000_s1042" type="#_x0000_t202" style="position:absolute;left:0;text-align:left;margin-left:5.5pt;margin-top:1.55pt;width:134.8pt;height:130.2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" fillcolor="#d9d9d9" stroked="f" strokeweight=".5pt">
                      <v:textbox inset="0,0,0,0">
                        <w:txbxContent>
                          <w:p w14:paraId="095606B3"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Концепция добросовестности</w:t>
                            </w:r>
                          </w:p>
                          <w:p w14:paraId="444BBBFF"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Конфликт интересов</w:t>
                            </w:r>
                          </w:p>
                          <w:p w14:paraId="2877FD9B"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Внутренний контроль и среда внутреннего контроля</w:t>
                            </w:r>
                          </w:p>
                          <w:p w14:paraId="1E48E03A"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Проверка системы внутреннего контроля на прочность</w:t>
                            </w:r>
                          </w:p>
                          <w:p w14:paraId="6CCEDE65"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Целевые показатели, основанные на результатах</w:t>
                            </w:r>
                          </w:p>
                          <w:p w14:paraId="5736B3EA"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Мошенничество с использованием технологий</w:t>
                            </w:r>
                          </w:p>
                          <w:p w14:paraId="68A0EF26" w14:textId="77777777"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Управление проверкой деловых партнеров</w:t>
                            </w:r>
                          </w:p>
                          <w:p w14:paraId="082E693F" w14:textId="0103682A" w:rsidR="00915175" w:rsidRPr="00915175" w:rsidRDefault="00915175" w:rsidP="00915175">
                            <w:pPr>
                              <w:spacing w:after="0" w:line="240" w:lineRule="auto"/>
                              <w:rPr>
                                <w:rFonts w:ascii="Times New Roman" w:hAnsi="Times New Roman" w:cs="Times New Roman"/>
                                <w:sz w:val="16"/>
                                <w:szCs w:val="16"/>
                              </w:rPr>
                            </w:pPr>
                            <w:r w:rsidRPr="00915175">
                              <w:rPr>
                                <w:rFonts w:ascii="Times New Roman" w:hAnsi="Times New Roman" w:cs="Times New Roman"/>
                                <w:sz w:val="16"/>
                                <w:szCs w:val="16"/>
                              </w:rPr>
                              <w:t>• Физическая безопасность и управление активами</w:t>
                            </w:r>
                          </w:p>
                        </w:txbxContent>
                      </v:textbox>
                    </v:shape>
                  </w:pict>
                </mc:Fallback>
              </mc:AlternateContent>
            </w:r>
          </w:p>
          <w:p w14:paraId="74600130" w14:textId="21436DE4" w:rsidR="001F2854" w:rsidRDefault="001F2854" w:rsidP="005F2D51">
            <w:pPr>
              <w:jc w:val="both"/>
              <w:rPr>
                <w:rFonts w:ascii="Times New Roman" w:eastAsia="Times New Roman" w:hAnsi="Times New Roman" w:cs="Times New Roman"/>
                <w:color w:val="000000"/>
                <w:sz w:val="24"/>
                <w:szCs w:val="24"/>
                <w:lang w:eastAsia="ru-RU"/>
              </w:rPr>
            </w:pPr>
          </w:p>
          <w:p w14:paraId="6E60AC99" w14:textId="396A6C1D" w:rsidR="001F2854" w:rsidRDefault="001F2854" w:rsidP="005F2D51">
            <w:pPr>
              <w:jc w:val="both"/>
              <w:rPr>
                <w:rFonts w:ascii="Times New Roman" w:eastAsia="Times New Roman" w:hAnsi="Times New Roman" w:cs="Times New Roman"/>
                <w:color w:val="000000"/>
                <w:sz w:val="24"/>
                <w:szCs w:val="24"/>
                <w:lang w:eastAsia="ru-RU"/>
              </w:rPr>
            </w:pPr>
          </w:p>
          <w:p w14:paraId="27354DC5" w14:textId="0EDB3158" w:rsidR="001F2854" w:rsidRDefault="001F2854" w:rsidP="005F2D51">
            <w:pPr>
              <w:jc w:val="both"/>
              <w:rPr>
                <w:rFonts w:ascii="Times New Roman" w:eastAsia="Times New Roman" w:hAnsi="Times New Roman" w:cs="Times New Roman"/>
                <w:color w:val="000000"/>
                <w:sz w:val="24"/>
                <w:szCs w:val="24"/>
                <w:lang w:eastAsia="ru-RU"/>
              </w:rPr>
            </w:pPr>
          </w:p>
          <w:p w14:paraId="54D832CB" w14:textId="4628F495" w:rsidR="001F2854" w:rsidRDefault="001F2854" w:rsidP="005F2D51">
            <w:pPr>
              <w:jc w:val="both"/>
              <w:rPr>
                <w:rFonts w:ascii="Times New Roman" w:eastAsia="Times New Roman" w:hAnsi="Times New Roman" w:cs="Times New Roman"/>
                <w:color w:val="000000"/>
                <w:sz w:val="24"/>
                <w:szCs w:val="24"/>
                <w:lang w:eastAsia="ru-RU"/>
              </w:rPr>
            </w:pPr>
          </w:p>
          <w:p w14:paraId="782489EA" w14:textId="16CF2AFD" w:rsidR="001F2854" w:rsidRDefault="001F2854" w:rsidP="005F2D51">
            <w:pPr>
              <w:jc w:val="both"/>
              <w:rPr>
                <w:rFonts w:ascii="Times New Roman" w:eastAsia="Times New Roman" w:hAnsi="Times New Roman" w:cs="Times New Roman"/>
                <w:color w:val="000000"/>
                <w:sz w:val="24"/>
                <w:szCs w:val="24"/>
                <w:lang w:eastAsia="ru-RU"/>
              </w:rPr>
            </w:pPr>
          </w:p>
          <w:p w14:paraId="1FD7CA8B" w14:textId="3F1AAB23" w:rsidR="001F2854" w:rsidRDefault="001F2854" w:rsidP="005F2D51">
            <w:pPr>
              <w:jc w:val="both"/>
              <w:rPr>
                <w:rFonts w:ascii="Times New Roman" w:eastAsia="Times New Roman" w:hAnsi="Times New Roman" w:cs="Times New Roman"/>
                <w:color w:val="000000"/>
                <w:sz w:val="24"/>
                <w:szCs w:val="24"/>
                <w:lang w:eastAsia="ru-RU"/>
              </w:rPr>
            </w:pPr>
          </w:p>
          <w:p w14:paraId="7935CD64" w14:textId="6A4F9B31" w:rsidR="001F2854" w:rsidRDefault="001F2854" w:rsidP="005F2D51">
            <w:pPr>
              <w:jc w:val="both"/>
              <w:rPr>
                <w:rFonts w:ascii="Times New Roman" w:eastAsia="Times New Roman" w:hAnsi="Times New Roman" w:cs="Times New Roman"/>
                <w:color w:val="000000"/>
                <w:sz w:val="24"/>
                <w:szCs w:val="24"/>
                <w:lang w:eastAsia="ru-RU"/>
              </w:rPr>
            </w:pPr>
          </w:p>
          <w:p w14:paraId="700EADD0" w14:textId="01D1C5E3" w:rsidR="001F2854" w:rsidRDefault="001F2854" w:rsidP="005F2D51">
            <w:pPr>
              <w:jc w:val="both"/>
              <w:rPr>
                <w:rFonts w:ascii="Times New Roman" w:eastAsia="Times New Roman" w:hAnsi="Times New Roman" w:cs="Times New Roman"/>
                <w:color w:val="000000"/>
                <w:sz w:val="24"/>
                <w:szCs w:val="24"/>
                <w:lang w:eastAsia="ru-RU"/>
              </w:rPr>
            </w:pPr>
          </w:p>
          <w:p w14:paraId="1851E59B" w14:textId="5CBB3F53" w:rsidR="001F2854" w:rsidRDefault="001F2854" w:rsidP="005F2D51">
            <w:pPr>
              <w:jc w:val="both"/>
              <w:rPr>
                <w:rFonts w:ascii="Times New Roman" w:eastAsia="Times New Roman" w:hAnsi="Times New Roman" w:cs="Times New Roman"/>
                <w:color w:val="000000"/>
                <w:sz w:val="24"/>
                <w:szCs w:val="24"/>
                <w:lang w:eastAsia="ru-RU"/>
              </w:rPr>
            </w:pPr>
          </w:p>
        </w:tc>
        <w:tc>
          <w:tcPr>
            <w:tcW w:w="3190" w:type="dxa"/>
          </w:tcPr>
          <w:p w14:paraId="018BBEAB" w14:textId="0CD90BB1" w:rsidR="001F2854" w:rsidRDefault="008831F2" w:rsidP="005F2D51">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762176" behindDoc="0" locked="0" layoutInCell="1" allowOverlap="1" wp14:anchorId="31630D45" wp14:editId="6DD5D935">
                      <wp:simplePos x="0" y="0"/>
                      <wp:positionH relativeFrom="column">
                        <wp:posOffset>44044</wp:posOffset>
                      </wp:positionH>
                      <wp:positionV relativeFrom="paragraph">
                        <wp:posOffset>133706</wp:posOffset>
                      </wp:positionV>
                      <wp:extent cx="1353312" cy="248285"/>
                      <wp:effectExtent l="0" t="0" r="0" b="0"/>
                      <wp:wrapNone/>
                      <wp:docPr id="27" name="Надпись 27"/>
                      <wp:cNvGraphicFramePr/>
                      <a:graphic xmlns:a="http://schemas.openxmlformats.org/drawingml/2006/main">
                        <a:graphicData uri="http://schemas.microsoft.com/office/word/2010/wordprocessingShape">
                          <wps:wsp>
                            <wps:cNvSpPr txBox="1"/>
                            <wps:spPr>
                              <a:xfrm>
                                <a:off x="0" y="0"/>
                                <a:ext cx="1353312" cy="248285"/>
                              </a:xfrm>
                              <a:prstGeom prst="rect">
                                <a:avLst/>
                              </a:prstGeom>
                              <a:solidFill>
                                <a:sysClr val="window" lastClr="FFFFFF">
                                  <a:lumMod val="85000"/>
                                </a:sysClr>
                              </a:solidFill>
                              <a:ln w="6350">
                                <a:noFill/>
                              </a:ln>
                            </wps:spPr>
                            <wps:txbx>
                              <w:txbxContent>
                                <w:p w14:paraId="57F942DF" w14:textId="15CB9A97" w:rsidR="000E49FE" w:rsidRPr="00CF72FD" w:rsidRDefault="000E49FE" w:rsidP="000C55C7">
                                  <w:pPr>
                                    <w:jc w:val="center"/>
                                    <w:rPr>
                                      <w:rFonts w:ascii="Times New Roman" w:hAnsi="Times New Roman" w:cs="Times New Roman"/>
                                      <w:sz w:val="20"/>
                                      <w:szCs w:val="20"/>
                                    </w:rPr>
                                  </w:pPr>
                                  <w:r w:rsidRPr="00CF72FD">
                                    <w:rPr>
                                      <w:rFonts w:ascii="Times New Roman" w:hAnsi="Times New Roman" w:cs="Times New Roman"/>
                                      <w:sz w:val="20"/>
                                      <w:szCs w:val="20"/>
                                    </w:rPr>
                                    <w:t>8.</w:t>
                                  </w:r>
                                  <w:r w:rsidR="00184AA7">
                                    <w:rPr>
                                      <w:rFonts w:ascii="Times New Roman" w:hAnsi="Times New Roman" w:cs="Times New Roman"/>
                                      <w:sz w:val="20"/>
                                      <w:szCs w:val="20"/>
                                    </w:rPr>
                                    <w:t>3</w:t>
                                  </w:r>
                                  <w:r w:rsidRPr="00CF72FD">
                                    <w:rPr>
                                      <w:rFonts w:ascii="Times New Roman" w:hAnsi="Times New Roman" w:cs="Times New Roman"/>
                                      <w:sz w:val="20"/>
                                      <w:szCs w:val="20"/>
                                    </w:rPr>
                                    <w:t xml:space="preserve"> </w:t>
                                  </w:r>
                                  <w:r>
                                    <w:rPr>
                                      <w:rFonts w:ascii="Times New Roman" w:hAnsi="Times New Roman" w:cs="Times New Roman"/>
                                      <w:sz w:val="20"/>
                                      <w:szCs w:val="20"/>
                                    </w:rPr>
                                    <w:t>В</w:t>
                                  </w:r>
                                  <w:r w:rsidR="00184AA7">
                                    <w:rPr>
                                      <w:rFonts w:ascii="Times New Roman" w:hAnsi="Times New Roman" w:cs="Times New Roman"/>
                                      <w:sz w:val="20"/>
                                      <w:szCs w:val="20"/>
                                    </w:rPr>
                                    <w:t>ыявление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1630D45" id="Надпись 27" o:spid="_x0000_s1043" type="#_x0000_t202" style="position:absolute;left:0;text-align:left;margin-left:3.45pt;margin-top:10.55pt;width:106.55pt;height:19.55pt;z-index:251762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" fillcolor="#d9d9d9" stroked="f" strokeweight=".5pt">
                      <v:textbox inset="0,0,0,0">
                        <w:txbxContent>
                          <w:p w14:paraId="57F942DF" w14:textId="15CB9A97" w:rsidR="000E49FE" w:rsidRPr="00CF72FD" w:rsidRDefault="000E49FE" w:rsidP="000C55C7">
                            <w:pPr>
                              <w:jc w:val="center"/>
                              <w:rPr>
                                <w:rFonts w:ascii="Times New Roman" w:hAnsi="Times New Roman" w:cs="Times New Roman"/>
                                <w:sz w:val="20"/>
                                <w:szCs w:val="20"/>
                              </w:rPr>
                            </w:pPr>
                            <w:r w:rsidRPr="00CF72FD">
                              <w:rPr>
                                <w:rFonts w:ascii="Times New Roman" w:hAnsi="Times New Roman" w:cs="Times New Roman"/>
                                <w:sz w:val="20"/>
                                <w:szCs w:val="20"/>
                              </w:rPr>
                              <w:t>8.</w:t>
                            </w:r>
                            <w:r w:rsidR="00184AA7">
                              <w:rPr>
                                <w:rFonts w:ascii="Times New Roman" w:hAnsi="Times New Roman" w:cs="Times New Roman"/>
                                <w:sz w:val="20"/>
                                <w:szCs w:val="20"/>
                              </w:rPr>
                              <w:t>3</w:t>
                            </w:r>
                            <w:r w:rsidRPr="00CF72FD">
                              <w:rPr>
                                <w:rFonts w:ascii="Times New Roman" w:hAnsi="Times New Roman" w:cs="Times New Roman"/>
                                <w:sz w:val="20"/>
                                <w:szCs w:val="20"/>
                              </w:rPr>
                              <w:t xml:space="preserve"> </w:t>
                            </w:r>
                            <w:r>
                              <w:rPr>
                                <w:rFonts w:ascii="Times New Roman" w:hAnsi="Times New Roman" w:cs="Times New Roman"/>
                                <w:sz w:val="20"/>
                                <w:szCs w:val="20"/>
                              </w:rPr>
                              <w:t>В</w:t>
                            </w:r>
                            <w:r w:rsidR="00184AA7">
                              <w:rPr>
                                <w:rFonts w:ascii="Times New Roman" w:hAnsi="Times New Roman" w:cs="Times New Roman"/>
                                <w:sz w:val="20"/>
                                <w:szCs w:val="20"/>
                              </w:rPr>
                              <w:t>ыявление</w:t>
                            </w:r>
                          </w:p>
                        </w:txbxContent>
                      </v:textbox>
                    </v:shape>
                  </w:pict>
                </mc:Fallback>
              </mc:AlternateContent>
            </w:r>
            <w:r w:rsidR="00795E9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702784" behindDoc="0" locked="0" layoutInCell="1" allowOverlap="1" wp14:anchorId="022306D0" wp14:editId="16673003">
                      <wp:simplePos x="0" y="0"/>
                      <wp:positionH relativeFrom="column">
                        <wp:posOffset>-126898</wp:posOffset>
                      </wp:positionH>
                      <wp:positionV relativeFrom="paragraph">
                        <wp:posOffset>77368</wp:posOffset>
                      </wp:positionV>
                      <wp:extent cx="1777034" cy="329184"/>
                      <wp:effectExtent l="0" t="0" r="13970" b="13970"/>
                      <wp:wrapNone/>
                      <wp:docPr id="20" name="Стрелка: пятиугольник 20"/>
                      <wp:cNvGraphicFramePr/>
                      <a:graphic xmlns:a="http://schemas.openxmlformats.org/drawingml/2006/main">
                        <a:graphicData uri="http://schemas.microsoft.com/office/word/2010/wordprocessingShape">
                          <wps:wsp>
                            <wps:cNvSpPr/>
                            <wps:spPr>
                              <a:xfrm>
                                <a:off x="0" y="0"/>
                                <a:ext cx="1777034" cy="329184"/>
                              </a:xfrm>
                              <a:prstGeom prst="homePlate">
                                <a:avLst/>
                              </a:prstGeom>
                              <a:solidFill>
                                <a:schemeClr val="bg1">
                                  <a:lumMod val="8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EF21785" id="Стрелка: пятиугольник 20" o:spid="_x0000_s1026" type="#_x0000_t15" style="position:absolute;margin-left:-10pt;margin-top:6.1pt;width:139.9pt;height:25.9pt;z-index:251702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" adj="19599" fillcolor="#d8d8d8 [2732]" strokecolor="gray [1629]" strokeweight="2pt"/>
                  </w:pict>
                </mc:Fallback>
              </mc:AlternateContent>
            </w:r>
          </w:p>
          <w:p w14:paraId="4C601441" w14:textId="15668331" w:rsidR="001F2854" w:rsidRDefault="001F2854" w:rsidP="005F2D51">
            <w:pPr>
              <w:jc w:val="both"/>
              <w:rPr>
                <w:rFonts w:ascii="Times New Roman" w:eastAsia="Times New Roman" w:hAnsi="Times New Roman" w:cs="Times New Roman"/>
                <w:color w:val="000000"/>
                <w:sz w:val="24"/>
                <w:szCs w:val="24"/>
                <w:lang w:eastAsia="ru-RU"/>
              </w:rPr>
            </w:pPr>
          </w:p>
          <w:p w14:paraId="20974FCE" w14:textId="49792E3F" w:rsidR="001F2854" w:rsidRDefault="008831F2" w:rsidP="005F2D51">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712000" behindDoc="0" locked="0" layoutInCell="1" allowOverlap="1" wp14:anchorId="6428D10E" wp14:editId="4A0797E3">
                      <wp:simplePos x="0" y="0"/>
                      <wp:positionH relativeFrom="column">
                        <wp:posOffset>-134214</wp:posOffset>
                      </wp:positionH>
                      <wp:positionV relativeFrom="paragraph">
                        <wp:posOffset>165761</wp:posOffset>
                      </wp:positionV>
                      <wp:extent cx="1784350" cy="1024128"/>
                      <wp:effectExtent l="0" t="0" r="25400" b="24130"/>
                      <wp:wrapNone/>
                      <wp:docPr id="21" name="Прямоугольник 21"/>
                      <wp:cNvGraphicFramePr/>
                      <a:graphic xmlns:a="http://schemas.openxmlformats.org/drawingml/2006/main">
                        <a:graphicData uri="http://schemas.microsoft.com/office/word/2010/wordprocessingShape">
                          <wps:wsp>
                            <wps:cNvSpPr/>
                            <wps:spPr>
                              <a:xfrm>
                                <a:off x="0" y="0"/>
                                <a:ext cx="1784350" cy="1024128"/>
                              </a:xfrm>
                              <a:prstGeom prst="rect">
                                <a:avLst/>
                              </a:prstGeom>
                              <a:solidFill>
                                <a:schemeClr val="bg1">
                                  <a:lumMod val="8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6D79D1" id="Прямоугольник 21" o:spid="_x0000_s1026" style="position:absolute;margin-left:-10.55pt;margin-top:13.05pt;width:140.5pt;height:80.65pt;z-index:25171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" fillcolor="#d8d8d8 [2732]" strokecolor="gray [1629]" strokeweight="2pt"/>
                  </w:pict>
                </mc:Fallback>
              </mc:AlternateContent>
            </w:r>
            <w:r w:rsidR="00795E93">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771392" behindDoc="0" locked="0" layoutInCell="1" allowOverlap="1" wp14:anchorId="10E5AD67" wp14:editId="6030E018">
                      <wp:simplePos x="0" y="0"/>
                      <wp:positionH relativeFrom="column">
                        <wp:posOffset>-105055</wp:posOffset>
                      </wp:positionH>
                      <wp:positionV relativeFrom="paragraph">
                        <wp:posOffset>201930</wp:posOffset>
                      </wp:positionV>
                      <wp:extent cx="1733702" cy="980237"/>
                      <wp:effectExtent l="0" t="0" r="0" b="0"/>
                      <wp:wrapNone/>
                      <wp:docPr id="28" name="Надпись 28"/>
                      <wp:cNvGraphicFramePr/>
                      <a:graphic xmlns:a="http://schemas.openxmlformats.org/drawingml/2006/main">
                        <a:graphicData uri="http://schemas.microsoft.com/office/word/2010/wordprocessingShape">
                          <wps:wsp>
                            <wps:cNvSpPr txBox="1"/>
                            <wps:spPr>
                              <a:xfrm>
                                <a:off x="0" y="0"/>
                                <a:ext cx="1733702" cy="980237"/>
                              </a:xfrm>
                              <a:prstGeom prst="rect">
                                <a:avLst/>
                              </a:prstGeom>
                              <a:solidFill>
                                <a:sysClr val="window" lastClr="FFFFFF">
                                  <a:lumMod val="85000"/>
                                </a:sysClr>
                              </a:solidFill>
                              <a:ln w="6350">
                                <a:noFill/>
                              </a:ln>
                            </wps:spPr>
                            <wps:txbx>
                              <w:txbxContent>
                                <w:p w14:paraId="4B212636" w14:textId="5B8EFE3C"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Анализ результатов транзакций</w:t>
                                  </w:r>
                                </w:p>
                                <w:p w14:paraId="51C3C7FF"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Отчеты управленческого учета</w:t>
                                  </w:r>
                                </w:p>
                                <w:p w14:paraId="5EDC6E6E"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Индикаторы раннего предупреждения</w:t>
                                  </w:r>
                                </w:p>
                                <w:p w14:paraId="49856846"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Анализ данных</w:t>
                                  </w:r>
                                </w:p>
                                <w:p w14:paraId="1DFE1801"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Отчеты о мошенничестве</w:t>
                                  </w:r>
                                </w:p>
                                <w:p w14:paraId="37EB9849"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Системы искусственного интеллекта</w:t>
                                  </w:r>
                                </w:p>
                                <w:p w14:paraId="643DEBA7"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Управление жалобами</w:t>
                                  </w:r>
                                </w:p>
                                <w:p w14:paraId="3EF64A14" w14:textId="36865C48"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Выходные интервью</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E5AD67" id="Надпись 28" o:spid="_x0000_s1044" type="#_x0000_t202" style="position:absolute;left:0;text-align:left;margin-left:-8.25pt;margin-top:15.9pt;width:136.5pt;height:77.2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" fillcolor="#d9d9d9" stroked="f" strokeweight=".5pt">
                      <v:textbox inset="0,0,0,0">
                        <w:txbxContent>
                          <w:p w14:paraId="4B212636" w14:textId="5B8EFE3C"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Анализ результатов транзакций</w:t>
                            </w:r>
                          </w:p>
                          <w:p w14:paraId="51C3C7FF"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Отчеты управленческого учета</w:t>
                            </w:r>
                          </w:p>
                          <w:p w14:paraId="5EDC6E6E"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Индикаторы раннего предупреждения</w:t>
                            </w:r>
                          </w:p>
                          <w:p w14:paraId="49856846"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Анализ данных</w:t>
                            </w:r>
                          </w:p>
                          <w:p w14:paraId="1DFE1801"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Отчеты о мошенничестве</w:t>
                            </w:r>
                          </w:p>
                          <w:p w14:paraId="37EB9849"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Системы искусственного интеллекта</w:t>
                            </w:r>
                          </w:p>
                          <w:p w14:paraId="643DEBA7"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Управление жалобами</w:t>
                            </w:r>
                          </w:p>
                          <w:p w14:paraId="3EF64A14" w14:textId="36865C48"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Выходные интервью</w:t>
                            </w:r>
                          </w:p>
                        </w:txbxContent>
                      </v:textbox>
                    </v:shape>
                  </w:pict>
                </mc:Fallback>
              </mc:AlternateContent>
            </w:r>
          </w:p>
          <w:p w14:paraId="69B1BAA4" w14:textId="62B0DA19" w:rsidR="001F2854" w:rsidRDefault="001F2854" w:rsidP="005F2D51">
            <w:pPr>
              <w:jc w:val="both"/>
              <w:rPr>
                <w:rFonts w:ascii="Times New Roman" w:eastAsia="Times New Roman" w:hAnsi="Times New Roman" w:cs="Times New Roman"/>
                <w:color w:val="000000"/>
                <w:sz w:val="24"/>
                <w:szCs w:val="24"/>
                <w:lang w:eastAsia="ru-RU"/>
              </w:rPr>
            </w:pPr>
          </w:p>
          <w:p w14:paraId="18E222C2" w14:textId="08E224D0" w:rsidR="001F2854" w:rsidRDefault="001F2854" w:rsidP="005F2D51">
            <w:pPr>
              <w:jc w:val="both"/>
              <w:rPr>
                <w:rFonts w:ascii="Times New Roman" w:eastAsia="Times New Roman" w:hAnsi="Times New Roman" w:cs="Times New Roman"/>
                <w:color w:val="000000"/>
                <w:sz w:val="24"/>
                <w:szCs w:val="24"/>
                <w:lang w:eastAsia="ru-RU"/>
              </w:rPr>
            </w:pPr>
          </w:p>
        </w:tc>
        <w:tc>
          <w:tcPr>
            <w:tcW w:w="3190" w:type="dxa"/>
          </w:tcPr>
          <w:p w14:paraId="10019AC7" w14:textId="4EBC26A8" w:rsidR="001F2854" w:rsidRDefault="000C55C7" w:rsidP="005F2D51">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781632" behindDoc="0" locked="0" layoutInCell="1" allowOverlap="1" wp14:anchorId="361A0414" wp14:editId="008ABC6D">
                      <wp:simplePos x="0" y="0"/>
                      <wp:positionH relativeFrom="column">
                        <wp:posOffset>297561</wp:posOffset>
                      </wp:positionH>
                      <wp:positionV relativeFrom="paragraph">
                        <wp:posOffset>134925</wp:posOffset>
                      </wp:positionV>
                      <wp:extent cx="1002182" cy="226771"/>
                      <wp:effectExtent l="0" t="0" r="7620" b="1905"/>
                      <wp:wrapNone/>
                      <wp:docPr id="29" name="Надпись 29"/>
                      <wp:cNvGraphicFramePr/>
                      <a:graphic xmlns:a="http://schemas.openxmlformats.org/drawingml/2006/main">
                        <a:graphicData uri="http://schemas.microsoft.com/office/word/2010/wordprocessingShape">
                          <wps:wsp>
                            <wps:cNvSpPr txBox="1"/>
                            <wps:spPr>
                              <a:xfrm>
                                <a:off x="0" y="0"/>
                                <a:ext cx="1002182" cy="226771"/>
                              </a:xfrm>
                              <a:prstGeom prst="rect">
                                <a:avLst/>
                              </a:prstGeom>
                              <a:solidFill>
                                <a:sysClr val="window" lastClr="FFFFFF">
                                  <a:lumMod val="85000"/>
                                </a:sysClr>
                              </a:solidFill>
                              <a:ln w="6350">
                                <a:noFill/>
                              </a:ln>
                            </wps:spPr>
                            <wps:txbx>
                              <w:txbxContent>
                                <w:p w14:paraId="3D2F81B0" w14:textId="7F706818" w:rsidR="00184AA7" w:rsidRPr="00CF72FD" w:rsidRDefault="00184AA7" w:rsidP="000C55C7">
                                  <w:pPr>
                                    <w:jc w:val="center"/>
                                    <w:rPr>
                                      <w:rFonts w:ascii="Times New Roman" w:hAnsi="Times New Roman" w:cs="Times New Roman"/>
                                      <w:sz w:val="20"/>
                                      <w:szCs w:val="20"/>
                                    </w:rPr>
                                  </w:pPr>
                                  <w:r w:rsidRPr="00CF72FD">
                                    <w:rPr>
                                      <w:rFonts w:ascii="Times New Roman" w:hAnsi="Times New Roman" w:cs="Times New Roman"/>
                                      <w:sz w:val="20"/>
                                      <w:szCs w:val="20"/>
                                    </w:rPr>
                                    <w:t>8.</w:t>
                                  </w:r>
                                  <w:r>
                                    <w:rPr>
                                      <w:rFonts w:ascii="Times New Roman" w:hAnsi="Times New Roman" w:cs="Times New Roman"/>
                                      <w:sz w:val="20"/>
                                      <w:szCs w:val="20"/>
                                    </w:rPr>
                                    <w:t>4</w:t>
                                  </w:r>
                                  <w:r w:rsidRPr="00CF72FD">
                                    <w:rPr>
                                      <w:rFonts w:ascii="Times New Roman" w:hAnsi="Times New Roman" w:cs="Times New Roman"/>
                                      <w:sz w:val="20"/>
                                      <w:szCs w:val="20"/>
                                    </w:rPr>
                                    <w:t xml:space="preserve"> </w:t>
                                  </w:r>
                                  <w:r>
                                    <w:rPr>
                                      <w:rFonts w:ascii="Times New Roman" w:hAnsi="Times New Roman" w:cs="Times New Roman"/>
                                      <w:sz w:val="20"/>
                                      <w:szCs w:val="20"/>
                                    </w:rPr>
                                    <w:t>Реагирование</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1A0414" id="Надпись 29" o:spid="_x0000_s1045" type="#_x0000_t202" style="position:absolute;left:0;text-align:left;margin-left:23.45pt;margin-top:10.6pt;width:78.9pt;height:17.8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" fillcolor="#d9d9d9" stroked="f" strokeweight=".5pt">
                      <v:textbox inset="0,0,0,0">
                        <w:txbxContent>
                          <w:p w14:paraId="3D2F81B0" w14:textId="7F706818" w:rsidR="00184AA7" w:rsidRPr="00CF72FD" w:rsidRDefault="00184AA7" w:rsidP="000C55C7">
                            <w:pPr>
                              <w:jc w:val="center"/>
                              <w:rPr>
                                <w:rFonts w:ascii="Times New Roman" w:hAnsi="Times New Roman" w:cs="Times New Roman"/>
                                <w:sz w:val="20"/>
                                <w:szCs w:val="20"/>
                              </w:rPr>
                            </w:pPr>
                            <w:r w:rsidRPr="00CF72FD">
                              <w:rPr>
                                <w:rFonts w:ascii="Times New Roman" w:hAnsi="Times New Roman" w:cs="Times New Roman"/>
                                <w:sz w:val="20"/>
                                <w:szCs w:val="20"/>
                              </w:rPr>
                              <w:t>8.</w:t>
                            </w:r>
                            <w:r>
                              <w:rPr>
                                <w:rFonts w:ascii="Times New Roman" w:hAnsi="Times New Roman" w:cs="Times New Roman"/>
                                <w:sz w:val="20"/>
                                <w:szCs w:val="20"/>
                              </w:rPr>
                              <w:t>4</w:t>
                            </w:r>
                            <w:r w:rsidRPr="00CF72FD">
                              <w:rPr>
                                <w:rFonts w:ascii="Times New Roman" w:hAnsi="Times New Roman" w:cs="Times New Roman"/>
                                <w:sz w:val="20"/>
                                <w:szCs w:val="20"/>
                              </w:rPr>
                              <w:t xml:space="preserve"> </w:t>
                            </w:r>
                            <w:r>
                              <w:rPr>
                                <w:rFonts w:ascii="Times New Roman" w:hAnsi="Times New Roman" w:cs="Times New Roman"/>
                                <w:sz w:val="20"/>
                                <w:szCs w:val="20"/>
                              </w:rPr>
                              <w:t>Реагирование</w:t>
                            </w:r>
                          </w:p>
                        </w:txbxContent>
                      </v:textbox>
                    </v:shape>
                  </w:pict>
                </mc:Fallback>
              </mc:AlternateContent>
            </w:r>
            <w:r w:rsidR="00EB7834">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726336" behindDoc="0" locked="0" layoutInCell="1" allowOverlap="1" wp14:anchorId="4FE3633C" wp14:editId="69CF073B">
                      <wp:simplePos x="0" y="0"/>
                      <wp:positionH relativeFrom="column">
                        <wp:posOffset>-294005</wp:posOffset>
                      </wp:positionH>
                      <wp:positionV relativeFrom="paragraph">
                        <wp:posOffset>84100</wp:posOffset>
                      </wp:positionV>
                      <wp:extent cx="2259940" cy="328930"/>
                      <wp:effectExtent l="0" t="0" r="26670" b="13970"/>
                      <wp:wrapNone/>
                      <wp:docPr id="22" name="Стрелка: пятиугольник 22"/>
                      <wp:cNvGraphicFramePr/>
                      <a:graphic xmlns:a="http://schemas.openxmlformats.org/drawingml/2006/main">
                        <a:graphicData uri="http://schemas.microsoft.com/office/word/2010/wordprocessingShape">
                          <wps:wsp>
                            <wps:cNvSpPr/>
                            <wps:spPr>
                              <a:xfrm>
                                <a:off x="0" y="0"/>
                                <a:ext cx="2259940" cy="328930"/>
                              </a:xfrm>
                              <a:prstGeom prst="homePlate">
                                <a:avLst/>
                              </a:prstGeom>
                              <a:solidFill>
                                <a:sysClr val="window" lastClr="FFFFFF">
                                  <a:lumMod val="85000"/>
                                </a:sysClr>
                              </a:solidFill>
                              <a:ln w="25400" cap="flat" cmpd="sng" algn="ctr">
                                <a:solidFill>
                                  <a:sysClr val="windowText" lastClr="000000">
                                    <a:lumMod val="50000"/>
                                    <a:lumOff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60BBE6B" id="Стрелка: пятиугольник 22" o:spid="_x0000_s1026" type="#_x0000_t15" style="position:absolute;margin-left:-23.15pt;margin-top:6.6pt;width:177.95pt;height:25.9pt;z-index:251726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" adj="20028" fillcolor="#d9d9d9" strokecolor="#7f7f7f" strokeweight="2pt"/>
                  </w:pict>
                </mc:Fallback>
              </mc:AlternateContent>
            </w:r>
          </w:p>
          <w:p w14:paraId="6FBEAD31" w14:textId="204904FC" w:rsidR="001F2854" w:rsidRDefault="001F2854" w:rsidP="005F2D51">
            <w:pPr>
              <w:jc w:val="both"/>
              <w:rPr>
                <w:rFonts w:ascii="Times New Roman" w:eastAsia="Times New Roman" w:hAnsi="Times New Roman" w:cs="Times New Roman"/>
                <w:color w:val="000000"/>
                <w:sz w:val="24"/>
                <w:szCs w:val="24"/>
                <w:lang w:eastAsia="ru-RU"/>
              </w:rPr>
            </w:pPr>
          </w:p>
          <w:p w14:paraId="0AC7B25C" w14:textId="73AC704E" w:rsidR="001F2854" w:rsidRDefault="00795E93" w:rsidP="005F2D51">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737600" behindDoc="0" locked="0" layoutInCell="1" allowOverlap="1" wp14:anchorId="3FEDBFB5" wp14:editId="23A10931">
                      <wp:simplePos x="0" y="0"/>
                      <wp:positionH relativeFrom="column">
                        <wp:posOffset>-309118</wp:posOffset>
                      </wp:positionH>
                      <wp:positionV relativeFrom="paragraph">
                        <wp:posOffset>165760</wp:posOffset>
                      </wp:positionV>
                      <wp:extent cx="2275027" cy="2779776"/>
                      <wp:effectExtent l="0" t="0" r="11430" b="20955"/>
                      <wp:wrapNone/>
                      <wp:docPr id="23" name="Прямоугольник 23"/>
                      <wp:cNvGraphicFramePr/>
                      <a:graphic xmlns:a="http://schemas.openxmlformats.org/drawingml/2006/main">
                        <a:graphicData uri="http://schemas.microsoft.com/office/word/2010/wordprocessingShape">
                          <wps:wsp>
                            <wps:cNvSpPr/>
                            <wps:spPr>
                              <a:xfrm>
                                <a:off x="0" y="0"/>
                                <a:ext cx="2275027" cy="2779776"/>
                              </a:xfrm>
                              <a:prstGeom prst="rect">
                                <a:avLst/>
                              </a:prstGeom>
                              <a:solidFill>
                                <a:sysClr val="window" lastClr="FFFFFF">
                                  <a:lumMod val="85000"/>
                                </a:sysClr>
                              </a:solidFill>
                              <a:ln w="25400" cap="flat" cmpd="sng" algn="ctr">
                                <a:solidFill>
                                  <a:sysClr val="windowText" lastClr="000000">
                                    <a:lumMod val="50000"/>
                                    <a:lumOff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210F42" id="Прямоугольник 23" o:spid="_x0000_s1026" style="position:absolute;margin-left:-24.35pt;margin-top:13.05pt;width:179.15pt;height:218.9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" fillcolor="#d9d9d9" strokecolor="#7f7f7f" strokeweight="2pt"/>
                  </w:pict>
                </mc:Fallback>
              </mc:AlternateContent>
            </w:r>
          </w:p>
          <w:p w14:paraId="15B8BF3D" w14:textId="333E2F61" w:rsidR="001F2854" w:rsidRDefault="001B4095" w:rsidP="005F2D51">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790848" behindDoc="0" locked="0" layoutInCell="1" allowOverlap="1" wp14:anchorId="628A8566" wp14:editId="5571E293">
                      <wp:simplePos x="0" y="0"/>
                      <wp:positionH relativeFrom="column">
                        <wp:posOffset>-279400</wp:posOffset>
                      </wp:positionH>
                      <wp:positionV relativeFrom="paragraph">
                        <wp:posOffset>100101</wp:posOffset>
                      </wp:positionV>
                      <wp:extent cx="2223643" cy="2662733"/>
                      <wp:effectExtent l="0" t="0" r="5715" b="4445"/>
                      <wp:wrapNone/>
                      <wp:docPr id="30" name="Надпись 30"/>
                      <wp:cNvGraphicFramePr/>
                      <a:graphic xmlns:a="http://schemas.openxmlformats.org/drawingml/2006/main">
                        <a:graphicData uri="http://schemas.microsoft.com/office/word/2010/wordprocessingShape">
                          <wps:wsp>
                            <wps:cNvSpPr txBox="1"/>
                            <wps:spPr>
                              <a:xfrm>
                                <a:off x="0" y="0"/>
                                <a:ext cx="2223643" cy="2662733"/>
                              </a:xfrm>
                              <a:prstGeom prst="rect">
                                <a:avLst/>
                              </a:prstGeom>
                              <a:solidFill>
                                <a:sysClr val="window" lastClr="FFFFFF">
                                  <a:lumMod val="85000"/>
                                </a:sysClr>
                              </a:solidFill>
                              <a:ln w="6350">
                                <a:noFill/>
                              </a:ln>
                            </wps:spPr>
                            <wps:txbx>
                              <w:txbxContent>
                                <w:p w14:paraId="3EFD9A8A"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Незамедлительные действия</w:t>
                                  </w:r>
                                </w:p>
                                <w:p w14:paraId="221E667E"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Первоочередное реагирование на цифровые доказательства</w:t>
                                  </w:r>
                                </w:p>
                                <w:p w14:paraId="034EB8C2"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Расследование</w:t>
                                  </w:r>
                                </w:p>
                                <w:p w14:paraId="7E129ACD"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Рассмотрение жалоб</w:t>
                                  </w:r>
                                </w:p>
                                <w:p w14:paraId="2AC9B0C0"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Дисциплинарные процедуры</w:t>
                                  </w:r>
                                </w:p>
                                <w:p w14:paraId="168E6D20"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Разделение процессов расследования и принятия решений</w:t>
                                  </w:r>
                                </w:p>
                                <w:p w14:paraId="70FD2104"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Управление кризисными ситуациями</w:t>
                                  </w:r>
                                </w:p>
                                <w:p w14:paraId="39E87FBA"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Внутренняя отчетность и эскалация</w:t>
                                  </w:r>
                                </w:p>
                                <w:p w14:paraId="2778E45B"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Реестр случаев мошенничества</w:t>
                                  </w:r>
                                </w:p>
                                <w:p w14:paraId="63DD2C1B"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Анализ и отчетность</w:t>
                                  </w:r>
                                </w:p>
                                <w:p w14:paraId="36F1F8BA"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Внешняя отчетность</w:t>
                                  </w:r>
                                </w:p>
                                <w:p w14:paraId="7BDFC724"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Возврат украденных средств или имущества</w:t>
                                  </w:r>
                                </w:p>
                                <w:p w14:paraId="52E7AC88"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Реагирование на случаи мошенничества с участием деловых партнеров</w:t>
                                  </w:r>
                                </w:p>
                                <w:p w14:paraId="1CD2D25F"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Страхование от случаев мошенничества</w:t>
                                  </w:r>
                                </w:p>
                                <w:p w14:paraId="5EDD4EBE"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Оценка внутренних контролей, систем и процессов</w:t>
                                  </w:r>
                                </w:p>
                                <w:p w14:paraId="6B22ACC2"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Влияние мошенничества на другие заинтересованные стороны</w:t>
                                  </w:r>
                                </w:p>
                                <w:p w14:paraId="35645D7A" w14:textId="2C4A713C"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Предотвращение мошенничества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8A8566" id="Надпись 30" o:spid="_x0000_s1046" type="#_x0000_t202" style="position:absolute;left:0;text-align:left;margin-left:-22pt;margin-top:7.9pt;width:175.1pt;height:209.6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" fillcolor="#d9d9d9" stroked="f" strokeweight=".5pt">
                      <v:textbox inset="0,0,0,0">
                        <w:txbxContent>
                          <w:p w14:paraId="3EFD9A8A"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Незамедлительные действия</w:t>
                            </w:r>
                          </w:p>
                          <w:p w14:paraId="221E667E"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Первоочередное реагирование на цифровые доказательства</w:t>
                            </w:r>
                          </w:p>
                          <w:p w14:paraId="034EB8C2"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Расследование</w:t>
                            </w:r>
                          </w:p>
                          <w:p w14:paraId="7E129ACD"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Рассмотрение жалоб</w:t>
                            </w:r>
                          </w:p>
                          <w:p w14:paraId="2AC9B0C0"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Дисциплинарные процедуры</w:t>
                            </w:r>
                          </w:p>
                          <w:p w14:paraId="168E6D20"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Разделение процессов расследования и принятия решений</w:t>
                            </w:r>
                          </w:p>
                          <w:p w14:paraId="70FD2104"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Управление кризисными ситуациями</w:t>
                            </w:r>
                          </w:p>
                          <w:p w14:paraId="39E87FBA"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Внутренняя отчетность и эскалация</w:t>
                            </w:r>
                          </w:p>
                          <w:p w14:paraId="2778E45B"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Реестр случаев мошенничества</w:t>
                            </w:r>
                          </w:p>
                          <w:p w14:paraId="63DD2C1B"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Анализ и отчетность</w:t>
                            </w:r>
                          </w:p>
                          <w:p w14:paraId="36F1F8BA"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Внешняя отчетность</w:t>
                            </w:r>
                          </w:p>
                          <w:p w14:paraId="7BDFC724"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Возврат украденных средств или имущества</w:t>
                            </w:r>
                          </w:p>
                          <w:p w14:paraId="52E7AC88"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Реагирование на случаи мошенничества с участием деловых партнеров</w:t>
                            </w:r>
                          </w:p>
                          <w:p w14:paraId="1CD2D25F"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Страхование от случаев мошенничества</w:t>
                            </w:r>
                          </w:p>
                          <w:p w14:paraId="5EDD4EBE"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Оценка внутренних контролей, систем и процессов</w:t>
                            </w:r>
                          </w:p>
                          <w:p w14:paraId="6B22ACC2" w14:textId="77777777"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Влияние мошенничества на другие заинтересованные стороны</w:t>
                            </w:r>
                          </w:p>
                          <w:p w14:paraId="35645D7A" w14:textId="2C4A713C" w:rsidR="00184AA7" w:rsidRPr="00184AA7" w:rsidRDefault="00184AA7" w:rsidP="00184AA7">
                            <w:pPr>
                              <w:spacing w:after="0" w:line="240" w:lineRule="auto"/>
                              <w:rPr>
                                <w:rFonts w:ascii="Times New Roman" w:hAnsi="Times New Roman" w:cs="Times New Roman"/>
                                <w:sz w:val="16"/>
                                <w:szCs w:val="16"/>
                              </w:rPr>
                            </w:pPr>
                            <w:r w:rsidRPr="00184AA7">
                              <w:rPr>
                                <w:rFonts w:ascii="Times New Roman" w:hAnsi="Times New Roman" w:cs="Times New Roman"/>
                                <w:sz w:val="16"/>
                                <w:szCs w:val="16"/>
                              </w:rPr>
                              <w:t>• Предотвращение мошенничества</w:t>
                            </w:r>
                          </w:p>
                        </w:txbxContent>
                      </v:textbox>
                    </v:shape>
                  </w:pict>
                </mc:Fallback>
              </mc:AlternateContent>
            </w:r>
          </w:p>
          <w:p w14:paraId="26C2A1C9" w14:textId="075FAC8E" w:rsidR="001F2854" w:rsidRDefault="001F2854" w:rsidP="005F2D51">
            <w:pPr>
              <w:jc w:val="both"/>
              <w:rPr>
                <w:rFonts w:ascii="Times New Roman" w:eastAsia="Times New Roman" w:hAnsi="Times New Roman" w:cs="Times New Roman"/>
                <w:color w:val="000000"/>
                <w:sz w:val="24"/>
                <w:szCs w:val="24"/>
                <w:lang w:eastAsia="ru-RU"/>
              </w:rPr>
            </w:pPr>
          </w:p>
          <w:p w14:paraId="174D615C" w14:textId="657E4783" w:rsidR="001F2854" w:rsidRDefault="001F2854" w:rsidP="005F2D51">
            <w:pPr>
              <w:jc w:val="both"/>
              <w:rPr>
                <w:rFonts w:ascii="Times New Roman" w:eastAsia="Times New Roman" w:hAnsi="Times New Roman" w:cs="Times New Roman"/>
                <w:color w:val="000000"/>
                <w:sz w:val="24"/>
                <w:szCs w:val="24"/>
                <w:lang w:eastAsia="ru-RU"/>
              </w:rPr>
            </w:pPr>
          </w:p>
          <w:p w14:paraId="2CF94536" w14:textId="52EB20DB" w:rsidR="001F2854" w:rsidRDefault="001F2854" w:rsidP="005F2D51">
            <w:pPr>
              <w:jc w:val="both"/>
              <w:rPr>
                <w:rFonts w:ascii="Times New Roman" w:eastAsia="Times New Roman" w:hAnsi="Times New Roman" w:cs="Times New Roman"/>
                <w:color w:val="000000"/>
                <w:sz w:val="24"/>
                <w:szCs w:val="24"/>
                <w:lang w:eastAsia="ru-RU"/>
              </w:rPr>
            </w:pPr>
          </w:p>
          <w:p w14:paraId="5EF1A224" w14:textId="22502859" w:rsidR="001F2854" w:rsidRDefault="001F2854" w:rsidP="005F2D51">
            <w:pPr>
              <w:jc w:val="both"/>
              <w:rPr>
                <w:rFonts w:ascii="Times New Roman" w:eastAsia="Times New Roman" w:hAnsi="Times New Roman" w:cs="Times New Roman"/>
                <w:color w:val="000000"/>
                <w:sz w:val="24"/>
                <w:szCs w:val="24"/>
                <w:lang w:eastAsia="ru-RU"/>
              </w:rPr>
            </w:pPr>
          </w:p>
          <w:p w14:paraId="77C099BA" w14:textId="29D76DAE" w:rsidR="001F2854" w:rsidRDefault="001F2854" w:rsidP="005F2D51">
            <w:pPr>
              <w:jc w:val="both"/>
              <w:rPr>
                <w:rFonts w:ascii="Times New Roman" w:eastAsia="Times New Roman" w:hAnsi="Times New Roman" w:cs="Times New Roman"/>
                <w:color w:val="000000"/>
                <w:sz w:val="24"/>
                <w:szCs w:val="24"/>
                <w:lang w:eastAsia="ru-RU"/>
              </w:rPr>
            </w:pPr>
          </w:p>
          <w:p w14:paraId="365C2FD7" w14:textId="368EDA17" w:rsidR="001F2854" w:rsidRDefault="001F2854" w:rsidP="005F2D51">
            <w:pPr>
              <w:jc w:val="both"/>
              <w:rPr>
                <w:rFonts w:ascii="Times New Roman" w:eastAsia="Times New Roman" w:hAnsi="Times New Roman" w:cs="Times New Roman"/>
                <w:color w:val="000000"/>
                <w:sz w:val="24"/>
                <w:szCs w:val="24"/>
                <w:lang w:eastAsia="ru-RU"/>
              </w:rPr>
            </w:pPr>
          </w:p>
        </w:tc>
      </w:tr>
    </w:tbl>
    <w:p w14:paraId="65AE8773" w14:textId="1A5A937B" w:rsidR="001F2854" w:rsidRDefault="001F2854" w:rsidP="005F2D51">
      <w:pPr>
        <w:spacing w:after="0" w:line="240" w:lineRule="auto"/>
        <w:ind w:firstLine="567"/>
        <w:jc w:val="both"/>
        <w:rPr>
          <w:rFonts w:ascii="Times New Roman" w:eastAsia="Times New Roman" w:hAnsi="Times New Roman" w:cs="Times New Roman"/>
          <w:color w:val="000000"/>
          <w:sz w:val="24"/>
          <w:szCs w:val="24"/>
          <w:lang w:eastAsia="ru-RU"/>
        </w:rPr>
      </w:pPr>
    </w:p>
    <w:p w14:paraId="3FD388B1" w14:textId="6759052A" w:rsidR="00AB5134" w:rsidRDefault="00AB5134" w:rsidP="005F2D51">
      <w:pPr>
        <w:spacing w:after="0" w:line="240" w:lineRule="auto"/>
        <w:ind w:firstLine="567"/>
        <w:jc w:val="both"/>
        <w:rPr>
          <w:rFonts w:ascii="Times New Roman" w:eastAsia="Times New Roman" w:hAnsi="Times New Roman" w:cs="Times New Roman"/>
          <w:color w:val="000000"/>
          <w:sz w:val="24"/>
          <w:szCs w:val="24"/>
          <w:lang w:eastAsia="ru-RU"/>
        </w:rPr>
      </w:pPr>
    </w:p>
    <w:p w14:paraId="12EF89CD" w14:textId="64687B3E" w:rsidR="00AB5134" w:rsidRDefault="00AB5134" w:rsidP="005F2D51">
      <w:pPr>
        <w:spacing w:after="0" w:line="240" w:lineRule="auto"/>
        <w:ind w:firstLine="567"/>
        <w:jc w:val="both"/>
        <w:rPr>
          <w:rFonts w:ascii="Times New Roman" w:eastAsia="Times New Roman" w:hAnsi="Times New Roman" w:cs="Times New Roman"/>
          <w:color w:val="000000"/>
          <w:sz w:val="24"/>
          <w:szCs w:val="24"/>
          <w:lang w:eastAsia="ru-RU"/>
        </w:rPr>
      </w:pPr>
    </w:p>
    <w:p w14:paraId="5C6F0526" w14:textId="2A2579DE" w:rsidR="00AB5134" w:rsidRDefault="00AB5134" w:rsidP="005F2D51">
      <w:pPr>
        <w:spacing w:after="0" w:line="240" w:lineRule="auto"/>
        <w:ind w:firstLine="567"/>
        <w:jc w:val="both"/>
        <w:rPr>
          <w:rFonts w:ascii="Times New Roman" w:eastAsia="Times New Roman" w:hAnsi="Times New Roman" w:cs="Times New Roman"/>
          <w:color w:val="000000"/>
          <w:sz w:val="24"/>
          <w:szCs w:val="24"/>
          <w:lang w:eastAsia="ru-RU"/>
        </w:rPr>
      </w:pPr>
    </w:p>
    <w:p w14:paraId="7AC1052C" w14:textId="376DF093" w:rsidR="00AB5134" w:rsidRDefault="00AB5134" w:rsidP="005F2D51">
      <w:pPr>
        <w:spacing w:after="0" w:line="240" w:lineRule="auto"/>
        <w:ind w:firstLine="567"/>
        <w:jc w:val="both"/>
        <w:rPr>
          <w:rFonts w:ascii="Times New Roman" w:eastAsia="Times New Roman" w:hAnsi="Times New Roman" w:cs="Times New Roman"/>
          <w:color w:val="000000"/>
          <w:sz w:val="24"/>
          <w:szCs w:val="24"/>
          <w:lang w:eastAsia="ru-RU"/>
        </w:rPr>
      </w:pPr>
    </w:p>
    <w:p w14:paraId="778A21F9" w14:textId="09464E30" w:rsidR="00AB5134" w:rsidRDefault="00AB5134" w:rsidP="005F2D51">
      <w:pPr>
        <w:spacing w:after="0" w:line="240" w:lineRule="auto"/>
        <w:ind w:firstLine="567"/>
        <w:jc w:val="both"/>
        <w:rPr>
          <w:rFonts w:ascii="Times New Roman" w:eastAsia="Times New Roman" w:hAnsi="Times New Roman" w:cs="Times New Roman"/>
          <w:color w:val="000000"/>
          <w:sz w:val="24"/>
          <w:szCs w:val="24"/>
          <w:lang w:eastAsia="ru-RU"/>
        </w:rPr>
      </w:pPr>
    </w:p>
    <w:bookmarkEnd w:id="3"/>
    <w:p w14:paraId="07CEB391" w14:textId="1FCB8543" w:rsidR="00D867DD" w:rsidRDefault="00D867DD" w:rsidP="00B20306">
      <w:pPr>
        <w:spacing w:after="0" w:line="240" w:lineRule="auto"/>
        <w:ind w:firstLine="567"/>
        <w:jc w:val="both"/>
        <w:rPr>
          <w:rFonts w:ascii="Times New Roman" w:eastAsia="Times New Roman" w:hAnsi="Times New Roman" w:cs="Times New Roman"/>
          <w:color w:val="000000"/>
          <w:sz w:val="24"/>
          <w:szCs w:val="24"/>
          <w:lang w:eastAsia="ru-RU"/>
        </w:rPr>
      </w:pPr>
    </w:p>
    <w:p w14:paraId="7EDFE78A" w14:textId="02BD6D5A" w:rsidR="00A52C95" w:rsidRPr="00A52C95" w:rsidRDefault="00A52C95" w:rsidP="00A52C95">
      <w:pPr>
        <w:spacing w:after="0" w:line="240" w:lineRule="auto"/>
        <w:jc w:val="center"/>
        <w:rPr>
          <w:rFonts w:ascii="Times New Roman" w:eastAsia="Times New Roman" w:hAnsi="Times New Roman" w:cs="Times New Roman"/>
          <w:b/>
          <w:bCs/>
          <w:color w:val="000000"/>
          <w:sz w:val="24"/>
          <w:szCs w:val="24"/>
          <w:lang w:eastAsia="ru-RU"/>
        </w:rPr>
      </w:pPr>
      <w:r w:rsidRPr="00A52C95">
        <w:rPr>
          <w:rFonts w:ascii="Times New Roman" w:eastAsia="Times New Roman" w:hAnsi="Times New Roman" w:cs="Times New Roman"/>
          <w:b/>
          <w:bCs/>
          <w:color w:val="000000"/>
          <w:sz w:val="24"/>
          <w:szCs w:val="24"/>
          <w:lang w:eastAsia="ru-RU"/>
        </w:rPr>
        <w:t xml:space="preserve">Рисунок 1 - </w:t>
      </w:r>
      <w:r w:rsidR="00EB7834" w:rsidRPr="00EB7834">
        <w:rPr>
          <w:rFonts w:ascii="Times New Roman" w:eastAsia="Times New Roman" w:hAnsi="Times New Roman" w:cs="Times New Roman"/>
          <w:b/>
          <w:bCs/>
          <w:color w:val="000000"/>
          <w:sz w:val="24"/>
          <w:szCs w:val="24"/>
          <w:lang w:eastAsia="ru-RU"/>
        </w:rPr>
        <w:t>Обзор операционных элементов FCMS</w:t>
      </w:r>
    </w:p>
    <w:p w14:paraId="6EC29FDA" w14:textId="1D59BA89" w:rsidR="00A52C95" w:rsidRDefault="00A52C95" w:rsidP="00A52C95">
      <w:pPr>
        <w:spacing w:after="0" w:line="240" w:lineRule="auto"/>
        <w:ind w:firstLine="567"/>
        <w:jc w:val="both"/>
        <w:rPr>
          <w:rFonts w:ascii="Times New Roman" w:eastAsia="Times New Roman" w:hAnsi="Times New Roman" w:cs="Times New Roman"/>
          <w:color w:val="000000"/>
          <w:sz w:val="24"/>
          <w:szCs w:val="24"/>
          <w:lang w:eastAsia="ru-RU"/>
        </w:rPr>
      </w:pPr>
    </w:p>
    <w:p w14:paraId="3C3D38DF" w14:textId="77777777" w:rsidR="002F6E58" w:rsidRPr="00F35455" w:rsidRDefault="002F6E58" w:rsidP="002F6E58">
      <w:pPr>
        <w:spacing w:after="0" w:line="240" w:lineRule="auto"/>
        <w:ind w:firstLine="567"/>
        <w:jc w:val="both"/>
        <w:rPr>
          <w:rFonts w:ascii="Times New Roman" w:eastAsia="Times New Roman" w:hAnsi="Times New Roman" w:cs="Times New Roman"/>
          <w:b/>
          <w:bCs/>
          <w:color w:val="000000"/>
          <w:sz w:val="24"/>
          <w:szCs w:val="24"/>
          <w:lang w:eastAsia="ru-RU"/>
        </w:rPr>
      </w:pPr>
      <w:r w:rsidRPr="00F35455">
        <w:rPr>
          <w:rFonts w:ascii="Times New Roman" w:eastAsia="Times New Roman" w:hAnsi="Times New Roman" w:cs="Times New Roman"/>
          <w:b/>
          <w:bCs/>
          <w:color w:val="000000"/>
          <w:sz w:val="24"/>
          <w:szCs w:val="24"/>
          <w:lang w:eastAsia="ru-RU"/>
        </w:rPr>
        <w:t>8.2 Предотвращение мошенничества</w:t>
      </w:r>
    </w:p>
    <w:p w14:paraId="0DA69AE5" w14:textId="77777777" w:rsidR="00F35455" w:rsidRDefault="00F35455"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13BBA0FA" w14:textId="4EF0F9A9"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8.2.1 Общие положения</w:t>
      </w:r>
    </w:p>
    <w:p w14:paraId="201B41C2"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принимать упреждающие меры по предотвращению внутреннего и внешнего мошенничества.</w:t>
      </w:r>
    </w:p>
    <w:p w14:paraId="50B66606"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Учитывая связь со случаями мошенничества и слабым или неэффективным внутренним контролем, все организационные процессы должны быть подчинены системе внутреннего контроля, которая хорошо документирована, эффективно доведена до сведения общественности, регулярно обновляется и понятна всему соответствующему персоналу.</w:t>
      </w:r>
    </w:p>
    <w:p w14:paraId="0074D70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обеспечить надлежащее внедрение мер контроля за мошенничеством в географически удаленных подразделениях организации или в других организациях, контролируемых организацией.</w:t>
      </w:r>
    </w:p>
    <w:p w14:paraId="1D6957F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8.2.2 Разработка и продвижение эффективной системы обеспечения добросовестности</w:t>
      </w:r>
    </w:p>
    <w:p w14:paraId="6D60A2A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Система добропорядочности </w:t>
      </w:r>
      <w:proofErr w:type="gramStart"/>
      <w:r w:rsidRPr="002F6E58">
        <w:rPr>
          <w:rFonts w:ascii="Times New Roman" w:eastAsia="Times New Roman" w:hAnsi="Times New Roman" w:cs="Times New Roman"/>
          <w:color w:val="000000"/>
          <w:sz w:val="24"/>
          <w:szCs w:val="24"/>
          <w:lang w:eastAsia="ru-RU"/>
        </w:rPr>
        <w:t>- это</w:t>
      </w:r>
      <w:proofErr w:type="gramEnd"/>
      <w:r w:rsidRPr="002F6E58">
        <w:rPr>
          <w:rFonts w:ascii="Times New Roman" w:eastAsia="Times New Roman" w:hAnsi="Times New Roman" w:cs="Times New Roman"/>
          <w:color w:val="000000"/>
          <w:sz w:val="24"/>
          <w:szCs w:val="24"/>
          <w:lang w:eastAsia="ru-RU"/>
        </w:rPr>
        <w:t xml:space="preserve"> структурированный ряд принципов, руководств и процессов, направленных на поощрение этичного поведения, подотчетности и прозрачности в организации.</w:t>
      </w:r>
    </w:p>
    <w:p w14:paraId="2F4DCD8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разработать систему обеспечения добросовестности, чтобы заручиться поддержкой своего персонала и других заинтересованных сторон. Система должна включать в себя процесс сравнительного анализа и мониторинга ее целостности. Этот процесс должен основываться на подаче примера руководящим органом организации и высшим руководством.</w:t>
      </w:r>
    </w:p>
    <w:p w14:paraId="56D2B43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Организации следует рассмотреть возможность взаимодействия со своими деловыми партнерами по вопросам добросовестности, включая обсуждение достоинств и практических аспектов подтверждения их позиций по вопросам добросовестности.</w:t>
      </w:r>
    </w:p>
    <w:p w14:paraId="6C59A68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lastRenderedPageBreak/>
        <w:t>Если наблюдаемая в организации атмосфера добросовестности падает ниже приемлемого уровня, в приоритетном порядке следует принять меры по исправлению положения, включая широкое продвижение по службе и обучение.</w:t>
      </w:r>
    </w:p>
    <w:p w14:paraId="46579557" w14:textId="4B90F624"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Система обеспечения добросовестности в организации должна включать политику и основополагающие элементы, изложенные в В.3.</w:t>
      </w:r>
    </w:p>
    <w:p w14:paraId="2908F8E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8.2.3 Управление конфликтами интересов</w:t>
      </w:r>
    </w:p>
    <w:p w14:paraId="5841AF00"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В организации должна быть принята политика, согласно которой персонал и соответствующие деловые партнеры должны заявлять обо всех потенциальных или предполагаемых конфликтах интересов или заявлять, что у них их нет. Это должно касаться потенциальных или предполагаемых конфликтов интересов на начальном этапе или по мере их возникновения.</w:t>
      </w:r>
    </w:p>
    <w:p w14:paraId="6AE3813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w:t>
      </w:r>
    </w:p>
    <w:p w14:paraId="34E1229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установите политику или процедуру, требующие от персонала и соответствующих деловых партнеров раскрывать информацию о фактических, потенциальных или предполагаемых конфликтах интересов. Настоящая политика или процедура может быть частью кодекса поведения или отдельным документом;</w:t>
      </w:r>
    </w:p>
    <w:p w14:paraId="3BF93F1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ведите учет соответствующих личных интересов, которые могут вступать в противоречие с обязанностями всей организации;</w:t>
      </w:r>
    </w:p>
    <w:p w14:paraId="63F64AB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ведите учет действий, предпринятых для предотвращения, устранения или регулирования любых выявленных предполагаемых, потенциальных и фактических конфликтов интересов;</w:t>
      </w:r>
    </w:p>
    <w:p w14:paraId="7A9C535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требовать от руководства мониторинга рисков, связанных с конфликтом интересов, и активного управления ими;</w:t>
      </w:r>
    </w:p>
    <w:p w14:paraId="5A37530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включить информацию о конфликте интересов в соответствующие учебные программы;</w:t>
      </w:r>
    </w:p>
    <w:p w14:paraId="177831F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f) стремиться выявлять скрытые конфликты интересов в рамках программы организации по выявлению мошенничества;</w:t>
      </w:r>
    </w:p>
    <w:p w14:paraId="7922B4F0"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g) рассматривайте нераскрытие или ненадлежащее урегулирование конфликта интересов как потенциальное дисциплинарное взыскание или нарушение условий контракта.</w:t>
      </w:r>
    </w:p>
    <w:p w14:paraId="74A0AFC0" w14:textId="77777777" w:rsidR="009F56C7" w:rsidRPr="009F56C7" w:rsidRDefault="009F56C7"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438448F5" w14:textId="310DAC88" w:rsidR="002F6E58" w:rsidRPr="009F56C7"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F56C7">
        <w:rPr>
          <w:rFonts w:ascii="Times New Roman" w:eastAsia="Times New Roman" w:hAnsi="Times New Roman" w:cs="Times New Roman"/>
          <w:color w:val="000000"/>
          <w:sz w:val="20"/>
          <w:szCs w:val="20"/>
          <w:lang w:eastAsia="ru-RU"/>
        </w:rPr>
        <w:t>П</w:t>
      </w:r>
      <w:r w:rsidR="009F56C7" w:rsidRPr="009F56C7">
        <w:rPr>
          <w:rFonts w:ascii="Times New Roman" w:eastAsia="Times New Roman" w:hAnsi="Times New Roman" w:cs="Times New Roman"/>
          <w:color w:val="000000"/>
          <w:sz w:val="20"/>
          <w:szCs w:val="20"/>
          <w:lang w:eastAsia="ru-RU"/>
        </w:rPr>
        <w:t>римечание -</w:t>
      </w:r>
      <w:r w:rsidRPr="009F56C7">
        <w:rPr>
          <w:rFonts w:ascii="Times New Roman" w:eastAsia="Times New Roman" w:hAnsi="Times New Roman" w:cs="Times New Roman"/>
          <w:color w:val="000000"/>
          <w:sz w:val="20"/>
          <w:szCs w:val="20"/>
          <w:lang w:eastAsia="ru-RU"/>
        </w:rPr>
        <w:t xml:space="preserve"> Для получения дополнительной информации об управлении конфликтами интересов </w:t>
      </w:r>
      <w:r w:rsidR="009F56C7" w:rsidRPr="009F56C7">
        <w:rPr>
          <w:rFonts w:ascii="Times New Roman" w:eastAsia="Times New Roman" w:hAnsi="Times New Roman" w:cs="Times New Roman"/>
          <w:color w:val="000000"/>
          <w:sz w:val="20"/>
          <w:szCs w:val="20"/>
          <w:lang w:eastAsia="ru-RU"/>
        </w:rPr>
        <w:t>см.</w:t>
      </w:r>
      <w:r w:rsidRPr="009F56C7">
        <w:rPr>
          <w:rFonts w:ascii="Times New Roman" w:eastAsia="Times New Roman" w:hAnsi="Times New Roman" w:cs="Times New Roman"/>
          <w:color w:val="000000"/>
          <w:sz w:val="20"/>
          <w:szCs w:val="20"/>
          <w:lang w:eastAsia="ru-RU"/>
        </w:rPr>
        <w:t xml:space="preserve"> ISO 37009.</w:t>
      </w:r>
    </w:p>
    <w:p w14:paraId="6ECD936B" w14:textId="77777777" w:rsidR="009F56C7" w:rsidRPr="009F56C7" w:rsidRDefault="009F56C7"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44EFBCE4" w14:textId="53834A7E"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8.2.4 Внутренний контроль и среда внутреннего контроля</w:t>
      </w:r>
    </w:p>
    <w:p w14:paraId="3C2E412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обеспечить, чтобы все процессы подчинялись системе внутреннего контроля, которая хорошо документирована, регулярно обновляется и понятна всему персоналу, участвующему в этих процессах.</w:t>
      </w:r>
    </w:p>
    <w:p w14:paraId="55867C90"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внедрить систему внутреннего контроля как часть FCMS организации, включая:</w:t>
      </w:r>
    </w:p>
    <w:p w14:paraId="236582C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при необходимости, система внутреннего контроля, основанная на оценке рисков, т.е. разработанная после того, как организация выявила и оценила риски, с которыми она сталкивается, и направлена на снижение этих рисков;</w:t>
      </w:r>
    </w:p>
    <w:p w14:paraId="08568CF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процесс постоянного совершенствования для обеспечения регулярного анализа и обновления системы внутреннего контроля;</w:t>
      </w:r>
    </w:p>
    <w:p w14:paraId="7B6AD1E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система внутреннего контроля, которая эффективно доводится до сведения всего персонала в соответствии с его уровнем ответственности и выполняемыми функциями;</w:t>
      </w:r>
    </w:p>
    <w:p w14:paraId="4C041DA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внутренний контроль, доступный для персонала. Если у персонала организации есть свободный доступ к сайту внутренней сети организации, то можно быстро и эффективно получить доступ к самой последней версии данной системы внутреннего контроля;</w:t>
      </w:r>
    </w:p>
    <w:p w14:paraId="54F3790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lastRenderedPageBreak/>
        <w:t>e) культура, в которой весь персонал понимает важность соблюдения правил внутреннего контроля. Это может включать соблюдение правил внутреннего контроля в качестве элемента регулярной программы проверки эффективности работы;</w:t>
      </w:r>
    </w:p>
    <w:p w14:paraId="1B779D3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f) руководящий орган и высшее руководство подают пример соблюдения принципов внутреннего контроля;</w:t>
      </w:r>
    </w:p>
    <w:p w14:paraId="56D761B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g) программа внутреннего аудита, включающая проверку соблюдения требований системы внутреннего контроля.</w:t>
      </w:r>
    </w:p>
    <w:p w14:paraId="1FCC39F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8.2.5 Проверка системы внутреннего контроля под давлением</w:t>
      </w:r>
    </w:p>
    <w:p w14:paraId="78D89111" w14:textId="2C8BCA45"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Организация должна внедрить процедуры, иногда называемые </w:t>
      </w:r>
      <w:r w:rsidR="009F56C7">
        <w:rPr>
          <w:rFonts w:ascii="Times New Roman" w:eastAsia="Times New Roman" w:hAnsi="Times New Roman" w:cs="Times New Roman"/>
          <w:color w:val="000000"/>
          <w:sz w:val="24"/>
          <w:szCs w:val="24"/>
          <w:lang w:eastAsia="ru-RU"/>
        </w:rPr>
        <w:t>«</w:t>
      </w:r>
      <w:r w:rsidRPr="002F6E58">
        <w:rPr>
          <w:rFonts w:ascii="Times New Roman" w:eastAsia="Times New Roman" w:hAnsi="Times New Roman" w:cs="Times New Roman"/>
          <w:color w:val="000000"/>
          <w:sz w:val="24"/>
          <w:szCs w:val="24"/>
          <w:lang w:eastAsia="ru-RU"/>
        </w:rPr>
        <w:t>испытанием под давлением</w:t>
      </w:r>
      <w:r w:rsidR="009F56C7">
        <w:rPr>
          <w:rFonts w:ascii="Times New Roman" w:eastAsia="Times New Roman" w:hAnsi="Times New Roman" w:cs="Times New Roman"/>
          <w:color w:val="000000"/>
          <w:sz w:val="24"/>
          <w:szCs w:val="24"/>
          <w:lang w:eastAsia="ru-RU"/>
        </w:rPr>
        <w:t>»</w:t>
      </w:r>
      <w:r w:rsidRPr="002F6E58">
        <w:rPr>
          <w:rFonts w:ascii="Times New Roman" w:eastAsia="Times New Roman" w:hAnsi="Times New Roman" w:cs="Times New Roman"/>
          <w:color w:val="000000"/>
          <w:sz w:val="24"/>
          <w:szCs w:val="24"/>
          <w:lang w:eastAsia="ru-RU"/>
        </w:rPr>
        <w:t>, для оценки эффективности системы внутреннего контроля. Испытание давлением должно включать:</w:t>
      </w:r>
    </w:p>
    <w:p w14:paraId="27423F4D" w14:textId="365CF52A" w:rsidR="002F6E58" w:rsidRPr="002F6E58" w:rsidRDefault="009F56C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надлежащие механизмы подотчетности руководителей высшего звена и должностных лиц, участвующих в проведении испытаний под давлением;</w:t>
      </w:r>
    </w:p>
    <w:p w14:paraId="338325D8" w14:textId="5F405FCA" w:rsidR="002F6E58" w:rsidRPr="002F6E58" w:rsidRDefault="009F56C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ведение учета ключевых решений, рекомендаций и действий;</w:t>
      </w:r>
    </w:p>
    <w:p w14:paraId="494FA423" w14:textId="12D6018F" w:rsidR="002F6E58" w:rsidRPr="002F6E58" w:rsidRDefault="009F56C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процессы выбора тестов под давлением (например, риски мошенничества с высокими оценками риска или высокая степень зависимости от ручного управления);</w:t>
      </w:r>
    </w:p>
    <w:p w14:paraId="0F58B64C" w14:textId="13295F5D" w:rsidR="002F6E58" w:rsidRPr="002F6E58" w:rsidRDefault="009F56C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процессы обмена результатами и сотрудничества с соответствующими внутренними и внешними заинтересованными сторонами.</w:t>
      </w:r>
    </w:p>
    <w:p w14:paraId="59564472"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Испытание под давлением может гарантировать отсутствие финансовых или нефинансовых потерь для организации. Другие преимущества включают:</w:t>
      </w:r>
    </w:p>
    <w:p w14:paraId="5D8CA427" w14:textId="5EBD13B6" w:rsidR="002F6E58" w:rsidRPr="002F6E58" w:rsidRDefault="009F56C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получение лучшего представления о различных функциях, программах и рисках в рамках всей организации;</w:t>
      </w:r>
    </w:p>
    <w:p w14:paraId="778244BB" w14:textId="141BD3B4" w:rsidR="002F6E58" w:rsidRPr="002F6E58" w:rsidRDefault="009F56C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обеспечение гарантии того, что система внутреннего контроля, направленная на снижение риска мошенничества, работает должным образом;</w:t>
      </w:r>
    </w:p>
    <w:p w14:paraId="5B93AE98" w14:textId="20B8FB0D" w:rsidR="002F6E58" w:rsidRPr="002F6E58" w:rsidRDefault="009F56C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более тесные внутренние рабочие отношения;</w:t>
      </w:r>
    </w:p>
    <w:p w14:paraId="4B9DF661" w14:textId="269654AC" w:rsidR="002F6E58" w:rsidRPr="002F6E58" w:rsidRDefault="009F56C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повышение осведомленности о мошенничестве, помогающее персоналу осознать риск мошенничества и уязвимости связанных с ним процессов;</w:t>
      </w:r>
    </w:p>
    <w:p w14:paraId="0601B611" w14:textId="23F3C39C" w:rsidR="002F6E58" w:rsidRPr="002F6E58" w:rsidRDefault="009F56C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выявление и устранение ранее неизвестных уязвимостей в системе управления.</w:t>
      </w:r>
    </w:p>
    <w:p w14:paraId="0AB260F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обеспечить устранение слабых мест или сбоев в системе внутреннего контроля, выявленных в результате тестирования под давлением.</w:t>
      </w:r>
    </w:p>
    <w:p w14:paraId="1E10E6ED" w14:textId="77777777" w:rsidR="009F56C7" w:rsidRPr="009F56C7" w:rsidRDefault="009F56C7"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0097E172" w14:textId="440F67E0" w:rsidR="009F56C7" w:rsidRPr="009F56C7"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F56C7">
        <w:rPr>
          <w:rFonts w:ascii="Times New Roman" w:eastAsia="Times New Roman" w:hAnsi="Times New Roman" w:cs="Times New Roman"/>
          <w:color w:val="000000"/>
          <w:sz w:val="20"/>
          <w:szCs w:val="20"/>
          <w:lang w:eastAsia="ru-RU"/>
        </w:rPr>
        <w:t>П</w:t>
      </w:r>
      <w:r w:rsidR="009F56C7" w:rsidRPr="009F56C7">
        <w:rPr>
          <w:rFonts w:ascii="Times New Roman" w:eastAsia="Times New Roman" w:hAnsi="Times New Roman" w:cs="Times New Roman"/>
          <w:color w:val="000000"/>
          <w:sz w:val="20"/>
          <w:szCs w:val="20"/>
          <w:lang w:eastAsia="ru-RU"/>
        </w:rPr>
        <w:t>римечания</w:t>
      </w:r>
    </w:p>
    <w:p w14:paraId="783E1BA5" w14:textId="5DB08AD5" w:rsidR="002F6E58" w:rsidRPr="009F56C7"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F56C7">
        <w:rPr>
          <w:rFonts w:ascii="Times New Roman" w:eastAsia="Times New Roman" w:hAnsi="Times New Roman" w:cs="Times New Roman"/>
          <w:color w:val="000000"/>
          <w:sz w:val="20"/>
          <w:szCs w:val="20"/>
          <w:lang w:eastAsia="ru-RU"/>
        </w:rPr>
        <w:t>1 Существует тесная связь между сбоями в системе внутреннего контроля и случаями мошенничества в организации. Воздействие систем внутреннего контроля на предотвращение и выявление будет снижено, если средства контроля не соответствуют поставленной цели, не связаны с рисками, которые они призваны снизить, или не соблюдаются. Организации с хорошо документированными системами внутреннего контроля могут обнаружить, что они слабы или неэффективны, только после выявления фактов мошенничества.</w:t>
      </w:r>
    </w:p>
    <w:p w14:paraId="01B79330" w14:textId="4BAC040D" w:rsidR="002F6E58"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F56C7">
        <w:rPr>
          <w:rFonts w:ascii="Times New Roman" w:eastAsia="Times New Roman" w:hAnsi="Times New Roman" w:cs="Times New Roman"/>
          <w:color w:val="000000"/>
          <w:sz w:val="20"/>
          <w:szCs w:val="20"/>
          <w:lang w:eastAsia="ru-RU"/>
        </w:rPr>
        <w:t xml:space="preserve">2 Проверка под давлением предполагает, что внутреннее или внешнее лицо или команда инициирует серию тестовых операций для оценки операционной эффективности системы внутреннего контроля. Это включает в себя представление документов, данных или других действий, соответствующих фактическому событию мошенничества, для определения того, работают ли существующие системы внутреннего контроля должным образом и эффективны ли они для предотвращения мошенничества рассматриваемого типа, а затем наблюдение за тем, как существующие системы внутреннего контроля реагируют на такую тестовую транзакцию. Примерами могут служить отправка </w:t>
      </w:r>
      <w:r w:rsidR="009F56C7">
        <w:rPr>
          <w:rFonts w:ascii="Times New Roman" w:eastAsia="Times New Roman" w:hAnsi="Times New Roman" w:cs="Times New Roman"/>
          <w:color w:val="000000"/>
          <w:sz w:val="20"/>
          <w:szCs w:val="20"/>
          <w:lang w:eastAsia="ru-RU"/>
        </w:rPr>
        <w:t>«</w:t>
      </w:r>
      <w:r w:rsidRPr="009F56C7">
        <w:rPr>
          <w:rFonts w:ascii="Times New Roman" w:eastAsia="Times New Roman" w:hAnsi="Times New Roman" w:cs="Times New Roman"/>
          <w:color w:val="000000"/>
          <w:sz w:val="20"/>
          <w:szCs w:val="20"/>
          <w:lang w:eastAsia="ru-RU"/>
        </w:rPr>
        <w:t>фальшивого</w:t>
      </w:r>
      <w:r w:rsidR="009F56C7">
        <w:rPr>
          <w:rFonts w:ascii="Times New Roman" w:eastAsia="Times New Roman" w:hAnsi="Times New Roman" w:cs="Times New Roman"/>
          <w:color w:val="000000"/>
          <w:sz w:val="20"/>
          <w:szCs w:val="20"/>
          <w:lang w:eastAsia="ru-RU"/>
        </w:rPr>
        <w:t>»</w:t>
      </w:r>
      <w:r w:rsidRPr="009F56C7">
        <w:rPr>
          <w:rFonts w:ascii="Times New Roman" w:eastAsia="Times New Roman" w:hAnsi="Times New Roman" w:cs="Times New Roman"/>
          <w:color w:val="000000"/>
          <w:sz w:val="20"/>
          <w:szCs w:val="20"/>
          <w:lang w:eastAsia="ru-RU"/>
        </w:rPr>
        <w:t xml:space="preserve"> счета для оплаты, сообщение по электронной почте с целью изменения реквизитов банковского счета поставщика или телефонный звонок с целью изменения контактных данных клиента.</w:t>
      </w:r>
    </w:p>
    <w:p w14:paraId="16AB3FE5" w14:textId="77777777" w:rsidR="009F56C7" w:rsidRPr="009F56C7" w:rsidRDefault="009F56C7"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7A9650D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8.2.6 Управление целевыми показателями, основанными на результатах деятельности</w:t>
      </w:r>
    </w:p>
    <w:p w14:paraId="73A8D92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Подход организации к постановке целей, задач и ключевых показателей эффективности может привести к непреднамеренному поощрению мошенничества. Например, если вознаграждение выплачивается за достижение финансовой цели </w:t>
      </w:r>
      <w:r w:rsidRPr="002F6E58">
        <w:rPr>
          <w:rFonts w:ascii="Times New Roman" w:eastAsia="Times New Roman" w:hAnsi="Times New Roman" w:cs="Times New Roman"/>
          <w:color w:val="000000"/>
          <w:sz w:val="24"/>
          <w:szCs w:val="24"/>
          <w:lang w:eastAsia="ru-RU"/>
        </w:rPr>
        <w:lastRenderedPageBreak/>
        <w:t>(например, достижение целевого показателя продаж или сдерживание затрат), получателя можно стимулировать к достижению цели нечестным путем.</w:t>
      </w:r>
    </w:p>
    <w:p w14:paraId="2F9F4D7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рассматривать целевые показатели эффективности как часть процесса оценки рисков (см. 4.5), чтобы:</w:t>
      </w:r>
    </w:p>
    <w:p w14:paraId="0D6B8CC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сбалансируйте финансовые цели с целями, направленными на поощрение этичного поведения и обеспечение контроля за мошенничеством;</w:t>
      </w:r>
    </w:p>
    <w:p w14:paraId="72053B4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избегайте или сводите к минимуму зависимость от целевых показателей, которые легко фальсифицировать или которые невозможно точно проверить (это включает в себя сведение к минимуму зависимости от данных, предоставляемых персоналом или деловыми партнерами, которые могут выиграть от достижения соответствующих целевых показателей).;</w:t>
      </w:r>
    </w:p>
    <w:p w14:paraId="4DC03CC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избегайте или сводите к минимуму зависимость от целей, для достижения которых незначительные сбои или недостатки имеют непропорционально большие последствия;</w:t>
      </w:r>
    </w:p>
    <w:p w14:paraId="62E98A3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используйте их программу анализа данных (см. 8.2.5) для выявления неправдоподобных или подозрительных результатов работы;</w:t>
      </w:r>
    </w:p>
    <w:p w14:paraId="346868F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убедитесь, что они имеют право проводить аудит или проверку обоснованности претензий к работе, предъявляемых деловыми партнерами.</w:t>
      </w:r>
    </w:p>
    <w:p w14:paraId="1C26A0CB" w14:textId="77777777" w:rsidR="009812C5" w:rsidRPr="009812C5" w:rsidRDefault="009812C5"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248F0D9E" w14:textId="4F99B109" w:rsidR="002F6E58" w:rsidRPr="009812C5"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812C5">
        <w:rPr>
          <w:rFonts w:ascii="Times New Roman" w:eastAsia="Times New Roman" w:hAnsi="Times New Roman" w:cs="Times New Roman"/>
          <w:color w:val="000000"/>
          <w:sz w:val="20"/>
          <w:szCs w:val="20"/>
          <w:lang w:eastAsia="ru-RU"/>
        </w:rPr>
        <w:t>П</w:t>
      </w:r>
      <w:r w:rsidR="009812C5" w:rsidRPr="009812C5">
        <w:rPr>
          <w:rFonts w:ascii="Times New Roman" w:eastAsia="Times New Roman" w:hAnsi="Times New Roman" w:cs="Times New Roman"/>
          <w:color w:val="000000"/>
          <w:sz w:val="20"/>
          <w:szCs w:val="20"/>
          <w:lang w:eastAsia="ru-RU"/>
        </w:rPr>
        <w:t>римечание -</w:t>
      </w:r>
      <w:r w:rsidRPr="009812C5">
        <w:rPr>
          <w:rFonts w:ascii="Times New Roman" w:eastAsia="Times New Roman" w:hAnsi="Times New Roman" w:cs="Times New Roman"/>
          <w:color w:val="000000"/>
          <w:sz w:val="20"/>
          <w:szCs w:val="20"/>
          <w:lang w:eastAsia="ru-RU"/>
        </w:rPr>
        <w:t xml:space="preserve"> См</w:t>
      </w:r>
      <w:r w:rsidR="00C83185" w:rsidRPr="009812C5">
        <w:rPr>
          <w:rFonts w:ascii="Times New Roman" w:eastAsia="Times New Roman" w:hAnsi="Times New Roman" w:cs="Times New Roman"/>
          <w:color w:val="000000"/>
          <w:sz w:val="20"/>
          <w:szCs w:val="20"/>
          <w:lang w:eastAsia="ru-RU"/>
        </w:rPr>
        <w:t>.</w:t>
      </w:r>
      <w:r w:rsidRPr="009812C5">
        <w:rPr>
          <w:rFonts w:ascii="Times New Roman" w:eastAsia="Times New Roman" w:hAnsi="Times New Roman" w:cs="Times New Roman"/>
          <w:color w:val="000000"/>
          <w:sz w:val="20"/>
          <w:szCs w:val="20"/>
          <w:lang w:eastAsia="ru-RU"/>
        </w:rPr>
        <w:t xml:space="preserve"> ISO 37001:2025, A.8.2 относительно связи между амбициозными целевыми показателями эффективности, связанными с вознаграждением, и взяточничеством. Давление с целью достижения </w:t>
      </w:r>
      <w:r w:rsidR="009812C5">
        <w:rPr>
          <w:rFonts w:ascii="Times New Roman" w:eastAsia="Times New Roman" w:hAnsi="Times New Roman" w:cs="Times New Roman"/>
          <w:color w:val="000000"/>
          <w:sz w:val="20"/>
          <w:szCs w:val="20"/>
          <w:lang w:eastAsia="ru-RU"/>
        </w:rPr>
        <w:t>«</w:t>
      </w:r>
      <w:r w:rsidRPr="009812C5">
        <w:rPr>
          <w:rFonts w:ascii="Times New Roman" w:eastAsia="Times New Roman" w:hAnsi="Times New Roman" w:cs="Times New Roman"/>
          <w:color w:val="000000"/>
          <w:sz w:val="20"/>
          <w:szCs w:val="20"/>
          <w:lang w:eastAsia="ru-RU"/>
        </w:rPr>
        <w:t>завышенных</w:t>
      </w:r>
      <w:r w:rsidR="009812C5">
        <w:rPr>
          <w:rFonts w:ascii="Times New Roman" w:eastAsia="Times New Roman" w:hAnsi="Times New Roman" w:cs="Times New Roman"/>
          <w:color w:val="000000"/>
          <w:sz w:val="20"/>
          <w:szCs w:val="20"/>
          <w:lang w:eastAsia="ru-RU"/>
        </w:rPr>
        <w:t>»</w:t>
      </w:r>
      <w:r w:rsidRPr="009812C5">
        <w:rPr>
          <w:rFonts w:ascii="Times New Roman" w:eastAsia="Times New Roman" w:hAnsi="Times New Roman" w:cs="Times New Roman"/>
          <w:color w:val="000000"/>
          <w:sz w:val="20"/>
          <w:szCs w:val="20"/>
          <w:lang w:eastAsia="ru-RU"/>
        </w:rPr>
        <w:t xml:space="preserve"> целей может иметь причинно-следственную связь как со взяточничеством, так и с мошенничеством различного рода, направленным на обеспечение того, чтобы человек достиг своих целей.</w:t>
      </w:r>
    </w:p>
    <w:p w14:paraId="613FE32F" w14:textId="77777777" w:rsidR="009812C5" w:rsidRPr="009812C5" w:rsidRDefault="009812C5"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1F0A29F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8.2.7 Проверка персонала</w:t>
      </w:r>
    </w:p>
    <w:p w14:paraId="63F97C3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Эффективная проверка персонала может снизить потенциальную подверженность внутреннему мошенничеству за счет снижения риска нарушения безопасности и получения более высокого уровня уверенности в честности, идентификации и учетных данных персонала, работающего в организации.</w:t>
      </w:r>
    </w:p>
    <w:p w14:paraId="75202C3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разработать эффективный кадровый скрининг доверенных лиц:</w:t>
      </w:r>
    </w:p>
    <w:p w14:paraId="6E4E189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перед назначением;</w:t>
      </w:r>
    </w:p>
    <w:p w14:paraId="45116EF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при продвижении по службе или смене места работы, особенно если лицо продвигается на руководящую должность или на должность, сопряженную с более высоким риском мошенничества;</w:t>
      </w:r>
    </w:p>
    <w:p w14:paraId="48DB7A36"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до завершения испытательного срока.</w:t>
      </w:r>
    </w:p>
    <w:p w14:paraId="26EC3A1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Принцип честного и полного раскрытия информации во время отбора должен быть одним из условий первоначального и постоянного трудоустройства. Проверка должна включать систематические и регулярные обзоры, в том числе:</w:t>
      </w:r>
    </w:p>
    <w:p w14:paraId="4F7D6157" w14:textId="11163B7F"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позиции, подверженные особому риску;</w:t>
      </w:r>
    </w:p>
    <w:p w14:paraId="180C3068" w14:textId="061A0792"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любые изменения в личных обстоятельствах сотрудника.</w:t>
      </w:r>
    </w:p>
    <w:p w14:paraId="26A9CB8B" w14:textId="2FA122F6"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Все действующие и потенциальные доверенные лица должны подписать заявление о том, что они будут уведомлять своего работодателя о любых существенных изменениях в своих обстоятельствах (таких как потенциальный конфликт интересов, обвинение в уголовном преступлении, банкротство и т.д.). Это может быть частью декларации о соответствии для руководства и персонала, рекомендованной в В.4.</w:t>
      </w:r>
    </w:p>
    <w:p w14:paraId="5AF24B1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При разработке политики отбора персонала организация должна также учитывать потенциальные промышленные последствия, имеющие отношение к ее производственной среде.</w:t>
      </w:r>
    </w:p>
    <w:p w14:paraId="1C37A90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8.2.8 Проверка деловых партнеров и управление ими</w:t>
      </w:r>
    </w:p>
    <w:p w14:paraId="1E5BDB5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Организация должна проводить комплексную проверку новых деловых партнеров и периодические проверки своих существующих деловых партнеров. Ему следует </w:t>
      </w:r>
      <w:r w:rsidRPr="002F6E58">
        <w:rPr>
          <w:rFonts w:ascii="Times New Roman" w:eastAsia="Times New Roman" w:hAnsi="Times New Roman" w:cs="Times New Roman"/>
          <w:color w:val="000000"/>
          <w:sz w:val="24"/>
          <w:szCs w:val="24"/>
          <w:lang w:eastAsia="ru-RU"/>
        </w:rPr>
        <w:lastRenderedPageBreak/>
        <w:t>рассмотреть вопрос о своих текущих коммерческих отношениях с деловыми партнерами, если существует повышенный риск мошенничества.</w:t>
      </w:r>
    </w:p>
    <w:p w14:paraId="44FB619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может стать жертвой мошенничества со стороны делового партнера. На это также может негативно повлиять, если деловой партнер занимается мошенничеством, действуя от имени или в интересах организации.</w:t>
      </w:r>
    </w:p>
    <w:p w14:paraId="6978E33D" w14:textId="77777777" w:rsidR="009812C5" w:rsidRDefault="009812C5"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7ADCB446" w14:textId="5DB291B2" w:rsidR="002F6E58"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812C5">
        <w:rPr>
          <w:rFonts w:ascii="Times New Roman" w:eastAsia="Times New Roman" w:hAnsi="Times New Roman" w:cs="Times New Roman"/>
          <w:color w:val="000000"/>
          <w:sz w:val="20"/>
          <w:szCs w:val="20"/>
          <w:lang w:eastAsia="ru-RU"/>
        </w:rPr>
        <w:t>П</w:t>
      </w:r>
      <w:r w:rsidR="009812C5" w:rsidRPr="009812C5">
        <w:rPr>
          <w:rFonts w:ascii="Times New Roman" w:eastAsia="Times New Roman" w:hAnsi="Times New Roman" w:cs="Times New Roman"/>
          <w:color w:val="000000"/>
          <w:sz w:val="20"/>
          <w:szCs w:val="20"/>
          <w:lang w:eastAsia="ru-RU"/>
        </w:rPr>
        <w:t>римечание -</w:t>
      </w:r>
      <w:r w:rsidRPr="009812C5">
        <w:rPr>
          <w:rFonts w:ascii="Times New Roman" w:eastAsia="Times New Roman" w:hAnsi="Times New Roman" w:cs="Times New Roman"/>
          <w:color w:val="000000"/>
          <w:sz w:val="20"/>
          <w:szCs w:val="20"/>
          <w:lang w:eastAsia="ru-RU"/>
        </w:rPr>
        <w:t xml:space="preserve"> Существует значительный риск мошенничества со стороны третьих лиц. Это может проявляться в том, что сторона, заключившая контракт, манипулирует процесс закупок, предложение или дача взяток и проведение торгов сговором.</w:t>
      </w:r>
    </w:p>
    <w:p w14:paraId="268C4124" w14:textId="77777777" w:rsidR="009812C5" w:rsidRPr="009812C5" w:rsidRDefault="009812C5"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7FFCE560"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разработать процедуры, обеспечивающие эффективную проверку деловых партнеров. Эти процедуры могут расширить ранее проводившиеся организацией проверки кредитоспособности. При аттестации делового партнера организация должна учитывать следующие запросы:</w:t>
      </w:r>
    </w:p>
    <w:p w14:paraId="23F88F22" w14:textId="743D8242"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поиск по реестру компаний;</w:t>
      </w:r>
    </w:p>
    <w:p w14:paraId="1197DD8D" w14:textId="6B1120EB"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подтверждение банковского счета;</w:t>
      </w:r>
    </w:p>
    <w:p w14:paraId="0A1B27AB" w14:textId="2AAEB81E"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поиск залога активов делового партнера;</w:t>
      </w:r>
    </w:p>
    <w:p w14:paraId="4ECD7C80" w14:textId="33D56E59"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проверка персональных данных директоров; </w:t>
      </w:r>
    </w:p>
    <w:p w14:paraId="3C2E08E0" w14:textId="3CD70239"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поиск директора по банкротству;</w:t>
      </w:r>
    </w:p>
    <w:p w14:paraId="4D175310" w14:textId="35499944"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поиск дисквалифицированного директора;</w:t>
      </w:r>
    </w:p>
    <w:p w14:paraId="12DA76EA" w14:textId="31E2A75C"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требуемый образовательный уровень;</w:t>
      </w:r>
    </w:p>
    <w:p w14:paraId="6210AA46" w14:textId="249D066D"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оценка кредитного рейтинга;</w:t>
      </w:r>
    </w:p>
    <w:p w14:paraId="34613345" w14:textId="59B815EB"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поиск незавершенных судебных разбирательств и вынесенных судебных решений;</w:t>
      </w:r>
    </w:p>
    <w:p w14:paraId="0FF8B0DE" w14:textId="4C44B791"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проверка телефонного списка;</w:t>
      </w:r>
    </w:p>
    <w:p w14:paraId="52A5DD1C" w14:textId="1D9F6E52"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проверка торгового, юридического, почтового адреса;</w:t>
      </w:r>
    </w:p>
    <w:p w14:paraId="4020584F" w14:textId="7E3F5426"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поиск в СМИ, включая социальные сети и онлайн-источники;</w:t>
      </w:r>
    </w:p>
    <w:p w14:paraId="33E8A013" w14:textId="0E1807A0"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поиск доступных списков отстранения от работы, санкций и контроля (там, где это возможно и имеет отношение к секторам, в которых работает бизнес);</w:t>
      </w:r>
    </w:p>
    <w:p w14:paraId="7E51B66A" w14:textId="46006574" w:rsidR="002F6E58" w:rsidRPr="002F6E58" w:rsidRDefault="009812C5"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поиск политически значимых персон.</w:t>
      </w:r>
    </w:p>
    <w:p w14:paraId="1FD0059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Если организация выявила значительный риск мошенничества в отношении определенных категорий сделок, проектов или видов деятельности; планируемых или текущих отношений с определенными категориями деловых партнеров; или с определенными категориями персонала на определенных должностях, то организация должна оценить характер и степень риска в отношении конкретных категорий деловых партнеров. сделки, проекты, виды деятельности, деловые партнеры и персонал, подпадающие под эти категории. Эта оценка должна включать в себя проведение должной осмотрительности для получения информации для оценки риска. Результаты оценки должной осмотрительности должны обновляться с определенной периодичностью.</w:t>
      </w:r>
    </w:p>
    <w:p w14:paraId="0A72EF6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Организация должна требовать от деловых партнеров принятия FCMS, соответствующей настоящему документу или определенным его аспектам, в качестве основы для своей деятельности по проведению </w:t>
      </w:r>
      <w:proofErr w:type="spellStart"/>
      <w:r w:rsidRPr="002F6E58">
        <w:rPr>
          <w:rFonts w:ascii="Times New Roman" w:eastAsia="Times New Roman" w:hAnsi="Times New Roman" w:cs="Times New Roman"/>
          <w:color w:val="000000"/>
          <w:sz w:val="24"/>
          <w:szCs w:val="24"/>
          <w:lang w:eastAsia="ru-RU"/>
        </w:rPr>
        <w:t>due</w:t>
      </w:r>
      <w:proofErr w:type="spellEnd"/>
      <w:r w:rsidRPr="002F6E58">
        <w:rPr>
          <w:rFonts w:ascii="Times New Roman" w:eastAsia="Times New Roman" w:hAnsi="Times New Roman" w:cs="Times New Roman"/>
          <w:color w:val="000000"/>
          <w:sz w:val="24"/>
          <w:szCs w:val="24"/>
          <w:lang w:eastAsia="ru-RU"/>
        </w:rPr>
        <w:t xml:space="preserve"> </w:t>
      </w:r>
      <w:proofErr w:type="spellStart"/>
      <w:r w:rsidRPr="002F6E58">
        <w:rPr>
          <w:rFonts w:ascii="Times New Roman" w:eastAsia="Times New Roman" w:hAnsi="Times New Roman" w:cs="Times New Roman"/>
          <w:color w:val="000000"/>
          <w:sz w:val="24"/>
          <w:szCs w:val="24"/>
          <w:lang w:eastAsia="ru-RU"/>
        </w:rPr>
        <w:t>diligence</w:t>
      </w:r>
      <w:proofErr w:type="spellEnd"/>
      <w:r w:rsidRPr="002F6E58">
        <w:rPr>
          <w:rFonts w:ascii="Times New Roman" w:eastAsia="Times New Roman" w:hAnsi="Times New Roman" w:cs="Times New Roman"/>
          <w:color w:val="000000"/>
          <w:sz w:val="24"/>
          <w:szCs w:val="24"/>
          <w:lang w:eastAsia="ru-RU"/>
        </w:rPr>
        <w:t>.</w:t>
      </w:r>
    </w:p>
    <w:p w14:paraId="76565CA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учитывать условия контракта для управления риском мошенничества, исходящим от деловых партнеров, включая:</w:t>
      </w:r>
    </w:p>
    <w:p w14:paraId="6A2DCC5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получение подтверждения о соблюдении кодекса поведения организации и политики борьбы с мошенничеством через определенные промежутки времени (обычно ежегодно);</w:t>
      </w:r>
    </w:p>
    <w:p w14:paraId="7A04CC5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получение заверений или других форм доказательств от деловых партнеров относительно соответствующих мер контроля за мошенничеством;</w:t>
      </w:r>
    </w:p>
    <w:p w14:paraId="2520224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получение, изучение и аудит соответствующей деятельности деловых партнеров;</w:t>
      </w:r>
    </w:p>
    <w:p w14:paraId="5CD02DF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d) обязывание делового партнера сотрудничать с текущими мероприятиями по проведению </w:t>
      </w:r>
      <w:proofErr w:type="spellStart"/>
      <w:r w:rsidRPr="002F6E58">
        <w:rPr>
          <w:rFonts w:ascii="Times New Roman" w:eastAsia="Times New Roman" w:hAnsi="Times New Roman" w:cs="Times New Roman"/>
          <w:color w:val="000000"/>
          <w:sz w:val="24"/>
          <w:szCs w:val="24"/>
          <w:lang w:eastAsia="ru-RU"/>
        </w:rPr>
        <w:t>due</w:t>
      </w:r>
      <w:proofErr w:type="spellEnd"/>
      <w:r w:rsidRPr="002F6E58">
        <w:rPr>
          <w:rFonts w:ascii="Times New Roman" w:eastAsia="Times New Roman" w:hAnsi="Times New Roman" w:cs="Times New Roman"/>
          <w:color w:val="000000"/>
          <w:sz w:val="24"/>
          <w:szCs w:val="24"/>
          <w:lang w:eastAsia="ru-RU"/>
        </w:rPr>
        <w:t xml:space="preserve"> </w:t>
      </w:r>
      <w:proofErr w:type="spellStart"/>
      <w:r w:rsidRPr="002F6E58">
        <w:rPr>
          <w:rFonts w:ascii="Times New Roman" w:eastAsia="Times New Roman" w:hAnsi="Times New Roman" w:cs="Times New Roman"/>
          <w:color w:val="000000"/>
          <w:sz w:val="24"/>
          <w:szCs w:val="24"/>
          <w:lang w:eastAsia="ru-RU"/>
        </w:rPr>
        <w:t>diligence</w:t>
      </w:r>
      <w:proofErr w:type="spellEnd"/>
      <w:r w:rsidRPr="002F6E58">
        <w:rPr>
          <w:rFonts w:ascii="Times New Roman" w:eastAsia="Times New Roman" w:hAnsi="Times New Roman" w:cs="Times New Roman"/>
          <w:color w:val="000000"/>
          <w:sz w:val="24"/>
          <w:szCs w:val="24"/>
          <w:lang w:eastAsia="ru-RU"/>
        </w:rPr>
        <w:t>;</w:t>
      </w:r>
    </w:p>
    <w:p w14:paraId="397F9E8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lastRenderedPageBreak/>
        <w:t>e) принуждение деловых партнеров к сотрудничеству при проведении соответствующих и обоснованных расследований;</w:t>
      </w:r>
    </w:p>
    <w:p w14:paraId="6FF1F71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f) действия в ответ на мошенничество, включая расторжение контракта и возмещение убытков;</w:t>
      </w:r>
    </w:p>
    <w:p w14:paraId="30A1EB5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g) отчетность перед соответствующими правоохранительными органами и внешними органами власти.</w:t>
      </w:r>
    </w:p>
    <w:p w14:paraId="4ECEB10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8.2.9 Предотвращение мошенничества с использованием технологий</w:t>
      </w:r>
    </w:p>
    <w:p w14:paraId="6A6AA23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внедрить структуру или систему информационной безопасности, чтобы эффективно контролировать риск мошенничества, связанного с использованием внешних технологий.</w:t>
      </w:r>
    </w:p>
    <w:p w14:paraId="17DD690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постоянно оценивать, предотвращать и выявлять риск мошенничества, связанного с использованием технологий. Этот подход обычно называют “проектной безопасностью”, и он должен основываться на устоявшейся системе управления рисками.</w:t>
      </w:r>
    </w:p>
    <w:p w14:paraId="2412031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Управление рисками мошенничества в организации должно быть увязано с более широким подходом организации к управлению информационной безопасностью.</w:t>
      </w:r>
    </w:p>
    <w:p w14:paraId="184D1BD1" w14:textId="77777777" w:rsidR="00E47D89" w:rsidRPr="00E47D89" w:rsidRDefault="00E47D89"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4CF77DA2" w14:textId="11021786" w:rsidR="00E47D89" w:rsidRPr="00E47D89"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E47D89">
        <w:rPr>
          <w:rFonts w:ascii="Times New Roman" w:eastAsia="Times New Roman" w:hAnsi="Times New Roman" w:cs="Times New Roman"/>
          <w:color w:val="000000"/>
          <w:sz w:val="20"/>
          <w:szCs w:val="20"/>
          <w:lang w:eastAsia="ru-RU"/>
        </w:rPr>
        <w:t>П</w:t>
      </w:r>
      <w:r w:rsidR="00E47D89" w:rsidRPr="00E47D89">
        <w:rPr>
          <w:rFonts w:ascii="Times New Roman" w:eastAsia="Times New Roman" w:hAnsi="Times New Roman" w:cs="Times New Roman"/>
          <w:color w:val="000000"/>
          <w:sz w:val="20"/>
          <w:szCs w:val="20"/>
          <w:lang w:eastAsia="ru-RU"/>
        </w:rPr>
        <w:t>римечания</w:t>
      </w:r>
    </w:p>
    <w:p w14:paraId="620E2867" w14:textId="08C01BCF" w:rsidR="002F6E58" w:rsidRPr="00E47D89"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E47D89">
        <w:rPr>
          <w:rFonts w:ascii="Times New Roman" w:eastAsia="Times New Roman" w:hAnsi="Times New Roman" w:cs="Times New Roman"/>
          <w:color w:val="000000"/>
          <w:sz w:val="20"/>
          <w:szCs w:val="20"/>
          <w:lang w:eastAsia="ru-RU"/>
        </w:rPr>
        <w:t>1 Информацию о ISMS см</w:t>
      </w:r>
      <w:r w:rsidR="00E47D89" w:rsidRPr="00E47D89">
        <w:rPr>
          <w:rFonts w:ascii="Times New Roman" w:eastAsia="Times New Roman" w:hAnsi="Times New Roman" w:cs="Times New Roman"/>
          <w:color w:val="000000"/>
          <w:sz w:val="20"/>
          <w:szCs w:val="20"/>
          <w:lang w:eastAsia="ru-RU"/>
        </w:rPr>
        <w:t>.</w:t>
      </w:r>
      <w:r w:rsidRPr="00E47D89">
        <w:rPr>
          <w:rFonts w:ascii="Times New Roman" w:eastAsia="Times New Roman" w:hAnsi="Times New Roman" w:cs="Times New Roman"/>
          <w:color w:val="000000"/>
          <w:sz w:val="20"/>
          <w:szCs w:val="20"/>
          <w:lang w:eastAsia="ru-RU"/>
        </w:rPr>
        <w:t xml:space="preserve"> в стандартах серии ISO/IEC 27000.</w:t>
      </w:r>
    </w:p>
    <w:p w14:paraId="5430F273" w14:textId="65905F5B" w:rsidR="002F6E58" w:rsidRPr="00E47D89"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E47D89">
        <w:rPr>
          <w:rFonts w:ascii="Times New Roman" w:eastAsia="Times New Roman" w:hAnsi="Times New Roman" w:cs="Times New Roman"/>
          <w:color w:val="000000"/>
          <w:sz w:val="20"/>
          <w:szCs w:val="20"/>
          <w:lang w:eastAsia="ru-RU"/>
        </w:rPr>
        <w:t>2 В последние годы угроза внешних атак с использованием современных технологий возросла в геометрической прогрессии. Организации и частные лица имеют доступ к Интернету и ежедневно пользуются им, а также подвергаются технологическому мошенничеству. Лица, виновные в технологическом мошенничестве, могут идти в ногу с развитием бизнес-технологий, в частности с использованием облачных технологий и интернет-технологий на основе приложений.</w:t>
      </w:r>
    </w:p>
    <w:p w14:paraId="293D25FF" w14:textId="77777777" w:rsidR="00E47D89" w:rsidRPr="00E47D89" w:rsidRDefault="00E47D89"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74D2095B" w14:textId="6130D3E0"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8.2.10 Физическая безопасность и управление активами</w:t>
      </w:r>
    </w:p>
    <w:p w14:paraId="38BDD142"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провести оценку рисков, связанных с ее физической безопасностью, чтобы обеспечить принятие надлежащих мер для предотвращения потери ценных материальных активов. Эти меры включают:</w:t>
      </w:r>
    </w:p>
    <w:p w14:paraId="6511ABB6" w14:textId="5B13EA62" w:rsidR="002F6E58" w:rsidRPr="002F6E58" w:rsidRDefault="00E47D89"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охрана периметра;</w:t>
      </w:r>
    </w:p>
    <w:p w14:paraId="71F5640B" w14:textId="7206E2DE" w:rsidR="002F6E58" w:rsidRPr="002F6E58" w:rsidRDefault="00E47D89"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контроль доступа и выхода;</w:t>
      </w:r>
    </w:p>
    <w:p w14:paraId="6E0BEEA8" w14:textId="6542FD72" w:rsidR="002F6E58" w:rsidRPr="002F6E58" w:rsidRDefault="00E47D89"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биометрический контроль доступа;</w:t>
      </w:r>
    </w:p>
    <w:p w14:paraId="5ACF9C30" w14:textId="4C3F0E4B" w:rsidR="002F6E58" w:rsidRPr="002F6E58" w:rsidRDefault="00E47D89"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пароли;</w:t>
      </w:r>
    </w:p>
    <w:p w14:paraId="69A7D2B3" w14:textId="519F3739" w:rsidR="002F6E58" w:rsidRPr="002F6E58" w:rsidRDefault="00E47D89"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сигнализация;</w:t>
      </w:r>
    </w:p>
    <w:p w14:paraId="664B0121" w14:textId="14163A5B" w:rsidR="002F6E58" w:rsidRPr="002F6E58" w:rsidRDefault="00E47D89"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видеонаблюдение.</w:t>
      </w:r>
    </w:p>
    <w:p w14:paraId="3F08BF0A" w14:textId="77777777" w:rsidR="00E47D89" w:rsidRDefault="00E47D89"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6677429A" w14:textId="4D95C205" w:rsidR="002F6E58"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E47D89">
        <w:rPr>
          <w:rFonts w:ascii="Times New Roman" w:eastAsia="Times New Roman" w:hAnsi="Times New Roman" w:cs="Times New Roman"/>
          <w:color w:val="000000"/>
          <w:sz w:val="20"/>
          <w:szCs w:val="20"/>
          <w:lang w:eastAsia="ru-RU"/>
        </w:rPr>
        <w:t>П</w:t>
      </w:r>
      <w:r w:rsidR="00E47D89" w:rsidRPr="00E47D89">
        <w:rPr>
          <w:rFonts w:ascii="Times New Roman" w:eastAsia="Times New Roman" w:hAnsi="Times New Roman" w:cs="Times New Roman"/>
          <w:color w:val="000000"/>
          <w:sz w:val="20"/>
          <w:szCs w:val="20"/>
          <w:lang w:eastAsia="ru-RU"/>
        </w:rPr>
        <w:t>римечание -</w:t>
      </w:r>
      <w:r w:rsidRPr="00E47D89">
        <w:rPr>
          <w:rFonts w:ascii="Times New Roman" w:eastAsia="Times New Roman" w:hAnsi="Times New Roman" w:cs="Times New Roman"/>
          <w:color w:val="000000"/>
          <w:sz w:val="20"/>
          <w:szCs w:val="20"/>
          <w:lang w:eastAsia="ru-RU"/>
        </w:rPr>
        <w:t xml:space="preserve"> Материальные активы организации (включая основные средства и оборудование, прочее оборудование, запасы и отходы) представляют собой значительное средство сохранения стоимости. Потеря таких предметов может нанести ущерб организации.</w:t>
      </w:r>
    </w:p>
    <w:p w14:paraId="05410D11" w14:textId="77777777" w:rsidR="00E47D89" w:rsidRPr="00E47D89" w:rsidRDefault="00E47D89"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0842F234" w14:textId="77777777" w:rsidR="002F6E58" w:rsidRPr="00E47D89" w:rsidRDefault="002F6E58" w:rsidP="002F6E58">
      <w:pPr>
        <w:spacing w:after="0" w:line="240" w:lineRule="auto"/>
        <w:ind w:firstLine="567"/>
        <w:jc w:val="both"/>
        <w:rPr>
          <w:rFonts w:ascii="Times New Roman" w:eastAsia="Times New Roman" w:hAnsi="Times New Roman" w:cs="Times New Roman"/>
          <w:b/>
          <w:bCs/>
          <w:color w:val="000000"/>
          <w:sz w:val="24"/>
          <w:szCs w:val="24"/>
          <w:lang w:eastAsia="ru-RU"/>
        </w:rPr>
      </w:pPr>
      <w:r w:rsidRPr="00E47D89">
        <w:rPr>
          <w:rFonts w:ascii="Times New Roman" w:eastAsia="Times New Roman" w:hAnsi="Times New Roman" w:cs="Times New Roman"/>
          <w:b/>
          <w:bCs/>
          <w:color w:val="000000"/>
          <w:sz w:val="24"/>
          <w:szCs w:val="24"/>
          <w:lang w:eastAsia="ru-RU"/>
        </w:rPr>
        <w:t>8.3 Выявление случаев мошенничества</w:t>
      </w:r>
    </w:p>
    <w:p w14:paraId="0B939D68" w14:textId="77777777" w:rsidR="00E47D89" w:rsidRDefault="00E47D89"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0B5269B8" w14:textId="2B9EF116"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8.3.1 Общие положения</w:t>
      </w:r>
    </w:p>
    <w:p w14:paraId="73AE6D7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заблаговременно выявлять случаи мошенничества в отношении организации или со стороны организации, основываясь на оценке ее подверженности мошенничеству. Она должна разработать и поддерживать в рабочем состоянии внутренние и внешние процедуры рассмотрения жалоб, а также процедуры рассмотрения жалоб за пределами компании.</w:t>
      </w:r>
    </w:p>
    <w:p w14:paraId="05AB56B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8.3.2 Обзор после завершения транзакции</w:t>
      </w:r>
    </w:p>
    <w:p w14:paraId="192A592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Организация должна внедрить процесс выявления мошенничества путем </w:t>
      </w:r>
      <w:proofErr w:type="spellStart"/>
      <w:r w:rsidRPr="002F6E58">
        <w:rPr>
          <w:rFonts w:ascii="Times New Roman" w:eastAsia="Times New Roman" w:hAnsi="Times New Roman" w:cs="Times New Roman"/>
          <w:color w:val="000000"/>
          <w:sz w:val="24"/>
          <w:szCs w:val="24"/>
          <w:lang w:eastAsia="ru-RU"/>
        </w:rPr>
        <w:t>посттранзакционной</w:t>
      </w:r>
      <w:proofErr w:type="spellEnd"/>
      <w:r w:rsidRPr="002F6E58">
        <w:rPr>
          <w:rFonts w:ascii="Times New Roman" w:eastAsia="Times New Roman" w:hAnsi="Times New Roman" w:cs="Times New Roman"/>
          <w:color w:val="000000"/>
          <w:sz w:val="24"/>
          <w:szCs w:val="24"/>
          <w:lang w:eastAsia="ru-RU"/>
        </w:rPr>
        <w:t xml:space="preserve"> проверки, соответствующий ее оценке рисков мошенничества.</w:t>
      </w:r>
    </w:p>
    <w:p w14:paraId="08AB59F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lastRenderedPageBreak/>
        <w:t>Проверка транзакций может быть эффективной для выявления мошеннических действий. Эта проверка должна проводиться персоналом, не участвующим в подготовке или авторизации транзакций, поскольку она может привести к обнаружению измененной или отсутствующей документации, фальсифицированного или измененного разрешения или неадекватного документального сопровождения.</w:t>
      </w:r>
    </w:p>
    <w:p w14:paraId="502EB9D6" w14:textId="77777777" w:rsidR="00E47D89" w:rsidRPr="00E47D89" w:rsidRDefault="00E47D89"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30A6BA3C" w14:textId="2B9C2920" w:rsidR="002F6E58" w:rsidRPr="00E47D89"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E47D89">
        <w:rPr>
          <w:rFonts w:ascii="Times New Roman" w:eastAsia="Times New Roman" w:hAnsi="Times New Roman" w:cs="Times New Roman"/>
          <w:color w:val="000000"/>
          <w:sz w:val="20"/>
          <w:szCs w:val="20"/>
          <w:lang w:eastAsia="ru-RU"/>
        </w:rPr>
        <w:t>П</w:t>
      </w:r>
      <w:r w:rsidR="00E47D89" w:rsidRPr="00E47D89">
        <w:rPr>
          <w:rFonts w:ascii="Times New Roman" w:eastAsia="Times New Roman" w:hAnsi="Times New Roman" w:cs="Times New Roman"/>
          <w:color w:val="000000"/>
          <w:sz w:val="20"/>
          <w:szCs w:val="20"/>
          <w:lang w:eastAsia="ru-RU"/>
        </w:rPr>
        <w:t>римечание -</w:t>
      </w:r>
      <w:r w:rsidRPr="00E47D89">
        <w:rPr>
          <w:rFonts w:ascii="Times New Roman" w:eastAsia="Times New Roman" w:hAnsi="Times New Roman" w:cs="Times New Roman"/>
          <w:color w:val="000000"/>
          <w:sz w:val="20"/>
          <w:szCs w:val="20"/>
          <w:lang w:eastAsia="ru-RU"/>
        </w:rPr>
        <w:t xml:space="preserve"> В дополнение к возможности обнаружения мошеннических транзакций, это также может иметь значительный эффект в предотвращении мошенничества, поскольку угрозы обнаружения может быть достаточно, чтобы отпугнуть сотрудника организации, который в противном случае был бы мотивирован на участие в мошенничестве. Например, в случае мошенничества с начислением заработной платы проверка изменений в инструкциях организации по онлайн-платежам в банки может выявить </w:t>
      </w:r>
      <w:proofErr w:type="spellStart"/>
      <w:r w:rsidRPr="00E47D89">
        <w:rPr>
          <w:rFonts w:ascii="Times New Roman" w:eastAsia="Times New Roman" w:hAnsi="Times New Roman" w:cs="Times New Roman"/>
          <w:color w:val="000000"/>
          <w:sz w:val="20"/>
          <w:szCs w:val="20"/>
          <w:lang w:eastAsia="ru-RU"/>
        </w:rPr>
        <w:t>дублирующиеся</w:t>
      </w:r>
      <w:proofErr w:type="spellEnd"/>
      <w:r w:rsidRPr="00E47D89">
        <w:rPr>
          <w:rFonts w:ascii="Times New Roman" w:eastAsia="Times New Roman" w:hAnsi="Times New Roman" w:cs="Times New Roman"/>
          <w:color w:val="000000"/>
          <w:sz w:val="20"/>
          <w:szCs w:val="20"/>
          <w:lang w:eastAsia="ru-RU"/>
        </w:rPr>
        <w:t xml:space="preserve"> номера счетов или несуществующий персонал. Проверка контрактов может выявить существенные нарушения, связанные с заключением контракта на поставку рабочей силы или материалов, которые могут свидетельствовать о ненадлежащих взаимоотношениях между подрядчиком и менеджером по закупкам.</w:t>
      </w:r>
    </w:p>
    <w:p w14:paraId="20E2770F" w14:textId="77777777" w:rsidR="00E47D89" w:rsidRPr="00E47D89" w:rsidRDefault="00E47D89"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07436C6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8.3.3 Анализ управленческой бухгалтерской отчетности</w:t>
      </w:r>
    </w:p>
    <w:p w14:paraId="40A2BF1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внедрить процесс выявления мошенничества путем анализа отчетов управленческого учета, который соответствует оценке подверженности организации мошенничеству.</w:t>
      </w:r>
    </w:p>
    <w:p w14:paraId="4134B846" w14:textId="77777777" w:rsidR="00E47D89" w:rsidRPr="00E47D89" w:rsidRDefault="00E47D89" w:rsidP="00E47D89">
      <w:pPr>
        <w:spacing w:after="0" w:line="240" w:lineRule="auto"/>
        <w:ind w:firstLine="567"/>
        <w:jc w:val="both"/>
        <w:rPr>
          <w:rFonts w:ascii="Times New Roman" w:eastAsia="Times New Roman" w:hAnsi="Times New Roman" w:cs="Times New Roman"/>
          <w:color w:val="000000"/>
          <w:sz w:val="20"/>
          <w:szCs w:val="20"/>
          <w:lang w:eastAsia="ru-RU"/>
        </w:rPr>
      </w:pPr>
    </w:p>
    <w:p w14:paraId="3E8A22CF" w14:textId="52309F49" w:rsidR="002F6E58" w:rsidRDefault="00E47D89" w:rsidP="00E47D89">
      <w:pPr>
        <w:spacing w:after="0" w:line="240" w:lineRule="auto"/>
        <w:ind w:firstLine="567"/>
        <w:jc w:val="both"/>
        <w:rPr>
          <w:rFonts w:ascii="Times New Roman" w:eastAsia="Times New Roman" w:hAnsi="Times New Roman" w:cs="Times New Roman"/>
          <w:color w:val="000000"/>
          <w:sz w:val="20"/>
          <w:szCs w:val="20"/>
          <w:lang w:eastAsia="ru-RU"/>
        </w:rPr>
      </w:pPr>
      <w:r w:rsidRPr="00E47D89">
        <w:rPr>
          <w:rFonts w:ascii="Times New Roman" w:eastAsia="Times New Roman" w:hAnsi="Times New Roman" w:cs="Times New Roman"/>
          <w:color w:val="000000"/>
          <w:sz w:val="20"/>
          <w:szCs w:val="20"/>
          <w:lang w:eastAsia="ru-RU"/>
        </w:rPr>
        <w:t xml:space="preserve">Примечание - </w:t>
      </w:r>
      <w:r w:rsidR="002F6E58" w:rsidRPr="00E47D89">
        <w:rPr>
          <w:rFonts w:ascii="Times New Roman" w:eastAsia="Times New Roman" w:hAnsi="Times New Roman" w:cs="Times New Roman"/>
          <w:color w:val="000000"/>
          <w:sz w:val="20"/>
          <w:szCs w:val="20"/>
          <w:lang w:eastAsia="ru-RU"/>
        </w:rPr>
        <w:t>При анализе этих отчетов можно выявить и исследовать тенденции, которые могут указывать на мошеннические действия. Примеры отчетов управленческого учета, которые можно использовать для сравнения и противопоставления, включают ежемесячные отчеты о сопоставлении фактических данных и бюджета по отдельным центрам затрат, отчеты, сравнивающие расходы с отраслевыми показателями, и отчеты, в которых освещаются необычные тенденции в отношении безнадежных или сомнительных долгов.</w:t>
      </w:r>
    </w:p>
    <w:p w14:paraId="2E5B9AFF" w14:textId="77777777" w:rsidR="00E47D89" w:rsidRPr="00E47D89" w:rsidRDefault="00E47D89" w:rsidP="00E47D89">
      <w:pPr>
        <w:spacing w:after="0" w:line="240" w:lineRule="auto"/>
        <w:ind w:firstLine="567"/>
        <w:jc w:val="both"/>
        <w:rPr>
          <w:rFonts w:ascii="Times New Roman" w:eastAsia="Times New Roman" w:hAnsi="Times New Roman" w:cs="Times New Roman"/>
          <w:color w:val="000000"/>
          <w:sz w:val="20"/>
          <w:szCs w:val="20"/>
          <w:lang w:eastAsia="ru-RU"/>
        </w:rPr>
      </w:pPr>
    </w:p>
    <w:p w14:paraId="54663B4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8.3.4 Определение показателей раннего предупреждения</w:t>
      </w:r>
    </w:p>
    <w:p w14:paraId="70FD426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обеспечить наличие показателей раннего предупреждения в виде документированной информации, доведенной до сведения соответствующего персонала и включенной в регулярную программу повышения осведомленности и обучения.</w:t>
      </w:r>
    </w:p>
    <w:p w14:paraId="3EEA2072"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Показатели раннего предупреждения о рисках мошенничества, характерные для данной организации, следует рассматривать как часть ее регулярной оценки рисков мошенничества. В отсутствие формализованной оценки рисков они, тем не менее, должны рассматриваться в первоочередном порядке.</w:t>
      </w:r>
    </w:p>
    <w:p w14:paraId="36EB8EF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Виды мошенничества, встречающиеся в современном бизнесе, очень широки, и невозможно разработать перечень показателей раннего предупреждения, которые были бы применимы ко всем организациям или отраслям или ко всем рискам мошенничества. Данное упражнение должно быть выполнено таким образом, чтобы оно конкретно учитывало реальные риски, с которыми сталкивается бизнес. Определив соответствующие показатели, организация должна активно применять их при поиске операций, которые им соответствуют.</w:t>
      </w:r>
    </w:p>
    <w:p w14:paraId="05D802C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8.3.5 Анализ данных</w:t>
      </w:r>
    </w:p>
    <w:p w14:paraId="4AF05C5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применять методы анализа данных для выявления случаев мошенничества, включая разработку тестов анализа данных, которые фиксируют соответствующие показатели ее подверженности мошенничеству.</w:t>
      </w:r>
    </w:p>
    <w:p w14:paraId="02138F10"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При рассмотрении вопроса о применении анализа данных для выявления возможных случаев мошенничества следует учитывать используемое программное обеспечение. Собственные данные организации, собираемые ее собственными системами, являются важным источником информации о возможных случаях мошенничества. С помощью специальных программных приложений и методов можно выявить ряд подозрительных </w:t>
      </w:r>
      <w:r w:rsidRPr="002F6E58">
        <w:rPr>
          <w:rFonts w:ascii="Times New Roman" w:eastAsia="Times New Roman" w:hAnsi="Times New Roman" w:cs="Times New Roman"/>
          <w:color w:val="000000"/>
          <w:sz w:val="24"/>
          <w:szCs w:val="24"/>
          <w:lang w:eastAsia="ru-RU"/>
        </w:rPr>
        <w:lastRenderedPageBreak/>
        <w:t>транзакций и затем провести расследование, что потенциально позволяет выявить мошеннические действия на ранней стадии.</w:t>
      </w:r>
    </w:p>
    <w:p w14:paraId="05F99846" w14:textId="77777777" w:rsidR="007B7AFE" w:rsidRPr="007B7AFE" w:rsidRDefault="007B7AFE"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43640C4A" w14:textId="2F5C60C8" w:rsidR="002F6E58" w:rsidRPr="007B7AFE"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7B7AFE">
        <w:rPr>
          <w:rFonts w:ascii="Times New Roman" w:eastAsia="Times New Roman" w:hAnsi="Times New Roman" w:cs="Times New Roman"/>
          <w:color w:val="000000"/>
          <w:sz w:val="20"/>
          <w:szCs w:val="20"/>
          <w:lang w:eastAsia="ru-RU"/>
        </w:rPr>
        <w:t>П</w:t>
      </w:r>
      <w:r w:rsidR="007B7AFE" w:rsidRPr="007B7AFE">
        <w:rPr>
          <w:rFonts w:ascii="Times New Roman" w:eastAsia="Times New Roman" w:hAnsi="Times New Roman" w:cs="Times New Roman"/>
          <w:color w:val="000000"/>
          <w:sz w:val="20"/>
          <w:szCs w:val="20"/>
          <w:lang w:eastAsia="ru-RU"/>
        </w:rPr>
        <w:t>римечание</w:t>
      </w:r>
      <w:r w:rsidRPr="007B7AFE">
        <w:rPr>
          <w:rFonts w:ascii="Times New Roman" w:eastAsia="Times New Roman" w:hAnsi="Times New Roman" w:cs="Times New Roman"/>
          <w:color w:val="000000"/>
          <w:sz w:val="20"/>
          <w:szCs w:val="20"/>
          <w:lang w:eastAsia="ru-RU"/>
        </w:rPr>
        <w:t xml:space="preserve"> </w:t>
      </w:r>
      <w:r w:rsidR="007B7AFE" w:rsidRPr="007B7AFE">
        <w:rPr>
          <w:rFonts w:ascii="Times New Roman" w:eastAsia="Times New Roman" w:hAnsi="Times New Roman" w:cs="Times New Roman"/>
          <w:color w:val="000000"/>
          <w:sz w:val="20"/>
          <w:szCs w:val="20"/>
          <w:lang w:eastAsia="ru-RU"/>
        </w:rPr>
        <w:t>-</w:t>
      </w:r>
      <w:r w:rsidRPr="007B7AFE">
        <w:rPr>
          <w:rFonts w:ascii="Times New Roman" w:eastAsia="Times New Roman" w:hAnsi="Times New Roman" w:cs="Times New Roman"/>
          <w:color w:val="000000"/>
          <w:sz w:val="20"/>
          <w:szCs w:val="20"/>
          <w:lang w:eastAsia="ru-RU"/>
        </w:rPr>
        <w:t xml:space="preserve"> Распространенным видом мошенничества является выставление ложных счетов-фактур, когда сотрудник организации, зная о слабости внутреннего контроля, присущей организации, может обрабатывать фиктивные счета-фактуры на товары или услуги, которые не были поставлены организации. Нередко сотрудники используют свой адрес проживания в качестве адреса фиктивной организации, на имя которой были выставлены счета. Относительно простой анализ системы закупок организации позволяет выявить случаи, когда один и тот же адрес регистрируется для фиктивного поставщика и сотрудника организации. Один и тот же процесс может идентифицировать один и тот же адрес, используемый двумя поставщиками, что также может свидетельствовать о мошенничестве.</w:t>
      </w:r>
    </w:p>
    <w:p w14:paraId="39EF60AB" w14:textId="77777777" w:rsidR="007B7AFE" w:rsidRPr="007B7AFE" w:rsidRDefault="007B7AFE"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7038448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Организации следует учитывать данные, полученные из:</w:t>
      </w:r>
    </w:p>
    <w:p w14:paraId="39AAEBF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сама организация (включая информацию о транзакциях, метаданные, биометрические данные, запись голоса, журналы аудита, электронные письма и другие сообщения);</w:t>
      </w:r>
    </w:p>
    <w:p w14:paraId="6D2BC15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клиенты (включая заказы на покупку);</w:t>
      </w:r>
    </w:p>
    <w:p w14:paraId="42A5198C" w14:textId="75679561"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c) широкая общественность </w:t>
      </w:r>
      <w:r w:rsidR="007B7AFE">
        <w:rPr>
          <w:rFonts w:ascii="Times New Roman" w:eastAsia="Times New Roman" w:hAnsi="Times New Roman" w:cs="Times New Roman"/>
          <w:color w:val="000000"/>
          <w:sz w:val="24"/>
          <w:szCs w:val="24"/>
          <w:lang w:eastAsia="ru-RU"/>
        </w:rPr>
        <w:t>-</w:t>
      </w:r>
      <w:r w:rsidRPr="002F6E58">
        <w:rPr>
          <w:rFonts w:ascii="Times New Roman" w:eastAsia="Times New Roman" w:hAnsi="Times New Roman" w:cs="Times New Roman"/>
          <w:color w:val="000000"/>
          <w:sz w:val="24"/>
          <w:szCs w:val="24"/>
          <w:lang w:eastAsia="ru-RU"/>
        </w:rPr>
        <w:t xml:space="preserve"> люди, которые ранее не имели отношения к организации.;</w:t>
      </w:r>
    </w:p>
    <w:p w14:paraId="52D1DBE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другие организации, не имеющие ранее существовавших связей;</w:t>
      </w:r>
    </w:p>
    <w:p w14:paraId="57EE617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банк организации;</w:t>
      </w:r>
    </w:p>
    <w:p w14:paraId="6F1F158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f) соответствующий регулирующий орган или государственный сектор.</w:t>
      </w:r>
    </w:p>
    <w:p w14:paraId="1689FEC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Анализ данных может включать в себя следующие три альтернативных подхода: в режиме реального времени; почти в режиме реального времени; и ретроспективный.</w:t>
      </w:r>
    </w:p>
    <w:p w14:paraId="62E072A5" w14:textId="77777777" w:rsidR="007B7AFE" w:rsidRPr="007B7AFE" w:rsidRDefault="007B7AFE"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090A6FAA" w14:textId="43CE780D" w:rsidR="007B7AFE" w:rsidRPr="007B7AFE"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7B7AFE">
        <w:rPr>
          <w:rFonts w:ascii="Times New Roman" w:eastAsia="Times New Roman" w:hAnsi="Times New Roman" w:cs="Times New Roman"/>
          <w:color w:val="000000"/>
          <w:sz w:val="20"/>
          <w:szCs w:val="20"/>
          <w:lang w:eastAsia="ru-RU"/>
        </w:rPr>
        <w:t>П</w:t>
      </w:r>
      <w:r w:rsidR="007B7AFE" w:rsidRPr="007B7AFE">
        <w:rPr>
          <w:rFonts w:ascii="Times New Roman" w:eastAsia="Times New Roman" w:hAnsi="Times New Roman" w:cs="Times New Roman"/>
          <w:color w:val="000000"/>
          <w:sz w:val="20"/>
          <w:szCs w:val="20"/>
          <w:lang w:eastAsia="ru-RU"/>
        </w:rPr>
        <w:t>римечания</w:t>
      </w:r>
    </w:p>
    <w:p w14:paraId="470052F0" w14:textId="706A9476" w:rsidR="002F6E58" w:rsidRPr="007B7AFE" w:rsidRDefault="007B7AFE" w:rsidP="002F6E58">
      <w:pPr>
        <w:spacing w:after="0" w:line="240" w:lineRule="auto"/>
        <w:ind w:firstLine="567"/>
        <w:jc w:val="both"/>
        <w:rPr>
          <w:rFonts w:ascii="Times New Roman" w:eastAsia="Times New Roman" w:hAnsi="Times New Roman" w:cs="Times New Roman"/>
          <w:color w:val="000000"/>
          <w:sz w:val="20"/>
          <w:szCs w:val="20"/>
          <w:lang w:eastAsia="ru-RU"/>
        </w:rPr>
      </w:pPr>
      <w:r w:rsidRPr="007B7AFE">
        <w:rPr>
          <w:rFonts w:ascii="Times New Roman" w:eastAsia="Times New Roman" w:hAnsi="Times New Roman" w:cs="Times New Roman"/>
          <w:color w:val="000000"/>
          <w:sz w:val="20"/>
          <w:szCs w:val="20"/>
          <w:lang w:eastAsia="ru-RU"/>
        </w:rPr>
        <w:t>1</w:t>
      </w:r>
      <w:r w:rsidR="002F6E58" w:rsidRPr="007B7AFE">
        <w:rPr>
          <w:rFonts w:ascii="Times New Roman" w:eastAsia="Times New Roman" w:hAnsi="Times New Roman" w:cs="Times New Roman"/>
          <w:color w:val="000000"/>
          <w:sz w:val="20"/>
          <w:szCs w:val="20"/>
          <w:lang w:eastAsia="ru-RU"/>
        </w:rPr>
        <w:t xml:space="preserve"> Методы работы в режиме реального времени предполагают анализ текущих данных внутри системы. Примерами систем обнаружения мошенничества в режиме реального времени являются сложные программные приложения, используемые в банковской системе для обнаружения мошенничества с кредитными картами (как с выпущенными картами, так и с торговыми картами) в течение очень короткого времени после совершения мошеннических транзакций, что позволяет немедленно заблокировать счет. Другими примерами систем реального времени являются методы сопоставления данных, позволяющие выявлять мошенничество в сфере социального обеспечения, отмывание денег и уклонение от уплаты налогов.</w:t>
      </w:r>
    </w:p>
    <w:p w14:paraId="727AACEE" w14:textId="077EF75A" w:rsidR="002F6E58" w:rsidRPr="007B7AFE" w:rsidRDefault="007B7AFE" w:rsidP="002F6E58">
      <w:pPr>
        <w:spacing w:after="0" w:line="240" w:lineRule="auto"/>
        <w:ind w:firstLine="567"/>
        <w:jc w:val="both"/>
        <w:rPr>
          <w:rFonts w:ascii="Times New Roman" w:eastAsia="Times New Roman" w:hAnsi="Times New Roman" w:cs="Times New Roman"/>
          <w:color w:val="000000"/>
          <w:sz w:val="20"/>
          <w:szCs w:val="20"/>
          <w:lang w:eastAsia="ru-RU"/>
        </w:rPr>
      </w:pPr>
      <w:r w:rsidRPr="007B7AFE">
        <w:rPr>
          <w:rFonts w:ascii="Times New Roman" w:eastAsia="Times New Roman" w:hAnsi="Times New Roman" w:cs="Times New Roman"/>
          <w:color w:val="000000"/>
          <w:sz w:val="20"/>
          <w:szCs w:val="20"/>
          <w:lang w:eastAsia="ru-RU"/>
        </w:rPr>
        <w:t>2</w:t>
      </w:r>
      <w:r w:rsidR="002F6E58" w:rsidRPr="007B7AFE">
        <w:rPr>
          <w:rFonts w:ascii="Times New Roman" w:eastAsia="Times New Roman" w:hAnsi="Times New Roman" w:cs="Times New Roman"/>
          <w:color w:val="000000"/>
          <w:sz w:val="20"/>
          <w:szCs w:val="20"/>
          <w:lang w:eastAsia="ru-RU"/>
        </w:rPr>
        <w:t xml:space="preserve"> Методы, работающие практически в режиме реального времени, предполагают применение сложных программных приложений, которые способны выявлять мошеннические или потенциально мошеннические транзакции через короткое время после обработки транзакции. </w:t>
      </w:r>
    </w:p>
    <w:p w14:paraId="67492E4E" w14:textId="4086C538" w:rsidR="002F6E58" w:rsidRPr="007B7AFE" w:rsidRDefault="007B7AFE" w:rsidP="002F6E58">
      <w:pPr>
        <w:spacing w:after="0" w:line="240" w:lineRule="auto"/>
        <w:ind w:firstLine="567"/>
        <w:jc w:val="both"/>
        <w:rPr>
          <w:rFonts w:ascii="Times New Roman" w:eastAsia="Times New Roman" w:hAnsi="Times New Roman" w:cs="Times New Roman"/>
          <w:color w:val="000000"/>
          <w:sz w:val="20"/>
          <w:szCs w:val="20"/>
          <w:lang w:eastAsia="ru-RU"/>
        </w:rPr>
      </w:pPr>
      <w:r w:rsidRPr="007B7AFE">
        <w:rPr>
          <w:rFonts w:ascii="Times New Roman" w:eastAsia="Times New Roman" w:hAnsi="Times New Roman" w:cs="Times New Roman"/>
          <w:color w:val="000000"/>
          <w:sz w:val="20"/>
          <w:szCs w:val="20"/>
          <w:lang w:eastAsia="ru-RU"/>
        </w:rPr>
        <w:t>3</w:t>
      </w:r>
      <w:r w:rsidR="002F6E58" w:rsidRPr="007B7AFE">
        <w:rPr>
          <w:rFonts w:ascii="Times New Roman" w:eastAsia="Times New Roman" w:hAnsi="Times New Roman" w:cs="Times New Roman"/>
          <w:color w:val="000000"/>
          <w:sz w:val="20"/>
          <w:szCs w:val="20"/>
          <w:lang w:eastAsia="ru-RU"/>
        </w:rPr>
        <w:t xml:space="preserve"> При использовании ретроспективных методов данные извлекаются из компьютерной системы в персональную компьютерную систему с использованием соответствующих программных приложений. Затем эти данные анализируются для выявления признаков мошеннических транзакций с учетом рисков мошенничества, выявленных в ходе процесса оценки рисков, описанного в 4.5.</w:t>
      </w:r>
    </w:p>
    <w:p w14:paraId="3C35BBC6" w14:textId="77777777" w:rsidR="007B7AFE" w:rsidRPr="007B7AFE" w:rsidRDefault="007B7AFE"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7D824C4F" w14:textId="0D48C838"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8.3.6 Сообщения о мошенничестве</w:t>
      </w:r>
    </w:p>
    <w:p w14:paraId="0AB67B1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 мошенничестве, выявленном внутри организации, в отношении нее или со стороны самих сотрудников, следует сообщать в соответствии с политикой организации в области борьбы с мошенничеством.</w:t>
      </w:r>
    </w:p>
    <w:p w14:paraId="159C2B7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поощрять персонал, деловых партнеров и другие заинтересованные стороны, у которых есть опасения или подозрения в мошенничестве, незамедлительно сообщать о них. Ему следует рассмотреть вопрос о том, следует ли обязать персонал сообщать об известном или подозреваемом мошенничестве.</w:t>
      </w:r>
    </w:p>
    <w:p w14:paraId="233D655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обеспечить, чтобы весь персонал и другие заинтересованные стороны могли сообщать о подозрительных или известных им незаконных или неэтичных действиях посредством:</w:t>
      </w:r>
    </w:p>
    <w:p w14:paraId="0565183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соответствующая система для сообщения о проблемах через обычную структуру организации (т.е. высшему руководству через менеджера или супервайзера);</w:t>
      </w:r>
    </w:p>
    <w:p w14:paraId="125EC18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lastRenderedPageBreak/>
        <w:t>b) внутренние альтернативные каналы отчетности;</w:t>
      </w:r>
    </w:p>
    <w:p w14:paraId="583275A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внешние альтернативные каналы отчетности.</w:t>
      </w:r>
    </w:p>
    <w:p w14:paraId="22D8C1A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Как внутренние, так и внешние системы отчетности должны обеспечивать анонимность отчетности. По анонимным заявлениям могут быть проведены расследования, чтобы определить, есть ли достаточные доказательства для дальнейшего расследования. Организация должна обеспечить, чтобы деловые партнеры и другие заинтересованные стороны не столкнулись с ущербом из-за сообщения о своих проблемах.</w:t>
      </w:r>
    </w:p>
    <w:p w14:paraId="708983F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Организации следует внедрить процесс защиты и активной поддержки лиц, связанных с организацией, которые сообщают или желают сообщить о предполагаемых случаях мошенничества в дополнение к другим видам правонарушений.</w:t>
      </w:r>
    </w:p>
    <w:p w14:paraId="28DE7EC1" w14:textId="77777777" w:rsidR="007B7AFE" w:rsidRPr="007B7AFE" w:rsidRDefault="007B7AFE"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6698C7AA" w14:textId="7AB185F5" w:rsidR="002F6E58" w:rsidRPr="007B7AFE"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7B7AFE">
        <w:rPr>
          <w:rFonts w:ascii="Times New Roman" w:eastAsia="Times New Roman" w:hAnsi="Times New Roman" w:cs="Times New Roman"/>
          <w:color w:val="000000"/>
          <w:sz w:val="20"/>
          <w:szCs w:val="20"/>
          <w:lang w:eastAsia="ru-RU"/>
        </w:rPr>
        <w:t>П</w:t>
      </w:r>
      <w:r w:rsidR="007B7AFE" w:rsidRPr="007B7AFE">
        <w:rPr>
          <w:rFonts w:ascii="Times New Roman" w:eastAsia="Times New Roman" w:hAnsi="Times New Roman" w:cs="Times New Roman"/>
          <w:color w:val="000000"/>
          <w:sz w:val="20"/>
          <w:szCs w:val="20"/>
          <w:lang w:eastAsia="ru-RU"/>
        </w:rPr>
        <w:t>римечание -</w:t>
      </w:r>
      <w:r w:rsidRPr="007B7AFE">
        <w:rPr>
          <w:rFonts w:ascii="Times New Roman" w:eastAsia="Times New Roman" w:hAnsi="Times New Roman" w:cs="Times New Roman"/>
          <w:color w:val="000000"/>
          <w:sz w:val="20"/>
          <w:szCs w:val="20"/>
          <w:lang w:eastAsia="ru-RU"/>
        </w:rPr>
        <w:t xml:space="preserve"> Более подробную информацию о раскрытии информации и внедрении системы управления раскрытием информации см</w:t>
      </w:r>
      <w:r w:rsidR="007B7AFE" w:rsidRPr="007B7AFE">
        <w:rPr>
          <w:rFonts w:ascii="Times New Roman" w:eastAsia="Times New Roman" w:hAnsi="Times New Roman" w:cs="Times New Roman"/>
          <w:color w:val="000000"/>
          <w:sz w:val="20"/>
          <w:szCs w:val="20"/>
          <w:lang w:eastAsia="ru-RU"/>
        </w:rPr>
        <w:t>.</w:t>
      </w:r>
      <w:r w:rsidRPr="007B7AFE">
        <w:rPr>
          <w:rFonts w:ascii="Times New Roman" w:eastAsia="Times New Roman" w:hAnsi="Times New Roman" w:cs="Times New Roman"/>
          <w:color w:val="000000"/>
          <w:sz w:val="20"/>
          <w:szCs w:val="20"/>
          <w:lang w:eastAsia="ru-RU"/>
        </w:rPr>
        <w:t xml:space="preserve"> в ISO 37002.</w:t>
      </w:r>
    </w:p>
    <w:p w14:paraId="076CF72A" w14:textId="77777777" w:rsidR="007B7AFE" w:rsidRPr="007B7AFE" w:rsidRDefault="007B7AFE"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0E30A74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8.3.7 Системы искусственного интеллекта</w:t>
      </w:r>
    </w:p>
    <w:p w14:paraId="7B8E9640" w14:textId="3EF5037A"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Организации следует рассмотреть потенциальную выгоду от использования систем искусственного интеллекта (</w:t>
      </w:r>
      <w:r w:rsidR="007B7AFE">
        <w:rPr>
          <w:rFonts w:ascii="Times New Roman" w:eastAsia="Times New Roman" w:hAnsi="Times New Roman" w:cs="Times New Roman"/>
          <w:color w:val="000000"/>
          <w:sz w:val="24"/>
          <w:szCs w:val="24"/>
          <w:lang w:val="en-US" w:eastAsia="ru-RU"/>
        </w:rPr>
        <w:t>AI</w:t>
      </w:r>
      <w:r w:rsidRPr="002F6E58">
        <w:rPr>
          <w:rFonts w:ascii="Times New Roman" w:eastAsia="Times New Roman" w:hAnsi="Times New Roman" w:cs="Times New Roman"/>
          <w:color w:val="000000"/>
          <w:sz w:val="24"/>
          <w:szCs w:val="24"/>
          <w:lang w:eastAsia="ru-RU"/>
        </w:rPr>
        <w:t>) для предотвращения, обнаружения инцидентов мошенничества и реагирования на них отдельно от анализа данных, как указано в 8.3.5. Это должно включать рассмотрение следующих вопросов:</w:t>
      </w:r>
    </w:p>
    <w:p w14:paraId="28270352" w14:textId="04C970B2" w:rsidR="002F6E58" w:rsidRPr="002F6E58" w:rsidRDefault="007B7AFE"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доступные данные, имеющиеся в распоряжении организации;</w:t>
      </w:r>
    </w:p>
    <w:p w14:paraId="7BB7342E" w14:textId="3DF9134E" w:rsidR="002F6E58" w:rsidRPr="002F6E58" w:rsidRDefault="007B7AFE"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как и где собираются и хранятся данные;</w:t>
      </w:r>
    </w:p>
    <w:p w14:paraId="3E59CF48" w14:textId="2EF8973C" w:rsidR="002F6E58" w:rsidRPr="002F6E58" w:rsidRDefault="007B7AFE"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риски, выявленные при оценке риска мошенничества;</w:t>
      </w:r>
    </w:p>
    <w:p w14:paraId="1671DFB1" w14:textId="40E001A9" w:rsidR="002F6E58" w:rsidRPr="002F6E58" w:rsidRDefault="007B7AFE"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как системы искусственного интеллекта могут быть применены для контроля (предотвращения, обнаружения и реагирования) этих рисков мошенничества;</w:t>
      </w:r>
    </w:p>
    <w:p w14:paraId="299F374F" w14:textId="51584E47" w:rsidR="002F6E58" w:rsidRPr="002F6E58" w:rsidRDefault="007B7AFE"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системы искусственного интеллекта, которые наилучшим образом соответствуют потребностям организации с точки зрения оценки рисков мошенничества;</w:t>
      </w:r>
    </w:p>
    <w:p w14:paraId="5C199967" w14:textId="3636CABB" w:rsidR="002F6E58" w:rsidRPr="002F6E58" w:rsidRDefault="007B7AFE"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риски, связанные с передачей систем искусственного интеллекта на аутсорсинг внешним поставщикам с учетом конфиденциальности и безопасности данных;</w:t>
      </w:r>
    </w:p>
    <w:p w14:paraId="5D1EFE1A" w14:textId="2FAB5099" w:rsidR="002F6E58" w:rsidRPr="002F6E58" w:rsidRDefault="007B7AFE"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применимые законодательные, регламентирующие, договорные и иные обязательства и повинности в отношении полученных данных и их применения в системе искусственного интеллекта.</w:t>
      </w:r>
    </w:p>
    <w:p w14:paraId="5A1461E2" w14:textId="77777777" w:rsidR="007B7AFE" w:rsidRPr="007B7AFE" w:rsidRDefault="007B7AFE"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596F92FF" w14:textId="7BE9F978" w:rsidR="007B7AFE" w:rsidRPr="007B7AFE"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7B7AFE">
        <w:rPr>
          <w:rFonts w:ascii="Times New Roman" w:eastAsia="Times New Roman" w:hAnsi="Times New Roman" w:cs="Times New Roman"/>
          <w:color w:val="000000"/>
          <w:sz w:val="20"/>
          <w:szCs w:val="20"/>
          <w:lang w:eastAsia="ru-RU"/>
        </w:rPr>
        <w:t>П</w:t>
      </w:r>
      <w:r w:rsidR="007B7AFE" w:rsidRPr="007B7AFE">
        <w:rPr>
          <w:rFonts w:ascii="Times New Roman" w:eastAsia="Times New Roman" w:hAnsi="Times New Roman" w:cs="Times New Roman"/>
          <w:color w:val="000000"/>
          <w:sz w:val="20"/>
          <w:szCs w:val="20"/>
          <w:lang w:eastAsia="ru-RU"/>
        </w:rPr>
        <w:t>римечания</w:t>
      </w:r>
    </w:p>
    <w:p w14:paraId="090704B0" w14:textId="5A3FB780" w:rsidR="002F6E58" w:rsidRPr="007B7AFE"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7B7AFE">
        <w:rPr>
          <w:rFonts w:ascii="Times New Roman" w:eastAsia="Times New Roman" w:hAnsi="Times New Roman" w:cs="Times New Roman"/>
          <w:color w:val="000000"/>
          <w:sz w:val="20"/>
          <w:szCs w:val="20"/>
          <w:lang w:eastAsia="ru-RU"/>
        </w:rPr>
        <w:t>1 В данном контексте системы искусственного интеллекта включают в себя любое приложение или функцию.</w:t>
      </w:r>
    </w:p>
    <w:p w14:paraId="6D4B9439" w14:textId="28673740" w:rsidR="002F6E58" w:rsidRPr="007B7AFE"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7B7AFE">
        <w:rPr>
          <w:rFonts w:ascii="Times New Roman" w:eastAsia="Times New Roman" w:hAnsi="Times New Roman" w:cs="Times New Roman"/>
          <w:color w:val="000000"/>
          <w:sz w:val="20"/>
          <w:szCs w:val="20"/>
          <w:lang w:eastAsia="ru-RU"/>
        </w:rPr>
        <w:t>2 См. ISO/IEC 22989 и ISO/IEC 42001.</w:t>
      </w:r>
    </w:p>
    <w:p w14:paraId="129F68CF" w14:textId="77777777" w:rsidR="007B7AFE" w:rsidRPr="007B7AFE" w:rsidRDefault="007B7AFE"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07824912" w14:textId="5AFC0D84"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8.3.8 Управление жалобами</w:t>
      </w:r>
    </w:p>
    <w:p w14:paraId="2C39DC7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разработать процедуру рассмотрения жалоб. Персонал должен быть обучен способам распознавания и рассмотрения жалоб на мошенничество.</w:t>
      </w:r>
    </w:p>
    <w:p w14:paraId="42CC233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Жалобы могут содержать информацию, которую организация должна проанализировать, чтобы выявить тенденции или всплески, которые могут свидетельствовать о мошенничестве.</w:t>
      </w:r>
    </w:p>
    <w:p w14:paraId="0432C6D1" w14:textId="77777777" w:rsidR="009D6961" w:rsidRPr="009D6961" w:rsidRDefault="009D6961"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2C6FC83A" w14:textId="2B020563" w:rsidR="002F6E58" w:rsidRPr="009D6961"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D6961">
        <w:rPr>
          <w:rFonts w:ascii="Times New Roman" w:eastAsia="Times New Roman" w:hAnsi="Times New Roman" w:cs="Times New Roman"/>
          <w:color w:val="000000"/>
          <w:sz w:val="20"/>
          <w:szCs w:val="20"/>
          <w:lang w:eastAsia="ru-RU"/>
        </w:rPr>
        <w:t>П</w:t>
      </w:r>
      <w:r w:rsidR="009D6961" w:rsidRPr="009D6961">
        <w:rPr>
          <w:rFonts w:ascii="Times New Roman" w:eastAsia="Times New Roman" w:hAnsi="Times New Roman" w:cs="Times New Roman"/>
          <w:color w:val="000000"/>
          <w:sz w:val="20"/>
          <w:szCs w:val="20"/>
          <w:lang w:eastAsia="ru-RU"/>
        </w:rPr>
        <w:t>римечание -</w:t>
      </w:r>
      <w:r w:rsidRPr="009D6961">
        <w:rPr>
          <w:rFonts w:ascii="Times New Roman" w:eastAsia="Times New Roman" w:hAnsi="Times New Roman" w:cs="Times New Roman"/>
          <w:color w:val="000000"/>
          <w:sz w:val="20"/>
          <w:szCs w:val="20"/>
          <w:lang w:eastAsia="ru-RU"/>
        </w:rPr>
        <w:t xml:space="preserve"> Сообщения о мошенничестве могут поступать в виде жалоб или предложений от клиентов, покупателей, конечных пользователей, поставщиков или представителей общественности, часто через интернет и социальные сети.</w:t>
      </w:r>
    </w:p>
    <w:p w14:paraId="0795690E" w14:textId="77777777" w:rsidR="009D6961" w:rsidRPr="009D6961" w:rsidRDefault="009D6961"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57612B5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8.3.9 Заключительные собеседования</w:t>
      </w:r>
    </w:p>
    <w:p w14:paraId="45C8936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lastRenderedPageBreak/>
        <w:t>Организации следует разработать программу собеседований при увольнении, которая включала бы выявление случаев мошенничества среди уволенных сотрудников. Эти интервью могут дать соответствующую информацию, в которой:</w:t>
      </w:r>
    </w:p>
    <w:p w14:paraId="3ACAC3D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уволенное лицо было вовлечено в это дело;</w:t>
      </w:r>
    </w:p>
    <w:p w14:paraId="0FC89DA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были задействованы и другие лица, работающие внутри организации;</w:t>
      </w:r>
    </w:p>
    <w:p w14:paraId="1E55A5A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к этому были причастны лица, работающие в штате одного из деловых партнеров организации.</w:t>
      </w:r>
    </w:p>
    <w:p w14:paraId="3CCFA547" w14:textId="77777777" w:rsidR="009D6961" w:rsidRDefault="009D6961"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56C0CD29" w14:textId="09EBF982" w:rsidR="002F6E58" w:rsidRPr="009D6961" w:rsidRDefault="002F6E58" w:rsidP="002F6E58">
      <w:pPr>
        <w:spacing w:after="0" w:line="240" w:lineRule="auto"/>
        <w:ind w:firstLine="567"/>
        <w:jc w:val="both"/>
        <w:rPr>
          <w:rFonts w:ascii="Times New Roman" w:eastAsia="Times New Roman" w:hAnsi="Times New Roman" w:cs="Times New Roman"/>
          <w:b/>
          <w:bCs/>
          <w:color w:val="000000"/>
          <w:sz w:val="24"/>
          <w:szCs w:val="24"/>
          <w:lang w:eastAsia="ru-RU"/>
        </w:rPr>
      </w:pPr>
      <w:r w:rsidRPr="009D6961">
        <w:rPr>
          <w:rFonts w:ascii="Times New Roman" w:eastAsia="Times New Roman" w:hAnsi="Times New Roman" w:cs="Times New Roman"/>
          <w:b/>
          <w:bCs/>
          <w:color w:val="000000"/>
          <w:sz w:val="24"/>
          <w:szCs w:val="24"/>
          <w:lang w:eastAsia="ru-RU"/>
        </w:rPr>
        <w:t>8.4 Реагирование на случаи мошенничества</w:t>
      </w:r>
    </w:p>
    <w:p w14:paraId="13CAA8E9" w14:textId="77777777" w:rsidR="009D6961" w:rsidRDefault="009D6961"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3D8B8166" w14:textId="05045F5A"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8.4.1 Общие положения</w:t>
      </w:r>
    </w:p>
    <w:p w14:paraId="2BF0084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документировать свои действия по реагированию на случаи мошенничества в плане реагирования и восстановления. Данный план является частью мер реагирования организации на выявленное мошенничество и является частью FCMS.</w:t>
      </w:r>
    </w:p>
    <w:p w14:paraId="327AB76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При обнаружении события мошенничества функция контроля за мошенничеством, если таковая имеется, и руководство должны провести переоценку адекватности системы внутреннего контроля, особенно тех средств контроля, которые непосредственно влияют на событие мошенничества и потенциально допускают его возникновение, и рассмотреть вопрос о необходимости устранения или усовершенствования существующих средств контроля.</w:t>
      </w:r>
    </w:p>
    <w:p w14:paraId="28D9DC6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8.4.2 Немедленные действия в ответ на обнаружение фактов мошенничества</w:t>
      </w:r>
    </w:p>
    <w:p w14:paraId="48EA39C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разработать процедуру немедленного реагирования на случаи мошенничества.</w:t>
      </w:r>
    </w:p>
    <w:p w14:paraId="5CB794F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Данная процедура должна:</w:t>
      </w:r>
    </w:p>
    <w:p w14:paraId="09DB4D8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быстрое выявление вовлеченных сторон внутри организации;</w:t>
      </w:r>
    </w:p>
    <w:p w14:paraId="3D3A26E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быстрое выявление вовлеченных сторон, не входящих в организацию;</w:t>
      </w:r>
    </w:p>
    <w:p w14:paraId="7AF37D9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быстро определить, были ли сняты средства с банковских счетов, контролируемых организацией;</w:t>
      </w:r>
    </w:p>
    <w:p w14:paraId="6A2574C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заморозьте банковский счет организации, чтобы предотвратить дальнейшую утечку средств в результате несанкционированных транзакций, которые ожидают обработки;</w:t>
      </w:r>
    </w:p>
    <w:p w14:paraId="39FEB4D0"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заморозьте все счета, на которые были переведены средства организации (это потребует незамедлительных юридических действий).;</w:t>
      </w:r>
    </w:p>
    <w:p w14:paraId="7B6B6F51" w14:textId="60BEA25F"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f) помещайте в карантин, собирайте и сопоставляйте цифровые, документальные и другие вещественные доказательства (дополнительные указания по оперативному реагированию на цифровые доказательства приведены в 8.4.3).;</w:t>
      </w:r>
    </w:p>
    <w:p w14:paraId="639A7BD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g) риск оцените, что событие будет означать для бизнеса, а затем активируйте систему реагирования и восстановления организации;</w:t>
      </w:r>
    </w:p>
    <w:p w14:paraId="388F072F" w14:textId="61BD842D"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h) защищенная документация на бумажном носителе, </w:t>
      </w:r>
      <w:r w:rsidR="009D6961">
        <w:rPr>
          <w:rFonts w:ascii="Times New Roman" w:eastAsia="Times New Roman" w:hAnsi="Times New Roman" w:cs="Times New Roman"/>
          <w:color w:val="000000"/>
          <w:sz w:val="24"/>
          <w:szCs w:val="24"/>
          <w:lang w:eastAsia="ru-RU"/>
        </w:rPr>
        <w:t>«</w:t>
      </w:r>
      <w:r w:rsidRPr="002F6E58">
        <w:rPr>
          <w:rFonts w:ascii="Times New Roman" w:eastAsia="Times New Roman" w:hAnsi="Times New Roman" w:cs="Times New Roman"/>
          <w:color w:val="000000"/>
          <w:sz w:val="24"/>
          <w:szCs w:val="24"/>
          <w:lang w:eastAsia="ru-RU"/>
        </w:rPr>
        <w:t>подверженная риску</w:t>
      </w:r>
      <w:r w:rsidR="009D6961">
        <w:rPr>
          <w:rFonts w:ascii="Times New Roman" w:eastAsia="Times New Roman" w:hAnsi="Times New Roman" w:cs="Times New Roman"/>
          <w:color w:val="000000"/>
          <w:sz w:val="24"/>
          <w:szCs w:val="24"/>
          <w:lang w:eastAsia="ru-RU"/>
        </w:rPr>
        <w:t>»</w:t>
      </w:r>
      <w:r w:rsidRPr="002F6E58">
        <w:rPr>
          <w:rFonts w:ascii="Times New Roman" w:eastAsia="Times New Roman" w:hAnsi="Times New Roman" w:cs="Times New Roman"/>
          <w:color w:val="000000"/>
          <w:sz w:val="24"/>
          <w:szCs w:val="24"/>
          <w:lang w:eastAsia="ru-RU"/>
        </w:rPr>
        <w:t xml:space="preserve"> удаления, изменения или уничтожения, если это необходимо;</w:t>
      </w:r>
    </w:p>
    <w:p w14:paraId="62136280"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i) отстранить от работы работников, подозреваемых в причастности к событию, включая отключение их физического доступа и доступа к системе, без ущерба для возможностей проведения расследований; </w:t>
      </w:r>
    </w:p>
    <w:p w14:paraId="1CB6ACD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задокументировать реакцию на обнаружение факта мошенничества, включая способы его выявления, а также соображения, предпринятые действия и оценки.</w:t>
      </w:r>
    </w:p>
    <w:p w14:paraId="2711232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8.4.3 Первая реакция на цифровые доказательства</w:t>
      </w:r>
    </w:p>
    <w:p w14:paraId="577F26E0"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Организация должна разработать и внедрить процедуру первого реагирования по сбору цифровых доказательств в связи с обнаруженным или подозреваемым событием мошенничества. Организация должна обеспечить, чтобы сотрудники службы экстренного </w:t>
      </w:r>
      <w:r w:rsidRPr="002F6E58">
        <w:rPr>
          <w:rFonts w:ascii="Times New Roman" w:eastAsia="Times New Roman" w:hAnsi="Times New Roman" w:cs="Times New Roman"/>
          <w:color w:val="000000"/>
          <w:sz w:val="24"/>
          <w:szCs w:val="24"/>
          <w:lang w:eastAsia="ru-RU"/>
        </w:rPr>
        <w:lastRenderedPageBreak/>
        <w:t>реагирования на случаи мошенничества с использованием цифровых доказательств (DEFR), реагирующие на случаи мошенничества с использованием цифровых доказательств, были квалифицированы и соблюдали собственную процедуру экстренного реагирования организации.</w:t>
      </w:r>
    </w:p>
    <w:p w14:paraId="5DBF4F02" w14:textId="77777777" w:rsidR="009D6961" w:rsidRPr="009D6961" w:rsidRDefault="009D6961"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02752BE6" w14:textId="0EC4BEA9" w:rsidR="009D6961" w:rsidRPr="009D6961"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D6961">
        <w:rPr>
          <w:rFonts w:ascii="Times New Roman" w:eastAsia="Times New Roman" w:hAnsi="Times New Roman" w:cs="Times New Roman"/>
          <w:color w:val="000000"/>
          <w:sz w:val="20"/>
          <w:szCs w:val="20"/>
          <w:lang w:eastAsia="ru-RU"/>
        </w:rPr>
        <w:t>П</w:t>
      </w:r>
      <w:r w:rsidR="009D6961" w:rsidRPr="009D6961">
        <w:rPr>
          <w:rFonts w:ascii="Times New Roman" w:eastAsia="Times New Roman" w:hAnsi="Times New Roman" w:cs="Times New Roman"/>
          <w:color w:val="000000"/>
          <w:sz w:val="20"/>
          <w:szCs w:val="20"/>
          <w:lang w:eastAsia="ru-RU"/>
        </w:rPr>
        <w:t>римечания</w:t>
      </w:r>
    </w:p>
    <w:p w14:paraId="44033BB0" w14:textId="7D08162F" w:rsidR="002F6E58" w:rsidRPr="009D6961"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D6961">
        <w:rPr>
          <w:rFonts w:ascii="Times New Roman" w:eastAsia="Times New Roman" w:hAnsi="Times New Roman" w:cs="Times New Roman"/>
          <w:color w:val="000000"/>
          <w:sz w:val="20"/>
          <w:szCs w:val="20"/>
          <w:lang w:eastAsia="ru-RU"/>
        </w:rPr>
        <w:t xml:space="preserve">1 Для получения дополнительной информации </w:t>
      </w:r>
      <w:r w:rsidR="009D6961">
        <w:rPr>
          <w:rFonts w:ascii="Times New Roman" w:eastAsia="Times New Roman" w:hAnsi="Times New Roman" w:cs="Times New Roman"/>
          <w:color w:val="000000"/>
          <w:sz w:val="20"/>
          <w:szCs w:val="20"/>
          <w:lang w:eastAsia="ru-RU"/>
        </w:rPr>
        <w:t>см.</w:t>
      </w:r>
      <w:r w:rsidRPr="009D6961">
        <w:rPr>
          <w:rFonts w:ascii="Times New Roman" w:eastAsia="Times New Roman" w:hAnsi="Times New Roman" w:cs="Times New Roman"/>
          <w:color w:val="000000"/>
          <w:sz w:val="20"/>
          <w:szCs w:val="20"/>
          <w:lang w:eastAsia="ru-RU"/>
        </w:rPr>
        <w:t xml:space="preserve"> ISO/IEC 27037.</w:t>
      </w:r>
    </w:p>
    <w:p w14:paraId="4B15A062" w14:textId="7C777EF8" w:rsidR="002F6E58"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D6961">
        <w:rPr>
          <w:rFonts w:ascii="Times New Roman" w:eastAsia="Times New Roman" w:hAnsi="Times New Roman" w:cs="Times New Roman"/>
          <w:color w:val="000000"/>
          <w:sz w:val="20"/>
          <w:szCs w:val="20"/>
          <w:lang w:eastAsia="ru-RU"/>
        </w:rPr>
        <w:t>2 Действия, предпринятые сразу же после получения сообщения о мошенничестве, иногда могут определить исход последующего расследования. Например, цифровые доказательства могут быть утеряны или признаны неприемлемыми в ходе судебного разбирательства в зависимости от того, как с ними обращались до или на ранних стадиях расследования.</w:t>
      </w:r>
    </w:p>
    <w:p w14:paraId="0F4EDEB1" w14:textId="77777777" w:rsidR="009D6961" w:rsidRPr="009D6961" w:rsidRDefault="009D6961"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17B6BA7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Меры по восстановлению цифровых данных должны соответствовать политике организации в области информационных технологий и действующим законам о конфиденциальности данных.</w:t>
      </w:r>
    </w:p>
    <w:p w14:paraId="581BA85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8.4.4 Расследование выявленного случая мошенничества</w:t>
      </w:r>
    </w:p>
    <w:p w14:paraId="3816E8C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Следует провести расследование в связи с обвинениями в мошенничестве, направленными против организации или со стороны самой организации.</w:t>
      </w:r>
    </w:p>
    <w:p w14:paraId="6ABCF650" w14:textId="77777777" w:rsidR="009D6961" w:rsidRPr="009D6961" w:rsidRDefault="009D6961"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61ECF0D5" w14:textId="6E425292" w:rsidR="002F6E58" w:rsidRPr="009D6961"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D6961">
        <w:rPr>
          <w:rFonts w:ascii="Times New Roman" w:eastAsia="Times New Roman" w:hAnsi="Times New Roman" w:cs="Times New Roman"/>
          <w:color w:val="000000"/>
          <w:sz w:val="20"/>
          <w:szCs w:val="20"/>
          <w:lang w:eastAsia="ru-RU"/>
        </w:rPr>
        <w:t>П</w:t>
      </w:r>
      <w:r w:rsidR="009D6961" w:rsidRPr="009D6961">
        <w:rPr>
          <w:rFonts w:ascii="Times New Roman" w:eastAsia="Times New Roman" w:hAnsi="Times New Roman" w:cs="Times New Roman"/>
          <w:color w:val="000000"/>
          <w:sz w:val="20"/>
          <w:szCs w:val="20"/>
          <w:lang w:eastAsia="ru-RU"/>
        </w:rPr>
        <w:t>римечание -</w:t>
      </w:r>
      <w:r w:rsidRPr="009D6961">
        <w:rPr>
          <w:rFonts w:ascii="Times New Roman" w:eastAsia="Times New Roman" w:hAnsi="Times New Roman" w:cs="Times New Roman"/>
          <w:color w:val="000000"/>
          <w:sz w:val="20"/>
          <w:szCs w:val="20"/>
          <w:lang w:eastAsia="ru-RU"/>
        </w:rPr>
        <w:t xml:space="preserve"> Для получения дополнительной информации о расследованиях </w:t>
      </w:r>
      <w:r w:rsidR="009D6961" w:rsidRPr="009D6961">
        <w:rPr>
          <w:rFonts w:ascii="Times New Roman" w:eastAsia="Times New Roman" w:hAnsi="Times New Roman" w:cs="Times New Roman"/>
          <w:color w:val="000000"/>
          <w:sz w:val="20"/>
          <w:szCs w:val="20"/>
          <w:lang w:eastAsia="ru-RU"/>
        </w:rPr>
        <w:t>см.</w:t>
      </w:r>
      <w:r w:rsidRPr="009D6961">
        <w:rPr>
          <w:rFonts w:ascii="Times New Roman" w:eastAsia="Times New Roman" w:hAnsi="Times New Roman" w:cs="Times New Roman"/>
          <w:color w:val="000000"/>
          <w:sz w:val="20"/>
          <w:szCs w:val="20"/>
          <w:lang w:eastAsia="ru-RU"/>
        </w:rPr>
        <w:t xml:space="preserve"> ISO/TS 37008.</w:t>
      </w:r>
    </w:p>
    <w:p w14:paraId="0166A062" w14:textId="77777777" w:rsidR="009D6961" w:rsidRPr="009D6961" w:rsidRDefault="009D6961"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59E013B6"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8.4.5 Рассмотрение жалоб</w:t>
      </w:r>
    </w:p>
    <w:p w14:paraId="04612262"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При оценке и расследовании утверждений организация должна ориентироваться на имеющиеся доказательства, а не на предполагаемые мотивы репортера. Обвинения в мошенничестве могут быть ложными, преувеличенными или основанными на личных мотивах. Они могут быть полностью или частично мотивированы личной обидой, которая может быть направлена на организацию, отдельное лицо внутри организации или третью сторону. Несмотря на личный характер и мотивы, эти обвинения, тем не менее, могут высветить вопросы, требующие расследования.</w:t>
      </w:r>
    </w:p>
    <w:p w14:paraId="1D70C75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Отчет может содержать как заявления о мошенничестве, так и личные претензии и другие формы жалоб. В этом случае организации следует рассмотреть вопрос о целесообразности изоляции и отдельного расследования заявлений о мошенничестве.</w:t>
      </w:r>
    </w:p>
    <w:p w14:paraId="0A9C483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8.4.6 Дисциплинарные процедуры</w:t>
      </w:r>
    </w:p>
    <w:p w14:paraId="288B709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обеспечить, чтобы она была в состоянии проводить дисциплинарные разбирательства. Эти процедуры должны быть доступны в виде документированной информации.</w:t>
      </w:r>
    </w:p>
    <w:p w14:paraId="086B78C6"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Результаты дисциплинарного разбирательства могут включать в себя предупреждение, увольнение, понижение в должности, наложение штрафа или сокращение стажа работы персонала или другого внутреннего персонала. Политика дисциплинарных процедур должна основываться на принципах естественной справедливости.</w:t>
      </w:r>
    </w:p>
    <w:p w14:paraId="1E04F99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8.4.7 Разделение процессов расследования и принятия решений</w:t>
      </w:r>
    </w:p>
    <w:p w14:paraId="3FE77EB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В организации должен быть предусмотрен процесс разделения процесса расследования и принятия решений в связи с расследованием случая мошенничества. Следственный отдел должен передавать результаты расследования независимому, компетентному и ответственному лицу или комитету.</w:t>
      </w:r>
    </w:p>
    <w:p w14:paraId="2EF4945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8.4.8 Антикризисное управление после обнаружения факта мошенничества</w:t>
      </w:r>
    </w:p>
    <w:p w14:paraId="77EC6682"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В организации должен быть предусмотрен процесс антикризисного управления в случае мошенничества. В зависимости от обстоятельств, он должен включать процедуры внутренней и внешней коммуникации о предполагаемом событии мошенничества. Должна быть задействована коммуникационная группа организации, и ее роль должна </w:t>
      </w:r>
      <w:r w:rsidRPr="002F6E58">
        <w:rPr>
          <w:rFonts w:ascii="Times New Roman" w:eastAsia="Times New Roman" w:hAnsi="Times New Roman" w:cs="Times New Roman"/>
          <w:color w:val="000000"/>
          <w:sz w:val="24"/>
          <w:szCs w:val="24"/>
          <w:lang w:eastAsia="ru-RU"/>
        </w:rPr>
        <w:lastRenderedPageBreak/>
        <w:t>быть четко сформулирована в рамках процесса антикризисного управления и в рамках FCMS.</w:t>
      </w:r>
    </w:p>
    <w:p w14:paraId="4325884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8.4.9 Внутренняя отчетность и эскалация</w:t>
      </w:r>
    </w:p>
    <w:p w14:paraId="11EAF49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разработать и внедрить процесс сбора, отчетности, анализа и распространения информации обо всех выявленных случаях мошенничества. Это должно обеспечить отчетность о случаях мошенничества, которые происходят с ведома высшего руководства или без него.</w:t>
      </w:r>
    </w:p>
    <w:p w14:paraId="7DB575E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8.4.10 Регистрация событий мошенничества</w:t>
      </w:r>
    </w:p>
    <w:p w14:paraId="357827B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Организации следует создать реестр случаев мошенничества для регистрации случаев мошенничества (при соблюдении минимальных пороговых значений для отчетности). Реестр случаев мошенничества должен вестись отделом организации по борьбе с мошенничеством или другим ответственным лицом и, как правило, должен содержать следующую информацию:</w:t>
      </w:r>
    </w:p>
    <w:p w14:paraId="5D98250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дата и время представления отчета;</w:t>
      </w:r>
    </w:p>
    <w:p w14:paraId="30D1EC1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дата и время обнаружения события;</w:t>
      </w:r>
    </w:p>
    <w:p w14:paraId="005BFB9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как событие привлекло внимание руководства (например, анонимный отчет, обычный отчет, отчет поставщика);</w:t>
      </w:r>
    </w:p>
    <w:p w14:paraId="63CE93C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характер мероприятия;</w:t>
      </w:r>
    </w:p>
    <w:p w14:paraId="0708630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сумма убытков (если таковые имеются) для организации;</w:t>
      </w:r>
    </w:p>
    <w:p w14:paraId="67CB158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f) действие, предпринятое после обнаружения события.</w:t>
      </w:r>
    </w:p>
    <w:p w14:paraId="7506832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8.4.11 Анализ и отчетность о случаях мошенничества</w:t>
      </w:r>
    </w:p>
    <w:p w14:paraId="15E38E6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внедрить процесс централизованного учета всех случаев мошенничества и обеспечить использование полученных данных для эффективного измерения случаев мошенничества. Организация должна обеспечить:</w:t>
      </w:r>
    </w:p>
    <w:p w14:paraId="55DB91E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все случаи мошенничества во всех бизнес-подразделениях регистрируются надлежащим образом;</w:t>
      </w:r>
    </w:p>
    <w:p w14:paraId="6378845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все события расследуются, и что результаты основаны на результатах расследования;</w:t>
      </w:r>
    </w:p>
    <w:p w14:paraId="2179AD0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выявлены слабые места или несоответствия в системе внутреннего контроля;</w:t>
      </w:r>
    </w:p>
    <w:p w14:paraId="53F00B4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в связи со слабостями внутреннего контроля или несоответствиями, которые привели к возникновению данного события, принимаются соответствующие меры по исправлению положения;</w:t>
      </w:r>
    </w:p>
    <w:p w14:paraId="3AEDC14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принимаются соответствующие меры для возвращения любого имущества, которое было украдено.</w:t>
      </w:r>
    </w:p>
    <w:p w14:paraId="0FE79ECC" w14:textId="77777777" w:rsidR="00462982" w:rsidRPr="00462982" w:rsidRDefault="00462982"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4E1C2E0F" w14:textId="6ED6ADF0" w:rsidR="002F6E58" w:rsidRPr="00462982"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462982">
        <w:rPr>
          <w:rFonts w:ascii="Times New Roman" w:eastAsia="Times New Roman" w:hAnsi="Times New Roman" w:cs="Times New Roman"/>
          <w:color w:val="000000"/>
          <w:sz w:val="20"/>
          <w:szCs w:val="20"/>
          <w:lang w:eastAsia="ru-RU"/>
        </w:rPr>
        <w:t>П</w:t>
      </w:r>
      <w:r w:rsidR="00462982" w:rsidRPr="00462982">
        <w:rPr>
          <w:rFonts w:ascii="Times New Roman" w:eastAsia="Times New Roman" w:hAnsi="Times New Roman" w:cs="Times New Roman"/>
          <w:color w:val="000000"/>
          <w:sz w:val="20"/>
          <w:szCs w:val="20"/>
          <w:lang w:eastAsia="ru-RU"/>
        </w:rPr>
        <w:t>римечание -</w:t>
      </w:r>
      <w:r w:rsidRPr="00462982">
        <w:rPr>
          <w:rFonts w:ascii="Times New Roman" w:eastAsia="Times New Roman" w:hAnsi="Times New Roman" w:cs="Times New Roman"/>
          <w:color w:val="000000"/>
          <w:sz w:val="20"/>
          <w:szCs w:val="20"/>
          <w:lang w:eastAsia="ru-RU"/>
        </w:rPr>
        <w:t xml:space="preserve"> Инструкции по проверке и исправлению системы внутреннего контроля после обнаружения факта мошенничества приведены в 8.2.5.</w:t>
      </w:r>
    </w:p>
    <w:p w14:paraId="460D3A7B" w14:textId="77777777" w:rsidR="00462982" w:rsidRPr="00462982" w:rsidRDefault="00462982"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2A1FE5EB" w14:textId="43C3B540"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При анализе случаев мошенничества со стороны организации или в отношении нее организации следует учитывать следующее:</w:t>
      </w:r>
    </w:p>
    <w:p w14:paraId="24C43480" w14:textId="56CDE9F9"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1) подозрения в мошенничестве </w:t>
      </w:r>
      <w:r w:rsidR="00462982">
        <w:rPr>
          <w:rFonts w:ascii="Times New Roman" w:eastAsia="Times New Roman" w:hAnsi="Times New Roman" w:cs="Times New Roman"/>
          <w:color w:val="000000"/>
          <w:sz w:val="24"/>
          <w:szCs w:val="24"/>
          <w:lang w:eastAsia="ru-RU"/>
        </w:rPr>
        <w:t>-</w:t>
      </w:r>
      <w:r w:rsidRPr="002F6E58">
        <w:rPr>
          <w:rFonts w:ascii="Times New Roman" w:eastAsia="Times New Roman" w:hAnsi="Times New Roman" w:cs="Times New Roman"/>
          <w:color w:val="000000"/>
          <w:sz w:val="24"/>
          <w:szCs w:val="24"/>
          <w:lang w:eastAsia="ru-RU"/>
        </w:rPr>
        <w:t xml:space="preserve"> состоящие из сообщений о мошенничестве, независимо от источника;</w:t>
      </w:r>
    </w:p>
    <w:p w14:paraId="161EDAF5" w14:textId="4113CDB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2) обоснованное мошенничество </w:t>
      </w:r>
      <w:r w:rsidR="00462982">
        <w:rPr>
          <w:rFonts w:ascii="Times New Roman" w:eastAsia="Times New Roman" w:hAnsi="Times New Roman" w:cs="Times New Roman"/>
          <w:color w:val="000000"/>
          <w:sz w:val="24"/>
          <w:szCs w:val="24"/>
          <w:lang w:eastAsia="ru-RU"/>
        </w:rPr>
        <w:t>-</w:t>
      </w:r>
      <w:r w:rsidRPr="002F6E58">
        <w:rPr>
          <w:rFonts w:ascii="Times New Roman" w:eastAsia="Times New Roman" w:hAnsi="Times New Roman" w:cs="Times New Roman"/>
          <w:color w:val="000000"/>
          <w:sz w:val="24"/>
          <w:szCs w:val="24"/>
          <w:lang w:eastAsia="ru-RU"/>
        </w:rPr>
        <w:t xml:space="preserve"> определение суммы мошенничества, доказанного организацией, путем сбора доказательств;</w:t>
      </w:r>
    </w:p>
    <w:p w14:paraId="38C2B548" w14:textId="46478706"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3) предполагаемый ущерб от мошенничества </w:t>
      </w:r>
      <w:r w:rsidR="00462982">
        <w:rPr>
          <w:rFonts w:ascii="Times New Roman" w:eastAsia="Times New Roman" w:hAnsi="Times New Roman" w:cs="Times New Roman"/>
          <w:color w:val="000000"/>
          <w:sz w:val="24"/>
          <w:szCs w:val="24"/>
          <w:lang w:eastAsia="ru-RU"/>
        </w:rPr>
        <w:t>-</w:t>
      </w:r>
      <w:r w:rsidRPr="002F6E58">
        <w:rPr>
          <w:rFonts w:ascii="Times New Roman" w:eastAsia="Times New Roman" w:hAnsi="Times New Roman" w:cs="Times New Roman"/>
          <w:color w:val="000000"/>
          <w:sz w:val="24"/>
          <w:szCs w:val="24"/>
          <w:lang w:eastAsia="ru-RU"/>
        </w:rPr>
        <w:t xml:space="preserve"> состоит из оценок общего ущерба от мошенничества в отношении организации или программы на основе статистической выборки;</w:t>
      </w:r>
    </w:p>
    <w:p w14:paraId="20B1618D" w14:textId="64B9C856"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4) возмещенные убытки от мошенничества </w:t>
      </w:r>
      <w:r w:rsidR="00462982">
        <w:rPr>
          <w:rFonts w:ascii="Times New Roman" w:eastAsia="Times New Roman" w:hAnsi="Times New Roman" w:cs="Times New Roman"/>
          <w:color w:val="000000"/>
          <w:sz w:val="24"/>
          <w:szCs w:val="24"/>
          <w:lang w:eastAsia="ru-RU"/>
        </w:rPr>
        <w:t>-</w:t>
      </w:r>
      <w:r w:rsidRPr="002F6E58">
        <w:rPr>
          <w:rFonts w:ascii="Times New Roman" w:eastAsia="Times New Roman" w:hAnsi="Times New Roman" w:cs="Times New Roman"/>
          <w:color w:val="000000"/>
          <w:sz w:val="24"/>
          <w:szCs w:val="24"/>
          <w:lang w:eastAsia="ru-RU"/>
        </w:rPr>
        <w:t xml:space="preserve"> определение того, как суммы возмещения в результате мошенничества соотносятся с уровнями выявленного мошенничества;</w:t>
      </w:r>
    </w:p>
    <w:p w14:paraId="4FF82242"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lastRenderedPageBreak/>
        <w:t>5) порядок бухгалтерского учета - определение того, как возмещение должно отражаться в финансовой отчетности организации.</w:t>
      </w:r>
    </w:p>
    <w:p w14:paraId="7D47151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При анализе финансовых и нефинансовых последствий случаев мошенничества (фактических или предполагаемых) организация должна учитывать:</w:t>
      </w:r>
    </w:p>
    <w:p w14:paraId="2B020341" w14:textId="1A980C1B"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прямые финансовые потери в результате мошенничества;</w:t>
      </w:r>
    </w:p>
    <w:p w14:paraId="0743A910" w14:textId="05625310"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бизнес-издержки, связанные с контролем и пресечением мошенничества;</w:t>
      </w:r>
    </w:p>
    <w:p w14:paraId="49B97320" w14:textId="6B87CB45"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воздействие на цели организации, программы и предоставление услуг;</w:t>
      </w:r>
    </w:p>
    <w:p w14:paraId="6A8261D2" w14:textId="08A0B8CB"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репутационный ущерб, нанесенный организации;</w:t>
      </w:r>
    </w:p>
    <w:p w14:paraId="26EFB545" w14:textId="13DB547B"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влияние мошенничества на деловых партнеров и другие заинтересованные стороны.</w:t>
      </w:r>
    </w:p>
    <w:p w14:paraId="5509D4D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8.4.12 Внешняя отчетность</w:t>
      </w:r>
    </w:p>
    <w:p w14:paraId="7536D52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разработать и внедрить политику сообщения о предполагаемых мошеннических действиях в полицию, другие соответствующие правоохранительные органы или государственные органы (например, в соответствии с законодательством). Любые соответствующие обязательства по представлению отчетности должны быть частью политики организации в области внешней отчетности. Политика организации в области внешней отчетности должна применяться последовательно, чтобы не возникало никаких предположений о выборочном применении.</w:t>
      </w:r>
    </w:p>
    <w:p w14:paraId="4A665EC3" w14:textId="77777777" w:rsidR="0093691B" w:rsidRPr="0093691B" w:rsidRDefault="0093691B"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539B4674" w14:textId="544E2C8A" w:rsidR="002F6E58" w:rsidRPr="0093691B"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93691B">
        <w:rPr>
          <w:rFonts w:ascii="Times New Roman" w:eastAsia="Times New Roman" w:hAnsi="Times New Roman" w:cs="Times New Roman"/>
          <w:color w:val="000000"/>
          <w:sz w:val="20"/>
          <w:szCs w:val="20"/>
          <w:lang w:eastAsia="ru-RU"/>
        </w:rPr>
        <w:t>П</w:t>
      </w:r>
      <w:r w:rsidR="0093691B" w:rsidRPr="0093691B">
        <w:rPr>
          <w:rFonts w:ascii="Times New Roman" w:eastAsia="Times New Roman" w:hAnsi="Times New Roman" w:cs="Times New Roman"/>
          <w:color w:val="000000"/>
          <w:sz w:val="20"/>
          <w:szCs w:val="20"/>
          <w:lang w:eastAsia="ru-RU"/>
        </w:rPr>
        <w:t>римечание -</w:t>
      </w:r>
      <w:r w:rsidRPr="0093691B">
        <w:rPr>
          <w:rFonts w:ascii="Times New Roman" w:eastAsia="Times New Roman" w:hAnsi="Times New Roman" w:cs="Times New Roman"/>
          <w:color w:val="000000"/>
          <w:sz w:val="20"/>
          <w:szCs w:val="20"/>
          <w:lang w:eastAsia="ru-RU"/>
        </w:rPr>
        <w:t xml:space="preserve"> Юридическая обязанность сообщать о случаях мошенничества внешним организациям различается в зависимости от юрисдикции.</w:t>
      </w:r>
    </w:p>
    <w:p w14:paraId="560F91D5" w14:textId="77777777" w:rsidR="0093691B" w:rsidRPr="0093691B" w:rsidRDefault="0093691B"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06EAA68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Если принимается решение о передаче дела в правоохранительный орган, организация должна дать обязательство правоохранительному органу, что она сделает все разумное для оказания помощи агентству в проведении полного и надлежащего расследования.</w:t>
      </w:r>
    </w:p>
    <w:p w14:paraId="730399C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Вполне возможно, что правоохранительный орган не примет направление для дальнейшего расследования. Тем не менее, организация может продолжить свое собственное расследование.</w:t>
      </w:r>
    </w:p>
    <w:p w14:paraId="6C304AF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Расследования часто проводятся правоохранительными органами и соответствующей организацией одновременно, и каждое расследование имеет свой собственный масштаб и цели. При проведении параллельных расследований организация должна обеспечить, чтобы ее расследования не препятствовали расследованиям, проводимым правоохранительными органами. Часто целью организации при проведении расследования является достижение дисциплинарного результата и возмещение любых финансовых потерь.</w:t>
      </w:r>
    </w:p>
    <w:p w14:paraId="13B93C4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запросить инструкции у правоохранительного органа, находящегося в пределах юрисдикции организации, относительно того, как им следует представлять материалы.</w:t>
      </w:r>
    </w:p>
    <w:p w14:paraId="44493E96"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Передавая дело на расследование, организация может предоставить:</w:t>
      </w:r>
    </w:p>
    <w:p w14:paraId="48F2EA7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краткое изложение утверждений;</w:t>
      </w:r>
    </w:p>
    <w:p w14:paraId="2A18C4B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список свидетелей и потенциальных свидетельниц;</w:t>
      </w:r>
    </w:p>
    <w:p w14:paraId="1340A91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список подозреваемых и потенциальной подопечной;</w:t>
      </w:r>
    </w:p>
    <w:p w14:paraId="32A442D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копии всех заявлений, свидетельских показаний или аффидевитов, полученных к этому моменту, включая, в частности, любые письменные заявления, сделанные субъектом расследования;</w:t>
      </w:r>
    </w:p>
    <w:p w14:paraId="62A5A16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копия стенограммы любого интервью, проведенного с лицом, подозреваемым в причастности к предполагаемым делам;</w:t>
      </w:r>
    </w:p>
    <w:p w14:paraId="072EB296"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f) копии любых электронных носителей, на которых были записаны такие интервью;</w:t>
      </w:r>
    </w:p>
    <w:p w14:paraId="2585CBC2" w14:textId="611B8626"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lastRenderedPageBreak/>
        <w:t>g) копии всех документальных подтверждений, полученных к этому моменту (правоохранительный орган может потребовать оригиналы документов, и в этом случае копии должны быть сохранены организацией);</w:t>
      </w:r>
    </w:p>
    <w:p w14:paraId="18E68BD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h) любые схемы или схематическое изложение утверждений и доказательств, которые организация может представить.</w:t>
      </w:r>
    </w:p>
    <w:p w14:paraId="5F8FCA6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8.4.13 Возвращение похищенных средств или имущества</w:t>
      </w:r>
    </w:p>
    <w:p w14:paraId="2A552265" w14:textId="2E5A8134"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разработать и внедрить политику, требующую рассмотрения возможности судебного иска о возврате похищенных средств или имущества в тех случаях, когда имеются доказательства мошенничества и когда выгоды от такого возврата считаются стоящими.</w:t>
      </w:r>
    </w:p>
    <w:p w14:paraId="1F154706"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8.4.14 Реагирование на случаи мошенничества с участием деловых партнеров</w:t>
      </w:r>
    </w:p>
    <w:p w14:paraId="0E526BD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Если у организации есть доказательства мошенничества со стороны делового партнера (включая подрядчиков и субподрядчиц), организация должна предпринять соразмерные действия, такие как:</w:t>
      </w:r>
    </w:p>
    <w:p w14:paraId="0B00464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обращение в правоохранительные или регулирующие органы;</w:t>
      </w:r>
    </w:p>
    <w:p w14:paraId="2495524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возбуждение гражданского иска о возмещении ущерба (в том числе путем предъявления иска к страховщику делового партнера);</w:t>
      </w:r>
    </w:p>
    <w:p w14:paraId="0F82865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расторжение или пересмотр условий контракта;</w:t>
      </w:r>
    </w:p>
    <w:p w14:paraId="1D68D74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соглашение об увольнении или переназначении соответствующего персонала;</w:t>
      </w:r>
    </w:p>
    <w:p w14:paraId="5A179B8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отстранение от работы или отказ вступать в будущие деловые отношения;</w:t>
      </w:r>
    </w:p>
    <w:p w14:paraId="56B76B7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f) наложение неустойки по контракту;</w:t>
      </w:r>
    </w:p>
    <w:p w14:paraId="55A31FC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g) более тщательный надзор и мониторинг.</w:t>
      </w:r>
    </w:p>
    <w:p w14:paraId="6E07FEA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8.4.15 Страхование от мошенничества</w:t>
      </w:r>
    </w:p>
    <w:p w14:paraId="43C1E85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определить, нуждается ли она в страховании, чтобы возместить организации риск убытков, возникающих в результате мошеннических действий.</w:t>
      </w:r>
    </w:p>
    <w:p w14:paraId="00FB6C7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Соответствующие категории страхования могут включать гарантию верности, имущественное страхование и </w:t>
      </w:r>
      <w:proofErr w:type="spellStart"/>
      <w:r w:rsidRPr="002F6E58">
        <w:rPr>
          <w:rFonts w:ascii="Times New Roman" w:eastAsia="Times New Roman" w:hAnsi="Times New Roman" w:cs="Times New Roman"/>
          <w:color w:val="000000"/>
          <w:sz w:val="24"/>
          <w:szCs w:val="24"/>
          <w:lang w:eastAsia="ru-RU"/>
        </w:rPr>
        <w:t>киберстрахование</w:t>
      </w:r>
      <w:proofErr w:type="spellEnd"/>
      <w:r w:rsidRPr="002F6E58">
        <w:rPr>
          <w:rFonts w:ascii="Times New Roman" w:eastAsia="Times New Roman" w:hAnsi="Times New Roman" w:cs="Times New Roman"/>
          <w:color w:val="000000"/>
          <w:sz w:val="24"/>
          <w:szCs w:val="24"/>
          <w:lang w:eastAsia="ru-RU"/>
        </w:rPr>
        <w:t xml:space="preserve"> в киберпространстве.</w:t>
      </w:r>
    </w:p>
    <w:p w14:paraId="487D95D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Периодический обзор страхования, связанного с риском мошенничества, должен проводиться в рамках общей программы страхования организации и включать рассмотрение уровня покрытия, включений, исключений и франшиз.</w:t>
      </w:r>
    </w:p>
    <w:p w14:paraId="14E9DC7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8.4.16 Оценка механизмов внутреннего контроля, систем и процессов после обнаружения события мошенничества</w:t>
      </w:r>
    </w:p>
    <w:p w14:paraId="6ABC204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При обнаружении события мошенничества специалист по борьбе с мошенничеством и соответствующий руководитель должны провести переоценку адекватности системы внутреннего контроля, особенно тех средств контроля, которые непосредственно влияют на событие мошенничества и потенциально могут привести к его возникновению, и рассмотреть вопрос о необходимости исправления или усовершенствования существующих средств контроля.</w:t>
      </w:r>
    </w:p>
    <w:p w14:paraId="4E2FAD4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В этом обзоре следует рассмотреть:</w:t>
      </w:r>
    </w:p>
    <w:p w14:paraId="1617099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адекватность системы внутреннего контроля и рассмотрение вопроса о том, требуются ли улучшения;</w:t>
      </w:r>
    </w:p>
    <w:p w14:paraId="0CD85B7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рекомендации, направленные на более эффективное снижение рисков мошенничества.</w:t>
      </w:r>
    </w:p>
    <w:p w14:paraId="6339F47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Там, где требуются исправления или усовершенствования, они должны быть осуществлены как можно скорее.</w:t>
      </w:r>
    </w:p>
    <w:p w14:paraId="41646C52"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Соответствующие выводы из отчета о расследовании должны быть доведены до сведения владельцев процессов и рисков, чтобы можно было провести повторную оценку рисков и устранить их.</w:t>
      </w:r>
    </w:p>
    <w:p w14:paraId="449C5FA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Ответственность за мониторинг восстановления системы внутреннего контроля после расследования должна быть возложена на лицо, наделенное значительными </w:t>
      </w:r>
      <w:r w:rsidRPr="002F6E58">
        <w:rPr>
          <w:rFonts w:ascii="Times New Roman" w:eastAsia="Times New Roman" w:hAnsi="Times New Roman" w:cs="Times New Roman"/>
          <w:color w:val="000000"/>
          <w:sz w:val="24"/>
          <w:szCs w:val="24"/>
          <w:lang w:eastAsia="ru-RU"/>
        </w:rPr>
        <w:lastRenderedPageBreak/>
        <w:t>полномочиями (например, на подразделение по борьбе с мошенничеством). Обо всех мерах по исправлению положения, предлагаемых в ответ на событие мошенничества, следует сообщать комитету организации по аудиту и рискам или аналогичному надзорному органу, который должен отвечать за обеспечение того, чтобы были приняты все меры по исправлению положения в отношении системы внутреннего контроля.</w:t>
      </w:r>
    </w:p>
    <w:p w14:paraId="3E0D752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Организации также следует периодически анализировать отчеты о расследованиях для выявления соответствующих тенденций, закономерностей или областей для улучшения внутреннего контроля.</w:t>
      </w:r>
    </w:p>
    <w:p w14:paraId="25547F4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8.4.17 Влияние мошенничества на другие заинтересованные стороны</w:t>
      </w:r>
    </w:p>
    <w:p w14:paraId="35A3E1B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учитывать влияние события мошенничества на другие заинтересованные стороны, включая:</w:t>
      </w:r>
    </w:p>
    <w:p w14:paraId="6B18282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Заказчики и заказчицы: Мошенничество со стороны организации или в отношении нее может иметь последствия для заказчиков и клиенток, включая следующие:</w:t>
      </w:r>
    </w:p>
    <w:p w14:paraId="18C8B90F" w14:textId="3EF3DF3F"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услуги предоставляются не так, как указано;</w:t>
      </w:r>
    </w:p>
    <w:p w14:paraId="67702F1E" w14:textId="1CED1824"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предоставляемые небезопасные продукты или услуги;</w:t>
      </w:r>
    </w:p>
    <w:p w14:paraId="55CC745A" w14:textId="48D9EC9F"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их личные данные были украдены и использованы не по назначению.</w:t>
      </w:r>
    </w:p>
    <w:p w14:paraId="1F989476"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Это может нанести финансовую, физическую или психическую травму им и их семьям, особенно если речь идет о уязвимых людях.</w:t>
      </w:r>
    </w:p>
    <w:p w14:paraId="3B843EB2"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Государственные службы, включая правоохранительные органы, прокуратуру, суды, трибуналы и юридическую помощь: Мошенничество со стороны организации или против нее может повлиять на государственные службы, включая растрату государственных ресурсов в различных областях, включая расследования и соблюдение требований законодательства, судебное преследование, тюрьмы, социальное обеспечение, юридическую помощь, суды, трибуналы, выдачу лицензий и удостоверений личности и предоставление услуг.</w:t>
      </w:r>
    </w:p>
    <w:p w14:paraId="5B66059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Сообщество: Мошенничество со стороны организации или в отношении нее может иметь последствия для сообществ, включая следующие:</w:t>
      </w:r>
    </w:p>
    <w:p w14:paraId="73F20E6E" w14:textId="1239191B"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возложение бремени на общественные группы, которые оказывают поддержку членам сообщества, находящимся в неблагоприятном положении;</w:t>
      </w:r>
    </w:p>
    <w:p w14:paraId="28208D38" w14:textId="09F344A5"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это</w:t>
      </w:r>
      <w:proofErr w:type="gramEnd"/>
      <w:r w:rsidR="002F6E58" w:rsidRPr="002F6E58">
        <w:rPr>
          <w:rFonts w:ascii="Times New Roman" w:eastAsia="Times New Roman" w:hAnsi="Times New Roman" w:cs="Times New Roman"/>
          <w:color w:val="000000"/>
          <w:sz w:val="24"/>
          <w:szCs w:val="24"/>
          <w:lang w:eastAsia="ru-RU"/>
        </w:rPr>
        <w:t xml:space="preserve"> приводит к подрыву доверия и влияет на повседневные транзакции;</w:t>
      </w:r>
    </w:p>
    <w:p w14:paraId="03D66F8B" w14:textId="295D2B76"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побуждение людей к дальнейшему мошенничеству;</w:t>
      </w:r>
    </w:p>
    <w:p w14:paraId="5481E4F0" w14:textId="52A33B77"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финансирование организованной преступности или террористической деятельности.</w:t>
      </w:r>
    </w:p>
    <w:p w14:paraId="1638A2EE"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Окружающая среда: Мошенничество со стороны организации или против нее может привести к немедленному и долгосрочному ущербу окружающей среде в результате загрязнения окружающей среды и нанесения ущерба экосистемам. Это также может привести к значительным затратам на очистку.</w:t>
      </w:r>
    </w:p>
    <w:p w14:paraId="15CF52D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Отрасль: Мошенничество со стороны организации или в отношении нее может оказать воздействие на отрасли, включая следующие:</w:t>
      </w:r>
    </w:p>
    <w:p w14:paraId="4DA9B56E" w14:textId="6B99F936"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искаженные рынки, на которых мошенники получают конкурентное преимущество и вытесняют законный бизнес с рынка;</w:t>
      </w:r>
    </w:p>
    <w:p w14:paraId="02A22710" w14:textId="7FCE8A81"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снижение качества услуг, предоставляемых в отрасли;</w:t>
      </w:r>
    </w:p>
    <w:p w14:paraId="21C14C15" w14:textId="0A621C6A"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нанесение ущерба репутации отрасли;</w:t>
      </w:r>
    </w:p>
    <w:p w14:paraId="0F908F1C" w14:textId="2F71AF2C" w:rsidR="002F6E58" w:rsidRPr="002F6E58" w:rsidRDefault="0093691B"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подвергая другие сектора и отрасли промышленности рискам мошенничества.</w:t>
      </w:r>
    </w:p>
    <w:p w14:paraId="37CEE89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f) Безопасность: Мошенничество со стороны организации или против нее может поставить под угрозу безопасность как на организационном, так и на национальном уровнях.</w:t>
      </w:r>
    </w:p>
    <w:p w14:paraId="17BE6E6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В тех случаях, когда мошенничество, связанное с организацией, затрагивает другие заинтересованные стороны, организация должна рассмотреть вопрос о том, следует ли </w:t>
      </w:r>
      <w:r w:rsidRPr="002F6E58">
        <w:rPr>
          <w:rFonts w:ascii="Times New Roman" w:eastAsia="Times New Roman" w:hAnsi="Times New Roman" w:cs="Times New Roman"/>
          <w:color w:val="000000"/>
          <w:sz w:val="24"/>
          <w:szCs w:val="24"/>
          <w:lang w:eastAsia="ru-RU"/>
        </w:rPr>
        <w:lastRenderedPageBreak/>
        <w:t>уведомлять другие затронутые стороны, даже если для этого нет нормативных, законодательных или иных обязательств.</w:t>
      </w:r>
    </w:p>
    <w:p w14:paraId="7F9F4FE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8.4.18 Предотвращение мошенничества</w:t>
      </w:r>
    </w:p>
    <w:p w14:paraId="1DC9E209" w14:textId="3283CE7C"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Организация должна включать </w:t>
      </w:r>
      <w:r w:rsidR="0093691B">
        <w:rPr>
          <w:rFonts w:ascii="Times New Roman" w:eastAsia="Times New Roman" w:hAnsi="Times New Roman" w:cs="Times New Roman"/>
          <w:color w:val="000000"/>
          <w:sz w:val="24"/>
          <w:szCs w:val="24"/>
          <w:lang w:eastAsia="ru-RU"/>
        </w:rPr>
        <w:t>«</w:t>
      </w:r>
      <w:r w:rsidRPr="002F6E58">
        <w:rPr>
          <w:rFonts w:ascii="Times New Roman" w:eastAsia="Times New Roman" w:hAnsi="Times New Roman" w:cs="Times New Roman"/>
          <w:color w:val="000000"/>
          <w:sz w:val="24"/>
          <w:szCs w:val="24"/>
          <w:lang w:eastAsia="ru-RU"/>
        </w:rPr>
        <w:t>сбои в работе</w:t>
      </w:r>
      <w:r w:rsidR="0093691B">
        <w:rPr>
          <w:rFonts w:ascii="Times New Roman" w:eastAsia="Times New Roman" w:hAnsi="Times New Roman" w:cs="Times New Roman"/>
          <w:color w:val="000000"/>
          <w:sz w:val="24"/>
          <w:szCs w:val="24"/>
          <w:lang w:eastAsia="ru-RU"/>
        </w:rPr>
        <w:t>»</w:t>
      </w:r>
      <w:r w:rsidRPr="002F6E58">
        <w:rPr>
          <w:rFonts w:ascii="Times New Roman" w:eastAsia="Times New Roman" w:hAnsi="Times New Roman" w:cs="Times New Roman"/>
          <w:color w:val="000000"/>
          <w:sz w:val="24"/>
          <w:szCs w:val="24"/>
          <w:lang w:eastAsia="ru-RU"/>
        </w:rPr>
        <w:t xml:space="preserve"> в качестве части своего потенциального реагирования на случаи мошенничества.</w:t>
      </w:r>
    </w:p>
    <w:p w14:paraId="64F129E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Нарушение работы является важной концепцией, поскольку организация может знать или сильно подозревать, что происходят события, связанные с мошенничеством, которые приводят к финансовым и нефинансовым потерям, но выявить виновных или разобраться с ними с помощью расследования может оказаться невозможным. Таким образом, реакция организации на случаи мошенничества в данной ситуации должна заключаться в прекращении деятельности вместо проведения расследования или в дополнение к нему.</w:t>
      </w:r>
    </w:p>
    <w:p w14:paraId="12E0F9A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Инициативы, используемые для борьбы с мошенничеством, включают:</w:t>
      </w:r>
    </w:p>
    <w:p w14:paraId="5BD55B3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возросшая аудиторская активность в соответствующей сфере деятельности;</w:t>
      </w:r>
    </w:p>
    <w:p w14:paraId="231A5DD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более тщательный анализ после совершения сделки, ориентированный, в частности, на сделки, вызывающие озабоченность;</w:t>
      </w:r>
    </w:p>
    <w:p w14:paraId="458F1F2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внедрение дополнительных/более строгих мер внутреннего контроля, таких как процедуры авторизации, разделение обязанностей (на временной или постоянной основе);</w:t>
      </w:r>
    </w:p>
    <w:p w14:paraId="1EAA11E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закрытие канала продаж/ коммуникации, который постоянно подвергался атакам;</w:t>
      </w:r>
    </w:p>
    <w:p w14:paraId="7D7D8762"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внедрение дополнительных требований к проверке подлинности для новых/существующих клиентов/поставщиков;</w:t>
      </w:r>
    </w:p>
    <w:p w14:paraId="53BFAAD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f) изменение целевых показателей эффективности, то есть скорости обработки вывода средств клиентами, чтобы позволить персоналу более тщательно анализировать и выявлять признаки мошенничества;</w:t>
      </w:r>
    </w:p>
    <w:p w14:paraId="7B09FE3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g) дополнительный тренинг по повышению осведомленности о мошенничестве, посвященный конкретному событию мошенничества, с которым вы столкнулись.</w:t>
      </w:r>
    </w:p>
    <w:p w14:paraId="167D0215" w14:textId="77777777" w:rsidR="00230F39" w:rsidRPr="00230F39" w:rsidRDefault="00230F39"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4969F3A5" w14:textId="62A2B169" w:rsidR="002F6E58" w:rsidRPr="00230F39"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230F39">
        <w:rPr>
          <w:rFonts w:ascii="Times New Roman" w:eastAsia="Times New Roman" w:hAnsi="Times New Roman" w:cs="Times New Roman"/>
          <w:color w:val="000000"/>
          <w:sz w:val="20"/>
          <w:szCs w:val="20"/>
          <w:lang w:eastAsia="ru-RU"/>
        </w:rPr>
        <w:t>П</w:t>
      </w:r>
      <w:r w:rsidR="00230F39" w:rsidRPr="00230F39">
        <w:rPr>
          <w:rFonts w:ascii="Times New Roman" w:eastAsia="Times New Roman" w:hAnsi="Times New Roman" w:cs="Times New Roman"/>
          <w:color w:val="000000"/>
          <w:sz w:val="20"/>
          <w:szCs w:val="20"/>
          <w:lang w:eastAsia="ru-RU"/>
        </w:rPr>
        <w:t>римечание -</w:t>
      </w:r>
      <w:r w:rsidRPr="00230F39">
        <w:rPr>
          <w:rFonts w:ascii="Times New Roman" w:eastAsia="Times New Roman" w:hAnsi="Times New Roman" w:cs="Times New Roman"/>
          <w:color w:val="000000"/>
          <w:sz w:val="20"/>
          <w:szCs w:val="20"/>
          <w:lang w:eastAsia="ru-RU"/>
        </w:rPr>
        <w:t xml:space="preserve"> Правоохранительные органы по всему миру все чаще используют методы пресечения противоправной деятельности как средство борьбы с организованной преступностью в тех случаях, когда расследование и судебное преследование нецелесообразны или вряд ли принесут успех. Организации бизнеса и государственного сектора могут использовать один и тот же подход в тех случаях, когда расследование подозрений в мошенничестве вряд ли приведет к выявлению вовлеченных сторон.</w:t>
      </w:r>
    </w:p>
    <w:p w14:paraId="00B4EA5F" w14:textId="77777777" w:rsidR="002F6E58" w:rsidRPr="00230F39"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378FE16E" w14:textId="06B99E7A" w:rsidR="002F6E58" w:rsidRPr="00230F39" w:rsidRDefault="002F6E58" w:rsidP="002F6E58">
      <w:pPr>
        <w:spacing w:after="0" w:line="240" w:lineRule="auto"/>
        <w:ind w:firstLine="567"/>
        <w:jc w:val="both"/>
        <w:rPr>
          <w:rFonts w:ascii="Times New Roman" w:eastAsia="Times New Roman" w:hAnsi="Times New Roman" w:cs="Times New Roman"/>
          <w:b/>
          <w:bCs/>
          <w:color w:val="000000"/>
          <w:sz w:val="24"/>
          <w:szCs w:val="24"/>
          <w:lang w:eastAsia="ru-RU"/>
        </w:rPr>
      </w:pPr>
      <w:r w:rsidRPr="00230F39">
        <w:rPr>
          <w:rFonts w:ascii="Times New Roman" w:eastAsia="Times New Roman" w:hAnsi="Times New Roman" w:cs="Times New Roman"/>
          <w:b/>
          <w:bCs/>
          <w:color w:val="000000"/>
          <w:sz w:val="24"/>
          <w:szCs w:val="24"/>
          <w:lang w:eastAsia="ru-RU"/>
        </w:rPr>
        <w:t>9</w:t>
      </w:r>
      <w:r w:rsidR="00230F39" w:rsidRPr="00230F39">
        <w:rPr>
          <w:rFonts w:ascii="Times New Roman" w:eastAsia="Times New Roman" w:hAnsi="Times New Roman" w:cs="Times New Roman"/>
          <w:b/>
          <w:bCs/>
          <w:color w:val="000000"/>
          <w:sz w:val="24"/>
          <w:szCs w:val="24"/>
          <w:lang w:eastAsia="ru-RU"/>
        </w:rPr>
        <w:t xml:space="preserve"> </w:t>
      </w:r>
      <w:r w:rsidRPr="00230F39">
        <w:rPr>
          <w:rFonts w:ascii="Times New Roman" w:eastAsia="Times New Roman" w:hAnsi="Times New Roman" w:cs="Times New Roman"/>
          <w:b/>
          <w:bCs/>
          <w:color w:val="000000"/>
          <w:sz w:val="24"/>
          <w:szCs w:val="24"/>
          <w:lang w:eastAsia="ru-RU"/>
        </w:rPr>
        <w:t>Оценка эффективности работы</w:t>
      </w:r>
    </w:p>
    <w:p w14:paraId="3BA0795C" w14:textId="77777777" w:rsidR="00230F39" w:rsidRPr="00230F39" w:rsidRDefault="00230F39" w:rsidP="002F6E58">
      <w:pPr>
        <w:spacing w:after="0" w:line="240" w:lineRule="auto"/>
        <w:ind w:firstLine="567"/>
        <w:jc w:val="both"/>
        <w:rPr>
          <w:rFonts w:ascii="Times New Roman" w:eastAsia="Times New Roman" w:hAnsi="Times New Roman" w:cs="Times New Roman"/>
          <w:b/>
          <w:bCs/>
          <w:color w:val="000000"/>
          <w:sz w:val="24"/>
          <w:szCs w:val="24"/>
          <w:lang w:eastAsia="ru-RU"/>
        </w:rPr>
      </w:pPr>
    </w:p>
    <w:p w14:paraId="25C8052B" w14:textId="54C5998C" w:rsidR="002F6E58" w:rsidRPr="00230F39" w:rsidRDefault="002F6E58" w:rsidP="002F6E58">
      <w:pPr>
        <w:spacing w:after="0" w:line="240" w:lineRule="auto"/>
        <w:ind w:firstLine="567"/>
        <w:jc w:val="both"/>
        <w:rPr>
          <w:rFonts w:ascii="Times New Roman" w:eastAsia="Times New Roman" w:hAnsi="Times New Roman" w:cs="Times New Roman"/>
          <w:b/>
          <w:bCs/>
          <w:color w:val="000000"/>
          <w:sz w:val="24"/>
          <w:szCs w:val="24"/>
          <w:lang w:eastAsia="ru-RU"/>
        </w:rPr>
      </w:pPr>
      <w:r w:rsidRPr="00230F39">
        <w:rPr>
          <w:rFonts w:ascii="Times New Roman" w:eastAsia="Times New Roman" w:hAnsi="Times New Roman" w:cs="Times New Roman"/>
          <w:b/>
          <w:bCs/>
          <w:color w:val="000000"/>
          <w:sz w:val="24"/>
          <w:szCs w:val="24"/>
          <w:lang w:eastAsia="ru-RU"/>
        </w:rPr>
        <w:t>9.1 Мониторинг, измерение, анализ и оценка</w:t>
      </w:r>
    </w:p>
    <w:p w14:paraId="44A6C309" w14:textId="77777777" w:rsidR="00230F39" w:rsidRDefault="00230F39"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057AF726" w14:textId="1A017308"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определить:</w:t>
      </w:r>
    </w:p>
    <w:p w14:paraId="59682CF1" w14:textId="0E4F9339" w:rsidR="002F6E58" w:rsidRPr="002F6E58" w:rsidRDefault="00230F39"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что необходимо контролировать и измерять;</w:t>
      </w:r>
    </w:p>
    <w:p w14:paraId="0C9105FA" w14:textId="44FD6B58" w:rsidR="002F6E58" w:rsidRPr="002F6E58" w:rsidRDefault="00230F39"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методы мониторинга, измерения, анализа и оценки, если это применимо, для обеспечения достоверных результатов;</w:t>
      </w:r>
    </w:p>
    <w:p w14:paraId="329EF4EE" w14:textId="6B508374" w:rsidR="002F6E58" w:rsidRPr="002F6E58" w:rsidRDefault="00230F39"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когда следует проводить мониторинг и измерения;</w:t>
      </w:r>
    </w:p>
    <w:p w14:paraId="17270F47" w14:textId="6319EAB4" w:rsidR="002F6E58" w:rsidRPr="002F6E58" w:rsidRDefault="00230F39"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когда результаты мониторинга и измерений должны быть проанализированы и оценены.</w:t>
      </w:r>
    </w:p>
    <w:p w14:paraId="5081CED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В качестве подтверждения результатов должна быть доступна документированная информация.</w:t>
      </w:r>
    </w:p>
    <w:p w14:paraId="1EE8E2D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оценить эффективность борьбы с мошенничеством и эффективность FCMS.</w:t>
      </w:r>
    </w:p>
    <w:p w14:paraId="42E11266" w14:textId="77777777" w:rsidR="00230F39" w:rsidRDefault="00230F39"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67538961" w14:textId="532B657B" w:rsidR="002F6E58" w:rsidRPr="00230F39" w:rsidRDefault="002F6E58" w:rsidP="002F6E58">
      <w:pPr>
        <w:spacing w:after="0" w:line="240" w:lineRule="auto"/>
        <w:ind w:firstLine="567"/>
        <w:jc w:val="both"/>
        <w:rPr>
          <w:rFonts w:ascii="Times New Roman" w:eastAsia="Times New Roman" w:hAnsi="Times New Roman" w:cs="Times New Roman"/>
          <w:b/>
          <w:bCs/>
          <w:color w:val="000000"/>
          <w:sz w:val="24"/>
          <w:szCs w:val="24"/>
          <w:lang w:eastAsia="ru-RU"/>
        </w:rPr>
      </w:pPr>
      <w:r w:rsidRPr="00230F39">
        <w:rPr>
          <w:rFonts w:ascii="Times New Roman" w:eastAsia="Times New Roman" w:hAnsi="Times New Roman" w:cs="Times New Roman"/>
          <w:b/>
          <w:bCs/>
          <w:color w:val="000000"/>
          <w:sz w:val="24"/>
          <w:szCs w:val="24"/>
          <w:lang w:eastAsia="ru-RU"/>
        </w:rPr>
        <w:t>9.2 Внутренний аудит</w:t>
      </w:r>
    </w:p>
    <w:p w14:paraId="6B0252B2" w14:textId="77777777" w:rsidR="00230F39" w:rsidRDefault="00230F39"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0ACA3352" w14:textId="744DE2CA"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lastRenderedPageBreak/>
        <w:t>9.2.1 Общие положения</w:t>
      </w:r>
    </w:p>
    <w:p w14:paraId="0A1F858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проводить внутренние аудиты с запланированной периодичностью, чтобы предоставить информацию о том, работает ли система FCMS:</w:t>
      </w:r>
    </w:p>
    <w:p w14:paraId="7652D42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соответствует требованиям:</w:t>
      </w:r>
    </w:p>
    <w:p w14:paraId="62A2A267" w14:textId="5E158CAF" w:rsidR="002F6E58" w:rsidRPr="002F6E58" w:rsidRDefault="00933B4D"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собственные рекомендации организации для ее FCMS;</w:t>
      </w:r>
    </w:p>
    <w:p w14:paraId="143D4487" w14:textId="053E6F72" w:rsidR="002F6E58" w:rsidRPr="002F6E58" w:rsidRDefault="00933B4D"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рекомендации, содержащиеся в настоящем документе.</w:t>
      </w:r>
    </w:p>
    <w:p w14:paraId="0D7AB33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эффективно внедряется и поддерживается в рабочем состоянии.</w:t>
      </w:r>
    </w:p>
    <w:p w14:paraId="373A9D26" w14:textId="4746100D"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Поскольку риск мошенничества представляет серьезную угрозу для стоимости организации, как с финансовой, так и с репутационной точек зрения, важно, чтобы служба внутреннего аудита (если такая функция существует) рассматривала возможности мошенничества с целью обеспечения объективной уверенности в эффективности средств контроля при смягчении последствий, выявлении случаев мошенничества и сообщении о них.</w:t>
      </w:r>
    </w:p>
    <w:p w14:paraId="5EAB95E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Хотя основная ответственность за выявление случаев мошенничества в организации лежит на руководстве, функция внутреннего аудита может, в контексте устранения бизнес-рисков, стать эффективной частью общей системы выявления, детектирования и предотвращения мошенничества.</w:t>
      </w:r>
    </w:p>
    <w:p w14:paraId="77A32D6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9.2.2 Программа внутреннего аудита</w:t>
      </w:r>
    </w:p>
    <w:p w14:paraId="4A121B9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планировать, разрабатывать, внедрять и поддерживать в рабочем состоянии программу(ы) аудита, включая периодичность, методы, обязанности, планирование и отчетность.</w:t>
      </w:r>
    </w:p>
    <w:p w14:paraId="33B85E6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При разработке программы (программ) внутреннего аудита организация должна учитывать важность соответствующих процессов и результаты предыдущих аудитов.</w:t>
      </w:r>
    </w:p>
    <w:p w14:paraId="430B196B"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w:t>
      </w:r>
    </w:p>
    <w:p w14:paraId="1BDB02F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определите цели, критерии и объем аудита для каждого аудита;</w:t>
      </w:r>
    </w:p>
    <w:p w14:paraId="3C0CFF6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выбирайте аудиторов и проводите аудиты, чтобы обеспечить объективность и беспристрастность процесса аудита;</w:t>
      </w:r>
    </w:p>
    <w:p w14:paraId="59AE745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убедитесь, что результаты проверок доводятся до сведения соответствующих руководителей.</w:t>
      </w:r>
    </w:p>
    <w:p w14:paraId="14B3409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Должна быть доступна документированная информация, подтверждающая выполнение программы (программ) аудита и результаты аудита.</w:t>
      </w:r>
    </w:p>
    <w:p w14:paraId="421E6C2A" w14:textId="77777777" w:rsidR="00933B4D" w:rsidRDefault="00933B4D"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3BC0F5A2" w14:textId="65E29FEE" w:rsidR="002F6E58" w:rsidRPr="00933B4D" w:rsidRDefault="002F6E58" w:rsidP="002F6E58">
      <w:pPr>
        <w:spacing w:after="0" w:line="240" w:lineRule="auto"/>
        <w:ind w:firstLine="567"/>
        <w:jc w:val="both"/>
        <w:rPr>
          <w:rFonts w:ascii="Times New Roman" w:eastAsia="Times New Roman" w:hAnsi="Times New Roman" w:cs="Times New Roman"/>
          <w:b/>
          <w:bCs/>
          <w:color w:val="000000"/>
          <w:sz w:val="24"/>
          <w:szCs w:val="24"/>
          <w:lang w:eastAsia="ru-RU"/>
        </w:rPr>
      </w:pPr>
      <w:r w:rsidRPr="00933B4D">
        <w:rPr>
          <w:rFonts w:ascii="Times New Roman" w:eastAsia="Times New Roman" w:hAnsi="Times New Roman" w:cs="Times New Roman"/>
          <w:b/>
          <w:bCs/>
          <w:color w:val="000000"/>
          <w:sz w:val="24"/>
          <w:szCs w:val="24"/>
          <w:lang w:eastAsia="ru-RU"/>
        </w:rPr>
        <w:t>9.3 Внешний аудит</w:t>
      </w:r>
    </w:p>
    <w:p w14:paraId="3D04E38A" w14:textId="77777777" w:rsidR="00933B4D" w:rsidRDefault="00933B4D"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749C2476" w14:textId="24286705"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планировать, разрабатывать, внедрять и поддерживать в рабочем состоянии программу(ы) внешнего аудита, включая периодичность, методы, обязанности, планирование и отчетность.</w:t>
      </w:r>
    </w:p>
    <w:p w14:paraId="252FB03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При разработке программы (программ) внешнего аудита организация должна учитывать важность соответствующих процессов и результаты предыдущих аудитов.</w:t>
      </w:r>
    </w:p>
    <w:p w14:paraId="3186FBE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w:t>
      </w:r>
    </w:p>
    <w:p w14:paraId="2279A36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определите цели, критерии и объем аудита для каждого аудита;</w:t>
      </w:r>
    </w:p>
    <w:p w14:paraId="2F7F91B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отбирать аудиторов и проводить аудиты для обеспечения объективности и беспристрастности процесса внешнего аудита;</w:t>
      </w:r>
    </w:p>
    <w:p w14:paraId="4C071D9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обеспечьте доведение результатов проверок до сведения соответствующих подразделений.</w:t>
      </w:r>
    </w:p>
    <w:p w14:paraId="4807BF9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Должна быть доступна документированная информация, подтверждающая выполнение программы (программ) внешнего аудита и результаты аудита.</w:t>
      </w:r>
    </w:p>
    <w:p w14:paraId="467205BA" w14:textId="77777777" w:rsidR="00BB2507" w:rsidRPr="00BB2507" w:rsidRDefault="00BB2507"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3E499C29" w14:textId="7436F3F9" w:rsidR="00BB2507" w:rsidRPr="00BB2507"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BB2507">
        <w:rPr>
          <w:rFonts w:ascii="Times New Roman" w:eastAsia="Times New Roman" w:hAnsi="Times New Roman" w:cs="Times New Roman"/>
          <w:color w:val="000000"/>
          <w:sz w:val="20"/>
          <w:szCs w:val="20"/>
          <w:lang w:eastAsia="ru-RU"/>
        </w:rPr>
        <w:t>П</w:t>
      </w:r>
      <w:r w:rsidR="00BB2507" w:rsidRPr="00BB2507">
        <w:rPr>
          <w:rFonts w:ascii="Times New Roman" w:eastAsia="Times New Roman" w:hAnsi="Times New Roman" w:cs="Times New Roman"/>
          <w:color w:val="000000"/>
          <w:sz w:val="20"/>
          <w:szCs w:val="20"/>
          <w:lang w:eastAsia="ru-RU"/>
        </w:rPr>
        <w:t>римечания</w:t>
      </w:r>
    </w:p>
    <w:p w14:paraId="6C4ED0FC" w14:textId="28F89DB3" w:rsidR="002F6E58" w:rsidRPr="00BB2507"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BB2507">
        <w:rPr>
          <w:rFonts w:ascii="Times New Roman" w:eastAsia="Times New Roman" w:hAnsi="Times New Roman" w:cs="Times New Roman"/>
          <w:color w:val="000000"/>
          <w:sz w:val="20"/>
          <w:szCs w:val="20"/>
          <w:lang w:eastAsia="ru-RU"/>
        </w:rPr>
        <w:lastRenderedPageBreak/>
        <w:t>1 Роль и обязанности аудитора (</w:t>
      </w:r>
      <w:proofErr w:type="spellStart"/>
      <w:r w:rsidRPr="00BB2507">
        <w:rPr>
          <w:rFonts w:ascii="Times New Roman" w:eastAsia="Times New Roman" w:hAnsi="Times New Roman" w:cs="Times New Roman"/>
          <w:color w:val="000000"/>
          <w:sz w:val="20"/>
          <w:szCs w:val="20"/>
          <w:lang w:eastAsia="ru-RU"/>
        </w:rPr>
        <w:t>ов</w:t>
      </w:r>
      <w:proofErr w:type="spellEnd"/>
      <w:r w:rsidRPr="00BB2507">
        <w:rPr>
          <w:rFonts w:ascii="Times New Roman" w:eastAsia="Times New Roman" w:hAnsi="Times New Roman" w:cs="Times New Roman"/>
          <w:color w:val="000000"/>
          <w:sz w:val="20"/>
          <w:szCs w:val="20"/>
          <w:lang w:eastAsia="ru-RU"/>
        </w:rPr>
        <w:t>) в выявлении и предотвращении мошенничества в организации при проведении аудита финансовой отчетности определены в стандартах аудита, относящихся к финансовой отчетности организации в местах, где организация осуществляет свою деятельность.</w:t>
      </w:r>
    </w:p>
    <w:p w14:paraId="26B4436B" w14:textId="7B3A9B54" w:rsidR="002F6E58" w:rsidRPr="00BB2507"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BB2507">
        <w:rPr>
          <w:rFonts w:ascii="Times New Roman" w:eastAsia="Times New Roman" w:hAnsi="Times New Roman" w:cs="Times New Roman"/>
          <w:color w:val="000000"/>
          <w:sz w:val="20"/>
          <w:szCs w:val="20"/>
          <w:lang w:eastAsia="ru-RU"/>
        </w:rPr>
        <w:t>2 Объем внешнего аудита может включать в себя часть или всю систему управления рисками.</w:t>
      </w:r>
    </w:p>
    <w:p w14:paraId="6C8B1AB0" w14:textId="56B79714" w:rsidR="002F6E58" w:rsidRPr="00BB2507" w:rsidRDefault="002F6E58" w:rsidP="002F6E58">
      <w:pPr>
        <w:spacing w:after="0" w:line="240" w:lineRule="auto"/>
        <w:ind w:firstLine="567"/>
        <w:jc w:val="both"/>
        <w:rPr>
          <w:rFonts w:ascii="Times New Roman" w:eastAsia="Times New Roman" w:hAnsi="Times New Roman" w:cs="Times New Roman"/>
          <w:color w:val="000000"/>
          <w:sz w:val="20"/>
          <w:szCs w:val="20"/>
          <w:lang w:eastAsia="ru-RU"/>
        </w:rPr>
      </w:pPr>
      <w:r w:rsidRPr="00BB2507">
        <w:rPr>
          <w:rFonts w:ascii="Times New Roman" w:eastAsia="Times New Roman" w:hAnsi="Times New Roman" w:cs="Times New Roman"/>
          <w:color w:val="000000"/>
          <w:sz w:val="20"/>
          <w:szCs w:val="20"/>
          <w:lang w:eastAsia="ru-RU"/>
        </w:rPr>
        <w:t xml:space="preserve">3 Для получения дополнительной информации </w:t>
      </w:r>
      <w:r w:rsidR="00BB2507">
        <w:rPr>
          <w:rFonts w:ascii="Times New Roman" w:eastAsia="Times New Roman" w:hAnsi="Times New Roman" w:cs="Times New Roman"/>
          <w:color w:val="000000"/>
          <w:sz w:val="20"/>
          <w:szCs w:val="20"/>
          <w:lang w:eastAsia="ru-RU"/>
        </w:rPr>
        <w:t>см.</w:t>
      </w:r>
      <w:r w:rsidRPr="00BB2507">
        <w:rPr>
          <w:rFonts w:ascii="Times New Roman" w:eastAsia="Times New Roman" w:hAnsi="Times New Roman" w:cs="Times New Roman"/>
          <w:color w:val="000000"/>
          <w:sz w:val="20"/>
          <w:szCs w:val="20"/>
          <w:lang w:eastAsia="ru-RU"/>
        </w:rPr>
        <w:t xml:space="preserve"> ISO 19011.</w:t>
      </w:r>
    </w:p>
    <w:p w14:paraId="615DBBD4" w14:textId="77777777" w:rsidR="00BB2507" w:rsidRPr="00BB2507" w:rsidRDefault="00BB2507" w:rsidP="002F6E58">
      <w:pPr>
        <w:spacing w:after="0" w:line="240" w:lineRule="auto"/>
        <w:ind w:firstLine="567"/>
        <w:jc w:val="both"/>
        <w:rPr>
          <w:rFonts w:ascii="Times New Roman" w:eastAsia="Times New Roman" w:hAnsi="Times New Roman" w:cs="Times New Roman"/>
          <w:color w:val="000000"/>
          <w:sz w:val="20"/>
          <w:szCs w:val="20"/>
          <w:lang w:eastAsia="ru-RU"/>
        </w:rPr>
      </w:pPr>
    </w:p>
    <w:p w14:paraId="2F8BC255"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 xml:space="preserve">Организация должна применять </w:t>
      </w:r>
      <w:proofErr w:type="spellStart"/>
      <w:r w:rsidRPr="002F6E58">
        <w:rPr>
          <w:rFonts w:ascii="Times New Roman" w:eastAsia="Times New Roman" w:hAnsi="Times New Roman" w:cs="Times New Roman"/>
          <w:color w:val="000000"/>
          <w:sz w:val="24"/>
          <w:szCs w:val="24"/>
          <w:lang w:eastAsia="ru-RU"/>
        </w:rPr>
        <w:t>проактивный</w:t>
      </w:r>
      <w:proofErr w:type="spellEnd"/>
      <w:r w:rsidRPr="002F6E58">
        <w:rPr>
          <w:rFonts w:ascii="Times New Roman" w:eastAsia="Times New Roman" w:hAnsi="Times New Roman" w:cs="Times New Roman"/>
          <w:color w:val="000000"/>
          <w:sz w:val="24"/>
          <w:szCs w:val="24"/>
          <w:lang w:eastAsia="ru-RU"/>
        </w:rPr>
        <w:t xml:space="preserve"> подход к работе с внешними аудиторами, включая:</w:t>
      </w:r>
    </w:p>
    <w:p w14:paraId="1FAAFC0A" w14:textId="16722169" w:rsidR="002F6E58" w:rsidRPr="002F6E58" w:rsidRDefault="00BB250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информирование внешнего аудитора о работе FCMS и важности выявления мошенничества в рамках внешнего аудита;</w:t>
      </w:r>
    </w:p>
    <w:p w14:paraId="7D93D835" w14:textId="2FEB8A6A" w:rsidR="002F6E58" w:rsidRPr="002F6E58" w:rsidRDefault="00BB250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оказание помощи внешнему аудитору в проведении более всесторонней проверки соответствующих компонентов FCMS;</w:t>
      </w:r>
    </w:p>
    <w:p w14:paraId="2BDA5B85" w14:textId="328056CD" w:rsidR="002F6E58" w:rsidRPr="002F6E58" w:rsidRDefault="00BB250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внутренний анализ риска мошенничества, как это определено в стандарте аудита, применимом к организации и территориям, в которых она осуществляет свою деятельность.;</w:t>
      </w:r>
    </w:p>
    <w:p w14:paraId="72F5D74D" w14:textId="6C4B3F20" w:rsidR="002F6E58" w:rsidRPr="002F6E58" w:rsidRDefault="00BB2507"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взаимодействие с внешними аудиторами для проверки FCMS.</w:t>
      </w:r>
    </w:p>
    <w:p w14:paraId="3A550FC8" w14:textId="77777777" w:rsidR="00BB2507" w:rsidRDefault="00BB2507"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5C51AAF1" w14:textId="1E6C430D" w:rsidR="002F6E58" w:rsidRPr="003C4942" w:rsidRDefault="002F6E58" w:rsidP="002F6E58">
      <w:pPr>
        <w:spacing w:after="0" w:line="240" w:lineRule="auto"/>
        <w:ind w:firstLine="567"/>
        <w:jc w:val="both"/>
        <w:rPr>
          <w:rFonts w:ascii="Times New Roman" w:eastAsia="Times New Roman" w:hAnsi="Times New Roman" w:cs="Times New Roman"/>
          <w:b/>
          <w:bCs/>
          <w:color w:val="000000"/>
          <w:sz w:val="24"/>
          <w:szCs w:val="24"/>
          <w:lang w:eastAsia="ru-RU"/>
        </w:rPr>
      </w:pPr>
      <w:r w:rsidRPr="003C4942">
        <w:rPr>
          <w:rFonts w:ascii="Times New Roman" w:eastAsia="Times New Roman" w:hAnsi="Times New Roman" w:cs="Times New Roman"/>
          <w:b/>
          <w:bCs/>
          <w:color w:val="000000"/>
          <w:sz w:val="24"/>
          <w:szCs w:val="24"/>
          <w:lang w:eastAsia="ru-RU"/>
        </w:rPr>
        <w:t>9.4 Управленческий анализ</w:t>
      </w:r>
    </w:p>
    <w:p w14:paraId="7C25CF34" w14:textId="77777777" w:rsidR="003C4942"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4417D710" w14:textId="52A4177C"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9.4.1 Общие положения</w:t>
      </w:r>
    </w:p>
    <w:p w14:paraId="61A24FC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Высшему руководству следует пересматривать систему управления рисками организации с запланированной периодичностью, чтобы обеспечить ее постоянную пригодность, адекватность и эффективность.</w:t>
      </w:r>
    </w:p>
    <w:p w14:paraId="2ADBBD1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9.4.2 Исходные данные управленческого анализа</w:t>
      </w:r>
    </w:p>
    <w:p w14:paraId="4AF20AD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Управленческий анализ должен включать:</w:t>
      </w:r>
    </w:p>
    <w:p w14:paraId="42970B76"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статус действий, принятых в ходе предыдущих проверок руководством;</w:t>
      </w:r>
    </w:p>
    <w:p w14:paraId="379F858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изменения во внешних и внутренних вопросах, имеющих отношение к FCMS;</w:t>
      </w:r>
    </w:p>
    <w:p w14:paraId="7DD2A02C"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изменения в потребностях и ожиданиях заинтересованных сторон, которые имеют отношение к FCMS;</w:t>
      </w:r>
    </w:p>
    <w:p w14:paraId="1457BC2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информация о результатах борьбы с мошенничеством, включая тенденции в:</w:t>
      </w:r>
    </w:p>
    <w:p w14:paraId="04DA3442" w14:textId="5A71056A"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характер и степень рисков мошенничества, с которыми сталкивается организация;</w:t>
      </w:r>
    </w:p>
    <w:p w14:paraId="421386C4" w14:textId="6A2A9B1C"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сообщения о случаях мошенничества;</w:t>
      </w:r>
    </w:p>
    <w:p w14:paraId="0225EF4A" w14:textId="6FDD51BF"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расследования;</w:t>
      </w:r>
    </w:p>
    <w:p w14:paraId="04599472" w14:textId="4DEC9FEE"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несоответствия и корректирующие действия;</w:t>
      </w:r>
    </w:p>
    <w:p w14:paraId="7BA0937C" w14:textId="33BAE145"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результаты мониторинга и измерений;</w:t>
      </w:r>
    </w:p>
    <w:p w14:paraId="5A46E41D" w14:textId="584052B4"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результаты аудита.</w:t>
      </w:r>
    </w:p>
    <w:p w14:paraId="6CAA02A0"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возможности для постоянного совершенствования.</w:t>
      </w:r>
    </w:p>
    <w:p w14:paraId="5133A903"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9.4.3 Результаты управленческого анализа</w:t>
      </w:r>
    </w:p>
    <w:p w14:paraId="45E7BFB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Результаты управленческого анализа должны включать решения, связанные с постоянным совершенствованием и любой необходимостью внесения изменений в систему управления рисками.</w:t>
      </w:r>
    </w:p>
    <w:p w14:paraId="66B2B156"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Должна быть доступна документированная информация, подтверждающая результаты управленческих проверок.</w:t>
      </w:r>
    </w:p>
    <w:p w14:paraId="704A129F"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64B94A8E" w14:textId="77777777" w:rsidR="002F6E58" w:rsidRPr="003C4942" w:rsidRDefault="002F6E58" w:rsidP="002F6E58">
      <w:pPr>
        <w:spacing w:after="0" w:line="240" w:lineRule="auto"/>
        <w:ind w:firstLine="567"/>
        <w:jc w:val="both"/>
        <w:rPr>
          <w:rFonts w:ascii="Times New Roman" w:eastAsia="Times New Roman" w:hAnsi="Times New Roman" w:cs="Times New Roman"/>
          <w:b/>
          <w:bCs/>
          <w:color w:val="000000"/>
          <w:sz w:val="24"/>
          <w:szCs w:val="24"/>
          <w:lang w:eastAsia="ru-RU"/>
        </w:rPr>
      </w:pPr>
      <w:r w:rsidRPr="003C4942">
        <w:rPr>
          <w:rFonts w:ascii="Times New Roman" w:eastAsia="Times New Roman" w:hAnsi="Times New Roman" w:cs="Times New Roman"/>
          <w:b/>
          <w:bCs/>
          <w:color w:val="000000"/>
          <w:sz w:val="24"/>
          <w:szCs w:val="24"/>
          <w:lang w:eastAsia="ru-RU"/>
        </w:rPr>
        <w:t>10 Улучшение</w:t>
      </w:r>
    </w:p>
    <w:p w14:paraId="57820B40" w14:textId="77777777" w:rsidR="003C4942"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336E1FE6" w14:textId="36B1A134" w:rsidR="002F6E58" w:rsidRPr="003C4942" w:rsidRDefault="002F6E58" w:rsidP="002F6E58">
      <w:pPr>
        <w:spacing w:after="0" w:line="240" w:lineRule="auto"/>
        <w:ind w:firstLine="567"/>
        <w:jc w:val="both"/>
        <w:rPr>
          <w:rFonts w:ascii="Times New Roman" w:eastAsia="Times New Roman" w:hAnsi="Times New Roman" w:cs="Times New Roman"/>
          <w:b/>
          <w:bCs/>
          <w:color w:val="000000"/>
          <w:sz w:val="24"/>
          <w:szCs w:val="24"/>
          <w:lang w:eastAsia="ru-RU"/>
        </w:rPr>
      </w:pPr>
      <w:r w:rsidRPr="003C4942">
        <w:rPr>
          <w:rFonts w:ascii="Times New Roman" w:eastAsia="Times New Roman" w:hAnsi="Times New Roman" w:cs="Times New Roman"/>
          <w:b/>
          <w:bCs/>
          <w:color w:val="000000"/>
          <w:sz w:val="24"/>
          <w:szCs w:val="24"/>
          <w:lang w:eastAsia="ru-RU"/>
        </w:rPr>
        <w:t>10.1 Постоянное совершенствование</w:t>
      </w:r>
    </w:p>
    <w:p w14:paraId="34E90080" w14:textId="77777777" w:rsidR="003C4942"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22CA8D21" w14:textId="32F67B68"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Организация должна постоянно повышать пригодность, адекватность и эффективность FCMS.</w:t>
      </w:r>
    </w:p>
    <w:p w14:paraId="4587B2AB" w14:textId="77777777" w:rsidR="003C4942"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4F94E4E8" w14:textId="69C4FF6C" w:rsidR="002F6E58" w:rsidRPr="003C4942" w:rsidRDefault="002F6E58" w:rsidP="002F6E58">
      <w:pPr>
        <w:spacing w:after="0" w:line="240" w:lineRule="auto"/>
        <w:ind w:firstLine="567"/>
        <w:jc w:val="both"/>
        <w:rPr>
          <w:rFonts w:ascii="Times New Roman" w:eastAsia="Times New Roman" w:hAnsi="Times New Roman" w:cs="Times New Roman"/>
          <w:b/>
          <w:bCs/>
          <w:color w:val="000000"/>
          <w:sz w:val="24"/>
          <w:szCs w:val="24"/>
          <w:lang w:eastAsia="ru-RU"/>
        </w:rPr>
      </w:pPr>
      <w:r w:rsidRPr="003C4942">
        <w:rPr>
          <w:rFonts w:ascii="Times New Roman" w:eastAsia="Times New Roman" w:hAnsi="Times New Roman" w:cs="Times New Roman"/>
          <w:b/>
          <w:bCs/>
          <w:color w:val="000000"/>
          <w:sz w:val="24"/>
          <w:szCs w:val="24"/>
          <w:lang w:eastAsia="ru-RU"/>
        </w:rPr>
        <w:lastRenderedPageBreak/>
        <w:t>10.2 Несоответствие и корректирующие действия</w:t>
      </w:r>
    </w:p>
    <w:p w14:paraId="40C6152C" w14:textId="77777777" w:rsidR="003C4942"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p>
    <w:p w14:paraId="1E1E81C8" w14:textId="01DE1B33"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При обнаружении несоответствия организация должна:</w:t>
      </w:r>
    </w:p>
    <w:p w14:paraId="1365A5E8"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a) реагировать на несоответствие и, по мере необходимости;</w:t>
      </w:r>
    </w:p>
    <w:p w14:paraId="3D9A7D5D" w14:textId="157D8EB0"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принимать меры, чтобы контролировать и исправлять это;</w:t>
      </w:r>
    </w:p>
    <w:p w14:paraId="6AC82895" w14:textId="49545020"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разобраться с последствиями;</w:t>
      </w:r>
    </w:p>
    <w:p w14:paraId="1BC9C721"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b) оценить необходимость действий по устранению причины (причин) несоответствия, чтобы оно не повторялось и не возникало в других местах, путем:</w:t>
      </w:r>
    </w:p>
    <w:p w14:paraId="26E8FF27" w14:textId="13FA48DE"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проверить несоответствия;</w:t>
      </w:r>
    </w:p>
    <w:p w14:paraId="53913D8E" w14:textId="7D6FEF96"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определить причины несоответствия;</w:t>
      </w:r>
    </w:p>
    <w:p w14:paraId="05F347E2" w14:textId="2A3211CC"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определить, существуют ли подобные несоответствия или потенциально могут возникнуть;</w:t>
      </w:r>
    </w:p>
    <w:p w14:paraId="61194DAA"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c) осуществлять любые необходимые действия;</w:t>
      </w:r>
    </w:p>
    <w:p w14:paraId="22C5652D"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d) проанализировать эффективность любых принятых корректирующих мер;</w:t>
      </w:r>
    </w:p>
    <w:p w14:paraId="09C730D7"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e) вносить при необходимости изменения в FCMS.</w:t>
      </w:r>
    </w:p>
    <w:p w14:paraId="39A95224"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Корректирующие действия должны быть адекватны последствиям выявленных несоответствий.</w:t>
      </w:r>
    </w:p>
    <w:p w14:paraId="2FC10519" w14:textId="77777777" w:rsidR="002F6E58" w:rsidRPr="002F6E58" w:rsidRDefault="002F6E58" w:rsidP="002F6E58">
      <w:pPr>
        <w:spacing w:after="0" w:line="240" w:lineRule="auto"/>
        <w:ind w:firstLine="567"/>
        <w:jc w:val="both"/>
        <w:rPr>
          <w:rFonts w:ascii="Times New Roman" w:eastAsia="Times New Roman" w:hAnsi="Times New Roman" w:cs="Times New Roman"/>
          <w:color w:val="000000"/>
          <w:sz w:val="24"/>
          <w:szCs w:val="24"/>
          <w:lang w:eastAsia="ru-RU"/>
        </w:rPr>
      </w:pPr>
      <w:r w:rsidRPr="002F6E58">
        <w:rPr>
          <w:rFonts w:ascii="Times New Roman" w:eastAsia="Times New Roman" w:hAnsi="Times New Roman" w:cs="Times New Roman"/>
          <w:color w:val="000000"/>
          <w:sz w:val="24"/>
          <w:szCs w:val="24"/>
          <w:lang w:eastAsia="ru-RU"/>
        </w:rPr>
        <w:t>Документированная информация должна быть доступна в качестве доказательства:</w:t>
      </w:r>
    </w:p>
    <w:p w14:paraId="1AED57A4" w14:textId="2D71509B" w:rsidR="002F6E58" w:rsidRPr="002F6E58"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характер несоответствий и любые последующие предпринятые действия;</w:t>
      </w:r>
    </w:p>
    <w:p w14:paraId="1655D5D4" w14:textId="548D213F" w:rsidR="00A52C95" w:rsidRDefault="003C4942" w:rsidP="002F6E5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F6E58" w:rsidRPr="002F6E58">
        <w:rPr>
          <w:rFonts w:ascii="Times New Roman" w:eastAsia="Times New Roman" w:hAnsi="Times New Roman" w:cs="Times New Roman"/>
          <w:color w:val="000000"/>
          <w:sz w:val="24"/>
          <w:szCs w:val="24"/>
          <w:lang w:eastAsia="ru-RU"/>
        </w:rPr>
        <w:t xml:space="preserve"> результаты любых корректирующих действий.</w:t>
      </w:r>
    </w:p>
    <w:p w14:paraId="7D5138CC" w14:textId="2FFCF7BA" w:rsidR="00AB5134" w:rsidRDefault="00AB5134" w:rsidP="00A52C95">
      <w:pPr>
        <w:spacing w:after="0" w:line="240" w:lineRule="auto"/>
        <w:ind w:firstLine="567"/>
        <w:jc w:val="both"/>
        <w:rPr>
          <w:rFonts w:ascii="Times New Roman" w:eastAsia="Times New Roman" w:hAnsi="Times New Roman" w:cs="Times New Roman"/>
          <w:color w:val="000000"/>
          <w:sz w:val="24"/>
          <w:szCs w:val="24"/>
          <w:lang w:eastAsia="ru-RU"/>
        </w:rPr>
      </w:pPr>
    </w:p>
    <w:p w14:paraId="2B179838" w14:textId="77777777" w:rsidR="000F31B7" w:rsidRDefault="000F31B7" w:rsidP="0063551C">
      <w:pPr>
        <w:spacing w:after="0" w:line="240" w:lineRule="auto"/>
        <w:ind w:firstLine="567"/>
        <w:jc w:val="both"/>
        <w:rPr>
          <w:rFonts w:ascii="Times New Roman" w:eastAsia="Times New Roman" w:hAnsi="Times New Roman" w:cs="Times New Roman"/>
          <w:color w:val="000000"/>
          <w:sz w:val="24"/>
          <w:szCs w:val="24"/>
          <w:lang w:eastAsia="ru-RU"/>
        </w:rPr>
        <w:sectPr w:rsidR="000F31B7" w:rsidSect="0095595B">
          <w:footerReference w:type="default" r:id="rId16"/>
          <w:pgSz w:w="11906" w:h="16838"/>
          <w:pgMar w:top="1418" w:right="1418" w:bottom="1418" w:left="1134" w:header="1020" w:footer="1020" w:gutter="0"/>
          <w:pgNumType w:start="1"/>
          <w:cols w:space="708"/>
          <w:docGrid w:linePitch="360"/>
        </w:sectPr>
      </w:pPr>
    </w:p>
    <w:p w14:paraId="6F4A74A9" w14:textId="313E9943" w:rsidR="001C066D" w:rsidRPr="001C066D" w:rsidRDefault="001C066D" w:rsidP="00F82D20">
      <w:pPr>
        <w:spacing w:after="0" w:line="240" w:lineRule="auto"/>
        <w:jc w:val="center"/>
        <w:rPr>
          <w:rFonts w:ascii="Times New Roman" w:eastAsia="Times New Roman" w:hAnsi="Times New Roman" w:cs="Times New Roman"/>
          <w:b/>
          <w:bCs/>
          <w:color w:val="000000"/>
          <w:sz w:val="24"/>
          <w:szCs w:val="24"/>
          <w:lang w:eastAsia="ru-RU"/>
        </w:rPr>
      </w:pPr>
      <w:r w:rsidRPr="001C066D">
        <w:rPr>
          <w:rFonts w:ascii="Times New Roman" w:eastAsia="Times New Roman" w:hAnsi="Times New Roman" w:cs="Times New Roman"/>
          <w:b/>
          <w:bCs/>
          <w:color w:val="000000"/>
          <w:sz w:val="24"/>
          <w:szCs w:val="24"/>
          <w:lang w:eastAsia="ru-RU"/>
        </w:rPr>
        <w:lastRenderedPageBreak/>
        <w:t>Приложение А</w:t>
      </w:r>
    </w:p>
    <w:p w14:paraId="166A725B" w14:textId="6FD6F2EE" w:rsidR="001C066D" w:rsidRPr="00887327" w:rsidRDefault="001C066D" w:rsidP="00F82D20">
      <w:pPr>
        <w:spacing w:after="0" w:line="240" w:lineRule="auto"/>
        <w:jc w:val="center"/>
        <w:rPr>
          <w:rFonts w:ascii="Times New Roman" w:eastAsia="Times New Roman" w:hAnsi="Times New Roman" w:cs="Times New Roman"/>
          <w:bCs/>
          <w:i/>
          <w:color w:val="000000"/>
          <w:sz w:val="24"/>
          <w:szCs w:val="24"/>
          <w:lang w:eastAsia="ru-RU"/>
        </w:rPr>
      </w:pPr>
      <w:r w:rsidRPr="00887327">
        <w:rPr>
          <w:rFonts w:ascii="Times New Roman" w:eastAsia="Times New Roman" w:hAnsi="Times New Roman" w:cs="Times New Roman"/>
          <w:bCs/>
          <w:i/>
          <w:color w:val="000000"/>
          <w:sz w:val="24"/>
          <w:szCs w:val="24"/>
          <w:lang w:eastAsia="ru-RU"/>
        </w:rPr>
        <w:t>(</w:t>
      </w:r>
      <w:r w:rsidR="00887327" w:rsidRPr="00887327">
        <w:rPr>
          <w:rFonts w:ascii="Times New Roman" w:eastAsia="Times New Roman" w:hAnsi="Times New Roman" w:cs="Times New Roman"/>
          <w:bCs/>
          <w:i/>
          <w:color w:val="000000"/>
          <w:sz w:val="24"/>
          <w:szCs w:val="24"/>
          <w:lang w:eastAsia="ru-RU"/>
        </w:rPr>
        <w:t>информационное</w:t>
      </w:r>
      <w:r w:rsidRPr="00887327">
        <w:rPr>
          <w:rFonts w:ascii="Times New Roman" w:eastAsia="Times New Roman" w:hAnsi="Times New Roman" w:cs="Times New Roman"/>
          <w:bCs/>
          <w:i/>
          <w:color w:val="000000"/>
          <w:sz w:val="24"/>
          <w:szCs w:val="24"/>
          <w:lang w:eastAsia="ru-RU"/>
        </w:rPr>
        <w:t>)</w:t>
      </w:r>
    </w:p>
    <w:p w14:paraId="24328D8C" w14:textId="3F123454" w:rsidR="00887327" w:rsidRDefault="00887327" w:rsidP="00F82D20">
      <w:pPr>
        <w:spacing w:after="0" w:line="240" w:lineRule="auto"/>
        <w:jc w:val="center"/>
        <w:rPr>
          <w:rFonts w:ascii="Times New Roman" w:eastAsia="Times New Roman" w:hAnsi="Times New Roman" w:cs="Times New Roman"/>
          <w:b/>
          <w:bCs/>
          <w:color w:val="000000"/>
          <w:sz w:val="24"/>
          <w:szCs w:val="24"/>
          <w:lang w:eastAsia="ru-RU"/>
        </w:rPr>
      </w:pPr>
    </w:p>
    <w:p w14:paraId="08EE458B" w14:textId="19031B6D" w:rsidR="00916237" w:rsidRPr="00916237" w:rsidRDefault="0021690A" w:rsidP="00916237">
      <w:pPr>
        <w:spacing w:after="0" w:line="240" w:lineRule="auto"/>
        <w:jc w:val="center"/>
        <w:rPr>
          <w:rFonts w:ascii="Times New Roman" w:eastAsia="Times New Roman" w:hAnsi="Times New Roman" w:cs="Times New Roman"/>
          <w:b/>
          <w:bCs/>
          <w:color w:val="000000"/>
          <w:sz w:val="24"/>
          <w:szCs w:val="24"/>
          <w:lang w:eastAsia="ru-RU"/>
        </w:rPr>
      </w:pPr>
      <w:r w:rsidRPr="0021690A">
        <w:rPr>
          <w:rFonts w:ascii="Times New Roman" w:eastAsia="Times New Roman" w:hAnsi="Times New Roman" w:cs="Times New Roman"/>
          <w:b/>
          <w:bCs/>
          <w:color w:val="000000"/>
          <w:sz w:val="24"/>
          <w:szCs w:val="24"/>
          <w:lang w:eastAsia="ru-RU"/>
        </w:rPr>
        <w:t>Примеры рисков мошенничества, влияющих на глобальные организации</w:t>
      </w:r>
    </w:p>
    <w:p w14:paraId="37EEA9D5" w14:textId="77777777" w:rsidR="00916237" w:rsidRPr="00916237" w:rsidRDefault="00916237" w:rsidP="00916237">
      <w:pPr>
        <w:spacing w:after="0" w:line="240" w:lineRule="auto"/>
        <w:ind w:firstLine="567"/>
        <w:jc w:val="both"/>
        <w:rPr>
          <w:rFonts w:ascii="Times New Roman" w:eastAsia="Times New Roman" w:hAnsi="Times New Roman" w:cs="Times New Roman"/>
          <w:color w:val="000000"/>
          <w:sz w:val="24"/>
          <w:szCs w:val="24"/>
          <w:lang w:eastAsia="ru-RU"/>
        </w:rPr>
      </w:pPr>
    </w:p>
    <w:p w14:paraId="59F61D07" w14:textId="77777777" w:rsidR="00916237" w:rsidRPr="00916237" w:rsidRDefault="00916237" w:rsidP="00916237">
      <w:pPr>
        <w:spacing w:after="0" w:line="240" w:lineRule="auto"/>
        <w:ind w:firstLine="567"/>
        <w:jc w:val="both"/>
        <w:rPr>
          <w:rFonts w:ascii="Times New Roman" w:eastAsia="Times New Roman" w:hAnsi="Times New Roman" w:cs="Times New Roman"/>
          <w:b/>
          <w:bCs/>
          <w:color w:val="000000"/>
          <w:sz w:val="24"/>
          <w:szCs w:val="24"/>
          <w:lang w:eastAsia="ru-RU"/>
        </w:rPr>
      </w:pPr>
      <w:r w:rsidRPr="00916237">
        <w:rPr>
          <w:rFonts w:ascii="Times New Roman" w:eastAsia="Times New Roman" w:hAnsi="Times New Roman" w:cs="Times New Roman"/>
          <w:b/>
          <w:bCs/>
          <w:color w:val="000000"/>
          <w:sz w:val="24"/>
          <w:szCs w:val="24"/>
          <w:lang w:eastAsia="ru-RU"/>
        </w:rPr>
        <w:t>А.1 Общие положения</w:t>
      </w:r>
    </w:p>
    <w:p w14:paraId="10A8AB03" w14:textId="77777777" w:rsidR="00916237" w:rsidRDefault="00916237" w:rsidP="00916237">
      <w:pPr>
        <w:spacing w:after="0" w:line="240" w:lineRule="auto"/>
        <w:ind w:firstLine="567"/>
        <w:jc w:val="both"/>
        <w:rPr>
          <w:rFonts w:ascii="Times New Roman" w:eastAsia="Times New Roman" w:hAnsi="Times New Roman" w:cs="Times New Roman"/>
          <w:color w:val="000000"/>
          <w:sz w:val="24"/>
          <w:szCs w:val="24"/>
          <w:lang w:eastAsia="ru-RU"/>
        </w:rPr>
      </w:pPr>
    </w:p>
    <w:p w14:paraId="328FFFA1"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В данном приложении представлен краткий обзор рисков мошенничества, которые затрагивали и будут продолжать затрагивать глобальные организации. Виды мошенничества подразделяются на:</w:t>
      </w:r>
    </w:p>
    <w:p w14:paraId="594E81C1"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a) Внутреннее мошенничество: Мошенничество, при котором по крайней мере один преступник работает в целевой организации или тесно связан с ней и обладает подробными внутренними знаниями об операциях, системах и процедурах организации.</w:t>
      </w:r>
    </w:p>
    <w:p w14:paraId="33D4A0C8"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b) Внешнее мошенничество: мошенничество, при котором преступник не является сотрудником целевой организации и не имеет тесных связей с ней.</w:t>
      </w:r>
    </w:p>
    <w:p w14:paraId="7F28E00F"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c) Мошенничество со стороны организации: Мошенничество со стороны самой организации или лица (лиц), действующего от имени или в интересах организации.</w:t>
      </w:r>
    </w:p>
    <w:p w14:paraId="5E28A39F"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Это дается только в качестве руководства высокого уровня. Это не исчерпывающий перечень всех рисков мошенничества, которые могут повлиять на организацию.</w:t>
      </w:r>
    </w:p>
    <w:p w14:paraId="54059118"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0"/>
          <w:szCs w:val="20"/>
          <w:lang w:eastAsia="ru-RU"/>
        </w:rPr>
      </w:pPr>
    </w:p>
    <w:p w14:paraId="5819F47C" w14:textId="56DC1459" w:rsidR="008942C5" w:rsidRPr="008942C5" w:rsidRDefault="008942C5" w:rsidP="008942C5">
      <w:pPr>
        <w:spacing w:after="0" w:line="240" w:lineRule="auto"/>
        <w:ind w:firstLine="567"/>
        <w:jc w:val="both"/>
        <w:rPr>
          <w:rFonts w:ascii="Times New Roman" w:eastAsia="Times New Roman" w:hAnsi="Times New Roman" w:cs="Times New Roman"/>
          <w:color w:val="000000"/>
          <w:sz w:val="20"/>
          <w:szCs w:val="20"/>
          <w:lang w:eastAsia="ru-RU"/>
        </w:rPr>
      </w:pPr>
      <w:r w:rsidRPr="008942C5">
        <w:rPr>
          <w:rFonts w:ascii="Times New Roman" w:eastAsia="Times New Roman" w:hAnsi="Times New Roman" w:cs="Times New Roman"/>
          <w:color w:val="000000"/>
          <w:sz w:val="20"/>
          <w:szCs w:val="20"/>
          <w:lang w:eastAsia="ru-RU"/>
        </w:rPr>
        <w:t>Примечание - Хотя преступления, совершаемые с использованием технологий, использовались для проведения различия между видами мошенничества, требующими значительного применения информационных технологий, это различие больше не считается актуальным, поскольку почти все виды мошенничества в значительной степени связаны с использованием технологий. Таким образом, здесь нет попытки провести различие между случаями мошенничества, которые связаны со значительным использованием технологий, и теми, которые этого не делают.</w:t>
      </w:r>
    </w:p>
    <w:p w14:paraId="0227E217" w14:textId="77777777" w:rsid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p>
    <w:p w14:paraId="76C51E32" w14:textId="26EAD1B3" w:rsidR="008942C5" w:rsidRPr="008942C5" w:rsidRDefault="008942C5" w:rsidP="008942C5">
      <w:pPr>
        <w:spacing w:after="0" w:line="240" w:lineRule="auto"/>
        <w:ind w:firstLine="567"/>
        <w:jc w:val="both"/>
        <w:rPr>
          <w:rFonts w:ascii="Times New Roman" w:eastAsia="Times New Roman" w:hAnsi="Times New Roman" w:cs="Times New Roman"/>
          <w:b/>
          <w:bCs/>
          <w:color w:val="000000"/>
          <w:sz w:val="24"/>
          <w:szCs w:val="24"/>
          <w:lang w:eastAsia="ru-RU"/>
        </w:rPr>
      </w:pPr>
      <w:r w:rsidRPr="008942C5">
        <w:rPr>
          <w:rFonts w:ascii="Times New Roman" w:eastAsia="Times New Roman" w:hAnsi="Times New Roman" w:cs="Times New Roman"/>
          <w:b/>
          <w:bCs/>
          <w:color w:val="000000"/>
          <w:sz w:val="24"/>
          <w:szCs w:val="24"/>
          <w:lang w:eastAsia="ru-RU"/>
        </w:rPr>
        <w:t>A.2 Пример</w:t>
      </w:r>
      <w:r w:rsidR="00132EE0">
        <w:rPr>
          <w:rFonts w:ascii="Times New Roman" w:eastAsia="Times New Roman" w:hAnsi="Times New Roman" w:cs="Times New Roman"/>
          <w:b/>
          <w:bCs/>
          <w:color w:val="000000"/>
          <w:sz w:val="24"/>
          <w:szCs w:val="24"/>
          <w:lang w:eastAsia="ru-RU"/>
        </w:rPr>
        <w:t>ы</w:t>
      </w:r>
      <w:r w:rsidRPr="008942C5">
        <w:rPr>
          <w:rFonts w:ascii="Times New Roman" w:eastAsia="Times New Roman" w:hAnsi="Times New Roman" w:cs="Times New Roman"/>
          <w:b/>
          <w:bCs/>
          <w:color w:val="000000"/>
          <w:sz w:val="24"/>
          <w:szCs w:val="24"/>
          <w:lang w:eastAsia="ru-RU"/>
        </w:rPr>
        <w:t xml:space="preserve"> внутреннего мошенничества</w:t>
      </w:r>
    </w:p>
    <w:p w14:paraId="15D829E2" w14:textId="77777777" w:rsid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p>
    <w:p w14:paraId="03246C9D" w14:textId="4F193A23"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Внутреннее мошенничество (по крайней мере, один преступник связан с целевой организацией) может включать:</w:t>
      </w:r>
    </w:p>
    <w:p w14:paraId="27676DAC" w14:textId="23E0E938"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кража основных средств и оборудования;</w:t>
      </w:r>
    </w:p>
    <w:p w14:paraId="45E72086" w14:textId="248D76ED"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кража инвентаря;</w:t>
      </w:r>
    </w:p>
    <w:p w14:paraId="4ED798A2" w14:textId="52312C5D"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выставление ложного счета-фактуры (создание фиктивного счета-фактуры, в котором не указаны товары или услуги);</w:t>
      </w:r>
    </w:p>
    <w:p w14:paraId="40076488" w14:textId="1B42B4F8"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кража денежных средств, хранящихся на банковском счете целевой организации, персоналом или другими лицами, связанными с организацией, путем использования привилегированного доступа к системе.;</w:t>
      </w:r>
    </w:p>
    <w:p w14:paraId="76A87B89" w14:textId="54C1962D"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кража наличных денег (особенно в розничной торговле или других кассовых предприятиях), как правило, связана с какой-либо формой сокрытия (например, притирка).;</w:t>
      </w:r>
    </w:p>
    <w:p w14:paraId="38983792" w14:textId="3D8FE950"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мошенничество с дебиторской задолженностью (незаконное присвоение или нецелевое использование денежных переводов, полученных организацией от должника, которые затем списываются как не подлежащие возмещению или иным образом отражаются как более не подлежащие получению);</w:t>
      </w:r>
    </w:p>
    <w:p w14:paraId="4298BF2B" w14:textId="1043CFDA"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несанкционированное использование кредитной карты, выпущенной целевой организацией, в личных целях;</w:t>
      </w:r>
    </w:p>
    <w:p w14:paraId="78EABA5F" w14:textId="7B2AD639"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кража интеллектуальной собственности или другой конфиденциальной информации, принадлежащей целевой организации, с намерением использовать эту информацию в той или иной форме для получения личной выгоды;</w:t>
      </w:r>
    </w:p>
    <w:p w14:paraId="5FFCC1F9" w14:textId="24161945"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sidRPr="008942C5">
        <w:rPr>
          <w:rFonts w:ascii="Times New Roman" w:eastAsia="Times New Roman" w:hAnsi="Times New Roman" w:cs="Times New Roman"/>
          <w:color w:val="000000"/>
          <w:sz w:val="24"/>
          <w:szCs w:val="24"/>
          <w:lang w:eastAsia="ru-RU"/>
        </w:rPr>
        <w:t xml:space="preserve"> мошенничество с финансовой отчетностью (фальсификация финансовой отчетности организации с целью получения неправомерной финансовой выгоды в той или иной форме, например, для поддержания падающего курса акций или для поддержки заявки на финансирование); </w:t>
      </w:r>
    </w:p>
    <w:p w14:paraId="7EAA6A36" w14:textId="30260B7B"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разглашение или использование вводящей в заблуждение или неточной информации в целях обмана, дезинформации или сокрытия правонарушений;</w:t>
      </w:r>
    </w:p>
    <w:p w14:paraId="6AB98403" w14:textId="31BBC1E8"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инсайдерская торговля (инициирование финансовой операции на основе информации, поступающей в распоряжение исполнителя в силу его должностного положения, но которая, как правило, не известна инвесторам);</w:t>
      </w:r>
    </w:p>
    <w:p w14:paraId="6A0A6498" w14:textId="34383744"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крипто-</w:t>
      </w:r>
      <w:proofErr w:type="spellStart"/>
      <w:r w:rsidRPr="008942C5">
        <w:rPr>
          <w:rFonts w:ascii="Times New Roman" w:eastAsia="Times New Roman" w:hAnsi="Times New Roman" w:cs="Times New Roman"/>
          <w:color w:val="000000"/>
          <w:sz w:val="24"/>
          <w:szCs w:val="24"/>
          <w:lang w:eastAsia="ru-RU"/>
        </w:rPr>
        <w:t>джэкинг</w:t>
      </w:r>
      <w:proofErr w:type="spellEnd"/>
      <w:r w:rsidRPr="008942C5">
        <w:rPr>
          <w:rFonts w:ascii="Times New Roman" w:eastAsia="Times New Roman" w:hAnsi="Times New Roman" w:cs="Times New Roman"/>
          <w:color w:val="000000"/>
          <w:sz w:val="24"/>
          <w:szCs w:val="24"/>
          <w:lang w:eastAsia="ru-RU"/>
        </w:rPr>
        <w:t xml:space="preserve"> (использование компьютерного оборудования целевой организации для майнинга криптовалюты в личных целях);</w:t>
      </w:r>
    </w:p>
    <w:p w14:paraId="2BC1FE93" w14:textId="547434A8"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злоупотребление служебным положением высшими руководителями или директорами с целью получения той или иной финансовой выгоды.</w:t>
      </w:r>
    </w:p>
    <w:p w14:paraId="05CA98ED" w14:textId="77777777" w:rsid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p>
    <w:p w14:paraId="4C5021B2" w14:textId="6D45B983" w:rsidR="008942C5" w:rsidRPr="008942C5" w:rsidRDefault="008942C5" w:rsidP="008942C5">
      <w:pPr>
        <w:spacing w:after="0" w:line="240" w:lineRule="auto"/>
        <w:ind w:firstLine="567"/>
        <w:jc w:val="both"/>
        <w:rPr>
          <w:rFonts w:ascii="Times New Roman" w:eastAsia="Times New Roman" w:hAnsi="Times New Roman" w:cs="Times New Roman"/>
          <w:b/>
          <w:bCs/>
          <w:color w:val="000000"/>
          <w:sz w:val="24"/>
          <w:szCs w:val="24"/>
          <w:lang w:eastAsia="ru-RU"/>
        </w:rPr>
      </w:pPr>
      <w:r w:rsidRPr="008942C5">
        <w:rPr>
          <w:rFonts w:ascii="Times New Roman" w:eastAsia="Times New Roman" w:hAnsi="Times New Roman" w:cs="Times New Roman"/>
          <w:b/>
          <w:bCs/>
          <w:color w:val="000000"/>
          <w:sz w:val="24"/>
          <w:szCs w:val="24"/>
          <w:lang w:eastAsia="ru-RU"/>
        </w:rPr>
        <w:t>A.3 Пример</w:t>
      </w:r>
      <w:r w:rsidR="00132EE0">
        <w:rPr>
          <w:rFonts w:ascii="Times New Roman" w:eastAsia="Times New Roman" w:hAnsi="Times New Roman" w:cs="Times New Roman"/>
          <w:b/>
          <w:bCs/>
          <w:color w:val="000000"/>
          <w:sz w:val="24"/>
          <w:szCs w:val="24"/>
          <w:lang w:eastAsia="ru-RU"/>
        </w:rPr>
        <w:t>ы</w:t>
      </w:r>
      <w:r w:rsidRPr="008942C5">
        <w:rPr>
          <w:rFonts w:ascii="Times New Roman" w:eastAsia="Times New Roman" w:hAnsi="Times New Roman" w:cs="Times New Roman"/>
          <w:b/>
          <w:bCs/>
          <w:color w:val="000000"/>
          <w:sz w:val="24"/>
          <w:szCs w:val="24"/>
          <w:lang w:eastAsia="ru-RU"/>
        </w:rPr>
        <w:t xml:space="preserve"> внешнего мошенничества</w:t>
      </w:r>
    </w:p>
    <w:p w14:paraId="27EC852A" w14:textId="77777777" w:rsid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p>
    <w:p w14:paraId="392990C4" w14:textId="4859610A"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Внешнее мошенничество (преступник не имеет никакого отношения к целевой организации) может включать:</w:t>
      </w:r>
    </w:p>
    <w:p w14:paraId="0AA386A6"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a) выставление ложного счета-фактуры, при котором лицо, не имеющее отношения к целевой организации, выставляет фиктивный счет-фактуру с требованием оплаты за товары или услуги, которые не были доставлены, или преувеличивает стоимость фактически доставленных товаров или услуг;</w:t>
      </w:r>
    </w:p>
    <w:p w14:paraId="3E7140CF" w14:textId="4D51CEEA"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 xml:space="preserve">b) несанкционированный доступ к банковскому счету целевой организации и перевод средств на фиктивный банковский счет, часто инициируемый путем распространения вредоносных программ типа </w:t>
      </w:r>
      <w:r w:rsidR="00132EE0">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фишинг</w:t>
      </w:r>
      <w:r w:rsidR="00132EE0">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или </w:t>
      </w:r>
      <w:r w:rsidR="00132EE0">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целевое фишинг-</w:t>
      </w:r>
      <w:proofErr w:type="spellStart"/>
      <w:r w:rsidRPr="008942C5">
        <w:rPr>
          <w:rFonts w:ascii="Times New Roman" w:eastAsia="Times New Roman" w:hAnsi="Times New Roman" w:cs="Times New Roman"/>
          <w:color w:val="000000"/>
          <w:sz w:val="24"/>
          <w:szCs w:val="24"/>
          <w:lang w:eastAsia="ru-RU"/>
        </w:rPr>
        <w:t>ошенничество</w:t>
      </w:r>
      <w:proofErr w:type="spellEnd"/>
      <w:r w:rsidR="00132EE0">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w:t>
      </w:r>
    </w:p>
    <w:p w14:paraId="19D00903"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c) несанкционированное перенаправление платежа, часто путем создания вымышленного адреса электронной почты или присвоения контроля над подлинным адресом электронной почты для дачи ложных инструкций по переводу средств на поддельный банковский счет;</w:t>
      </w:r>
    </w:p>
    <w:p w14:paraId="5CF67A53" w14:textId="72B74EE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 xml:space="preserve">d) мошенничество с первоначальным размещением монет (продажа ничего не стоящей криптовалюты населению в обмен на </w:t>
      </w:r>
      <w:r w:rsidR="00132EE0">
        <w:rPr>
          <w:rFonts w:ascii="Times New Roman" w:eastAsia="Times New Roman" w:hAnsi="Times New Roman" w:cs="Times New Roman"/>
          <w:color w:val="000000"/>
          <w:sz w:val="24"/>
          <w:szCs w:val="24"/>
          <w:lang w:eastAsia="ru-RU"/>
        </w:rPr>
        <w:t>«</w:t>
      </w:r>
      <w:proofErr w:type="spellStart"/>
      <w:r w:rsidRPr="008942C5">
        <w:rPr>
          <w:rFonts w:ascii="Times New Roman" w:eastAsia="Times New Roman" w:hAnsi="Times New Roman" w:cs="Times New Roman"/>
          <w:color w:val="000000"/>
          <w:sz w:val="24"/>
          <w:szCs w:val="24"/>
          <w:lang w:eastAsia="ru-RU"/>
        </w:rPr>
        <w:t>фиатную</w:t>
      </w:r>
      <w:proofErr w:type="spellEnd"/>
      <w:r w:rsidR="00132EE0">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валюту);</w:t>
      </w:r>
    </w:p>
    <w:p w14:paraId="76BFB1DE"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e) крипто-</w:t>
      </w:r>
      <w:proofErr w:type="spellStart"/>
      <w:r w:rsidRPr="008942C5">
        <w:rPr>
          <w:rFonts w:ascii="Times New Roman" w:eastAsia="Times New Roman" w:hAnsi="Times New Roman" w:cs="Times New Roman"/>
          <w:color w:val="000000"/>
          <w:sz w:val="24"/>
          <w:szCs w:val="24"/>
          <w:lang w:eastAsia="ru-RU"/>
        </w:rPr>
        <w:t>джэкинг</w:t>
      </w:r>
      <w:proofErr w:type="spellEnd"/>
      <w:r w:rsidRPr="008942C5">
        <w:rPr>
          <w:rFonts w:ascii="Times New Roman" w:eastAsia="Times New Roman" w:hAnsi="Times New Roman" w:cs="Times New Roman"/>
          <w:color w:val="000000"/>
          <w:sz w:val="24"/>
          <w:szCs w:val="24"/>
          <w:lang w:eastAsia="ru-RU"/>
        </w:rPr>
        <w:t xml:space="preserve"> (использование компьютерного оборудования целевой организации для майнинга криптовалюты);</w:t>
      </w:r>
    </w:p>
    <w:p w14:paraId="33178B2F"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 xml:space="preserve">f) кража криптовалюты путем несанкционированного доступа и неправильного использования открытого и закрытого ключей </w:t>
      </w:r>
      <w:proofErr w:type="spellStart"/>
      <w:r w:rsidRPr="008942C5">
        <w:rPr>
          <w:rFonts w:ascii="Times New Roman" w:eastAsia="Times New Roman" w:hAnsi="Times New Roman" w:cs="Times New Roman"/>
          <w:color w:val="000000"/>
          <w:sz w:val="24"/>
          <w:szCs w:val="24"/>
          <w:lang w:eastAsia="ru-RU"/>
        </w:rPr>
        <w:t>криптовалютного</w:t>
      </w:r>
      <w:proofErr w:type="spellEnd"/>
      <w:r w:rsidRPr="008942C5">
        <w:rPr>
          <w:rFonts w:ascii="Times New Roman" w:eastAsia="Times New Roman" w:hAnsi="Times New Roman" w:cs="Times New Roman"/>
          <w:color w:val="000000"/>
          <w:sz w:val="24"/>
          <w:szCs w:val="24"/>
          <w:lang w:eastAsia="ru-RU"/>
        </w:rPr>
        <w:t xml:space="preserve"> счета;</w:t>
      </w:r>
    </w:p>
    <w:p w14:paraId="29435587"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g) мошенничество с грантовым финансированием (ложная подача заявки на получение грантового финансирования от государственного учреждения, а затем неиспользование средств на цели, для которых они были предоставлены);</w:t>
      </w:r>
    </w:p>
    <w:p w14:paraId="1734F283" w14:textId="254DF329"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 xml:space="preserve">h) мошеннические инвестиционные схемы (включая схемы </w:t>
      </w:r>
      <w:r w:rsidR="00132EE0">
        <w:rPr>
          <w:rFonts w:ascii="Times New Roman" w:eastAsia="Times New Roman" w:hAnsi="Times New Roman" w:cs="Times New Roman"/>
          <w:color w:val="000000"/>
          <w:sz w:val="24"/>
          <w:szCs w:val="24"/>
          <w:lang w:eastAsia="ru-RU"/>
        </w:rPr>
        <w:t>«</w:t>
      </w:r>
      <w:proofErr w:type="spellStart"/>
      <w:r w:rsidRPr="008942C5">
        <w:rPr>
          <w:rFonts w:ascii="Times New Roman" w:eastAsia="Times New Roman" w:hAnsi="Times New Roman" w:cs="Times New Roman"/>
          <w:color w:val="000000"/>
          <w:sz w:val="24"/>
          <w:szCs w:val="24"/>
          <w:lang w:eastAsia="ru-RU"/>
        </w:rPr>
        <w:t>Понци</w:t>
      </w:r>
      <w:proofErr w:type="spellEnd"/>
      <w:r w:rsidR="00132EE0">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w:t>
      </w:r>
    </w:p>
    <w:p w14:paraId="65485697"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i) налоговое мошенничество (занижение доходов, завышение требований о возмещении налога на добавленную стоимость);</w:t>
      </w:r>
    </w:p>
    <w:p w14:paraId="232ED83E"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j) мошенничество с социальным обеспечением (требование получения государственного пособия, когда у него нет на это права);</w:t>
      </w:r>
    </w:p>
    <w:p w14:paraId="572A7FE3"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k) злоупотребление доверием (нецелевое использование средств, находящихся в доверительном управлении другого лица или организации);</w:t>
      </w:r>
    </w:p>
    <w:p w14:paraId="14791E9B"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l) мошенничество с кредитными картами, связанное с несанкционированным использованием украденной кредитной карты или номера кредитной карты;</w:t>
      </w:r>
    </w:p>
    <w:p w14:paraId="0597CC72"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m) мошеннические страховые претензии;</w:t>
      </w:r>
    </w:p>
    <w:p w14:paraId="2B8AE45E"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lastRenderedPageBreak/>
        <w:t>n) программа-вымогатель (вымогательское требование денежных средств на основании заявления о том, что вредоносное ПО было доставлено в компьютерную систему);</w:t>
      </w:r>
    </w:p>
    <w:p w14:paraId="0A67B169"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o) финансовое мошенничество (заявка на получение кредита, поданная на вымышленное имя и подтвержденная поддельными документами);</w:t>
      </w:r>
    </w:p>
    <w:p w14:paraId="470DB2A8"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p) финансовое мошенничество (подлинная заявка на получение кредита, подкрепленная преувеличенной информацией о финансовом положении заемщика);</w:t>
      </w:r>
    </w:p>
    <w:p w14:paraId="738BA2A2" w14:textId="1699C9D8"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 xml:space="preserve">q) кибер-вторжение (кража интеллектуальной собственности или другой конфиденциальной информации путем несанкционированного доступа к системе, часто путем </w:t>
      </w:r>
      <w:r w:rsidR="00132EE0">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фишинга</w:t>
      </w:r>
      <w:r w:rsidR="00132EE0">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 xml:space="preserve"> или</w:t>
      </w:r>
      <w:r w:rsidR="00132EE0">
        <w:rPr>
          <w:rFonts w:ascii="Times New Roman" w:eastAsia="Times New Roman" w:hAnsi="Times New Roman" w:cs="Times New Roman"/>
          <w:color w:val="000000"/>
          <w:sz w:val="24"/>
          <w:szCs w:val="24"/>
          <w:lang w:eastAsia="ru-RU"/>
        </w:rPr>
        <w:t xml:space="preserve"> «</w:t>
      </w:r>
      <w:r w:rsidRPr="008942C5">
        <w:rPr>
          <w:rFonts w:ascii="Times New Roman" w:eastAsia="Times New Roman" w:hAnsi="Times New Roman" w:cs="Times New Roman"/>
          <w:color w:val="000000"/>
          <w:sz w:val="24"/>
          <w:szCs w:val="24"/>
          <w:lang w:eastAsia="ru-RU"/>
        </w:rPr>
        <w:t>подводной охоты</w:t>
      </w:r>
      <w:r w:rsidR="00132EE0">
        <w:rPr>
          <w:rFonts w:ascii="Times New Roman" w:eastAsia="Times New Roman" w:hAnsi="Times New Roman" w:cs="Times New Roman"/>
          <w:color w:val="000000"/>
          <w:sz w:val="24"/>
          <w:szCs w:val="24"/>
          <w:lang w:eastAsia="ru-RU"/>
        </w:rPr>
        <w:t>»</w:t>
      </w:r>
      <w:r w:rsidRPr="008942C5">
        <w:rPr>
          <w:rFonts w:ascii="Times New Roman" w:eastAsia="Times New Roman" w:hAnsi="Times New Roman" w:cs="Times New Roman"/>
          <w:color w:val="000000"/>
          <w:sz w:val="24"/>
          <w:szCs w:val="24"/>
          <w:lang w:eastAsia="ru-RU"/>
        </w:rPr>
        <w:t>);</w:t>
      </w:r>
    </w:p>
    <w:p w14:paraId="4EEB0541"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r) разглашение или использование вводящей в заблуждение или неточной информации в целях обмана, дезинформации или сокрытия правонарушений;</w:t>
      </w:r>
    </w:p>
    <w:p w14:paraId="293577BD"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s) инсайдерская торговля (покупка и продажа акций на основе информации, поступающей в распоряжение нарушителя в силу его должностного положения, но которая в целом неизвестна инвесторам).</w:t>
      </w:r>
    </w:p>
    <w:p w14:paraId="6AB43E16" w14:textId="77777777" w:rsidR="00132EE0" w:rsidRDefault="00132EE0" w:rsidP="008942C5">
      <w:pPr>
        <w:spacing w:after="0" w:line="240" w:lineRule="auto"/>
        <w:ind w:firstLine="567"/>
        <w:jc w:val="both"/>
        <w:rPr>
          <w:rFonts w:ascii="Times New Roman" w:eastAsia="Times New Roman" w:hAnsi="Times New Roman" w:cs="Times New Roman"/>
          <w:color w:val="000000"/>
          <w:sz w:val="24"/>
          <w:szCs w:val="24"/>
          <w:lang w:eastAsia="ru-RU"/>
        </w:rPr>
      </w:pPr>
    </w:p>
    <w:p w14:paraId="033F616F" w14:textId="24E11A22" w:rsidR="008942C5" w:rsidRPr="00132EE0" w:rsidRDefault="008942C5" w:rsidP="008942C5">
      <w:pPr>
        <w:spacing w:after="0" w:line="240" w:lineRule="auto"/>
        <w:ind w:firstLine="567"/>
        <w:jc w:val="both"/>
        <w:rPr>
          <w:rFonts w:ascii="Times New Roman" w:eastAsia="Times New Roman" w:hAnsi="Times New Roman" w:cs="Times New Roman"/>
          <w:b/>
          <w:bCs/>
          <w:color w:val="000000"/>
          <w:sz w:val="24"/>
          <w:szCs w:val="24"/>
          <w:lang w:eastAsia="ru-RU"/>
        </w:rPr>
      </w:pPr>
      <w:r w:rsidRPr="00132EE0">
        <w:rPr>
          <w:rFonts w:ascii="Times New Roman" w:eastAsia="Times New Roman" w:hAnsi="Times New Roman" w:cs="Times New Roman"/>
          <w:b/>
          <w:bCs/>
          <w:color w:val="000000"/>
          <w:sz w:val="24"/>
          <w:szCs w:val="24"/>
          <w:lang w:eastAsia="ru-RU"/>
        </w:rPr>
        <w:t>A.4 Примеры мошенничества, совершенного организацией или лицом (лицами), действующим от имени или в интересах организации</w:t>
      </w:r>
    </w:p>
    <w:p w14:paraId="76210EE7" w14:textId="77777777" w:rsidR="00132EE0" w:rsidRDefault="00132EE0" w:rsidP="008942C5">
      <w:pPr>
        <w:spacing w:after="0" w:line="240" w:lineRule="auto"/>
        <w:ind w:firstLine="567"/>
        <w:jc w:val="both"/>
        <w:rPr>
          <w:rFonts w:ascii="Times New Roman" w:eastAsia="Times New Roman" w:hAnsi="Times New Roman" w:cs="Times New Roman"/>
          <w:color w:val="000000"/>
          <w:sz w:val="24"/>
          <w:szCs w:val="24"/>
          <w:lang w:eastAsia="ru-RU"/>
        </w:rPr>
      </w:pPr>
    </w:p>
    <w:p w14:paraId="318995A6" w14:textId="1FBECF3D"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Мошенничество, совершаемое организацией или лицами, действующими от имени или в интересах организации, включает следующее:</w:t>
      </w:r>
    </w:p>
    <w:p w14:paraId="063ECF3C"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a) побуждение организации выставлять фальшивые счета-фактуры (создание фиктивного счета-фактуры, в котором не указаны товары или услуги);</w:t>
      </w:r>
    </w:p>
    <w:p w14:paraId="32A0F7AE"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b) мошеннические страховые претензии;</w:t>
      </w:r>
    </w:p>
    <w:p w14:paraId="644AA19B"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c) манипулирование рынком (публикация завышенных прогнозов будущих доходов с целью стимулирования роста цены акций);</w:t>
      </w:r>
    </w:p>
    <w:p w14:paraId="1E269785"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d) налоговое мошенничество (занижение дохода или другой финансовой информации, на основании которой рассчитывается налогообложение);</w:t>
      </w:r>
    </w:p>
    <w:p w14:paraId="498F857C"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e) финансовое мошенничество (мошеннические заявки на получение кредитов, подкрепленные фальсифицированной финансовой и нефинансовой отчетностью);</w:t>
      </w:r>
    </w:p>
    <w:p w14:paraId="2200BA6B"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f) кража интеллектуальной собственности или другой конфиденциальной информации;</w:t>
      </w:r>
    </w:p>
    <w:p w14:paraId="10FC6295" w14:textId="77777777" w:rsidR="008942C5" w:rsidRPr="008942C5"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g) картельный сговор (например, проведение торгов по сговору, фальсификация предложений, установление цен, раздел рынка).</w:t>
      </w:r>
    </w:p>
    <w:p w14:paraId="697F4C28" w14:textId="3D5E9B16" w:rsidR="00E4318F" w:rsidRDefault="008942C5" w:rsidP="008942C5">
      <w:pPr>
        <w:spacing w:after="0" w:line="240" w:lineRule="auto"/>
        <w:ind w:firstLine="567"/>
        <w:jc w:val="both"/>
        <w:rPr>
          <w:rFonts w:ascii="Times New Roman" w:eastAsia="Times New Roman" w:hAnsi="Times New Roman" w:cs="Times New Roman"/>
          <w:color w:val="000000"/>
          <w:sz w:val="24"/>
          <w:szCs w:val="24"/>
          <w:lang w:eastAsia="ru-RU"/>
        </w:rPr>
      </w:pPr>
      <w:r w:rsidRPr="008942C5">
        <w:rPr>
          <w:rFonts w:ascii="Times New Roman" w:eastAsia="Times New Roman" w:hAnsi="Times New Roman" w:cs="Times New Roman"/>
          <w:color w:val="000000"/>
          <w:sz w:val="24"/>
          <w:szCs w:val="24"/>
          <w:lang w:eastAsia="ru-RU"/>
        </w:rPr>
        <w:t>h) мошенничество с отзывами клиентов в Интернете или любая форма обмана, при которой организация манипулирует отзывами клиентов (которые являются общедоступными и представляются как объективные) в интересах организации или в ущерб прямым конкурентам (например, поддельные отзывы, платные обзоры, платный отрицательный отзыв).</w:t>
      </w:r>
    </w:p>
    <w:p w14:paraId="41EF883A" w14:textId="1D49E80C" w:rsidR="00E4318F" w:rsidRDefault="00E4318F"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3757D912" w14:textId="402F50AB" w:rsidR="00E4318F" w:rsidRDefault="00E4318F"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723694BF" w14:textId="32F5616B" w:rsidR="00E4318F" w:rsidRDefault="00E4318F"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0AA70D6E" w14:textId="45BAFA58" w:rsidR="00E4318F" w:rsidRDefault="00E4318F"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3122E374" w14:textId="227C98AF" w:rsidR="00E4318F" w:rsidRDefault="00E4318F"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20FA2640" w14:textId="379A3353" w:rsidR="00E4318F" w:rsidRDefault="00E4318F"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31AFDB55" w14:textId="427E2019" w:rsidR="00E4318F" w:rsidRDefault="00E4318F"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7BA23F36" w14:textId="1A5FFC8C" w:rsidR="00E4318F" w:rsidRDefault="00E4318F"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6F683922" w14:textId="0C64C8FD" w:rsidR="00E4318F" w:rsidRDefault="00E4318F"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117F3A4D" w14:textId="58EC4BC7" w:rsidR="00E4318F" w:rsidRDefault="00E4318F"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7C23E6C8" w14:textId="08599087" w:rsidR="00E4318F" w:rsidRDefault="00E4318F"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6B79561E" w14:textId="7BA2096A" w:rsidR="00E4318F" w:rsidRPr="00614402" w:rsidRDefault="00E4318F" w:rsidP="00E4318F">
      <w:pPr>
        <w:spacing w:after="0" w:line="240" w:lineRule="auto"/>
        <w:jc w:val="center"/>
        <w:rPr>
          <w:rFonts w:ascii="Times New Roman" w:eastAsia="Times New Roman" w:hAnsi="Times New Roman" w:cs="Times New Roman"/>
          <w:b/>
          <w:bCs/>
          <w:color w:val="000000"/>
          <w:sz w:val="24"/>
          <w:szCs w:val="24"/>
          <w:lang w:eastAsia="ru-RU"/>
        </w:rPr>
      </w:pPr>
      <w:r w:rsidRPr="001C066D">
        <w:rPr>
          <w:rFonts w:ascii="Times New Roman" w:eastAsia="Times New Roman" w:hAnsi="Times New Roman" w:cs="Times New Roman"/>
          <w:b/>
          <w:bCs/>
          <w:color w:val="000000"/>
          <w:sz w:val="24"/>
          <w:szCs w:val="24"/>
          <w:lang w:eastAsia="ru-RU"/>
        </w:rPr>
        <w:lastRenderedPageBreak/>
        <w:t xml:space="preserve">Приложение </w:t>
      </w:r>
      <w:r>
        <w:rPr>
          <w:rFonts w:ascii="Times New Roman" w:eastAsia="Times New Roman" w:hAnsi="Times New Roman" w:cs="Times New Roman"/>
          <w:b/>
          <w:bCs/>
          <w:color w:val="000000"/>
          <w:sz w:val="24"/>
          <w:szCs w:val="24"/>
          <w:lang w:val="en-US" w:eastAsia="ru-RU"/>
        </w:rPr>
        <w:t>B</w:t>
      </w:r>
    </w:p>
    <w:p w14:paraId="28E9B84F" w14:textId="77777777" w:rsidR="00E4318F" w:rsidRPr="00887327" w:rsidRDefault="00E4318F" w:rsidP="00E4318F">
      <w:pPr>
        <w:spacing w:after="0" w:line="240" w:lineRule="auto"/>
        <w:jc w:val="center"/>
        <w:rPr>
          <w:rFonts w:ascii="Times New Roman" w:eastAsia="Times New Roman" w:hAnsi="Times New Roman" w:cs="Times New Roman"/>
          <w:bCs/>
          <w:i/>
          <w:color w:val="000000"/>
          <w:sz w:val="24"/>
          <w:szCs w:val="24"/>
          <w:lang w:eastAsia="ru-RU"/>
        </w:rPr>
      </w:pPr>
      <w:r w:rsidRPr="00887327">
        <w:rPr>
          <w:rFonts w:ascii="Times New Roman" w:eastAsia="Times New Roman" w:hAnsi="Times New Roman" w:cs="Times New Roman"/>
          <w:bCs/>
          <w:i/>
          <w:color w:val="000000"/>
          <w:sz w:val="24"/>
          <w:szCs w:val="24"/>
          <w:lang w:eastAsia="ru-RU"/>
        </w:rPr>
        <w:t>(информационное)</w:t>
      </w:r>
    </w:p>
    <w:p w14:paraId="29506878" w14:textId="77777777" w:rsidR="00E4318F" w:rsidRDefault="00E4318F" w:rsidP="00E4318F">
      <w:pPr>
        <w:spacing w:after="0" w:line="240" w:lineRule="auto"/>
        <w:jc w:val="center"/>
        <w:rPr>
          <w:rFonts w:ascii="Times New Roman" w:eastAsia="Times New Roman" w:hAnsi="Times New Roman" w:cs="Times New Roman"/>
          <w:b/>
          <w:bCs/>
          <w:color w:val="000000"/>
          <w:sz w:val="24"/>
          <w:szCs w:val="24"/>
          <w:lang w:eastAsia="ru-RU"/>
        </w:rPr>
      </w:pPr>
    </w:p>
    <w:p w14:paraId="0CC49F29" w14:textId="5A415F3E" w:rsidR="00E4318F" w:rsidRDefault="00AB271A" w:rsidP="00E4318F">
      <w:pPr>
        <w:spacing w:after="0" w:line="240" w:lineRule="auto"/>
        <w:jc w:val="center"/>
        <w:rPr>
          <w:rFonts w:ascii="Times New Roman" w:eastAsia="Times New Roman" w:hAnsi="Times New Roman" w:cs="Times New Roman"/>
          <w:b/>
          <w:bCs/>
          <w:color w:val="000000"/>
          <w:sz w:val="24"/>
          <w:szCs w:val="24"/>
          <w:lang w:eastAsia="ru-RU"/>
        </w:rPr>
      </w:pPr>
      <w:r w:rsidRPr="00AB271A">
        <w:rPr>
          <w:rFonts w:ascii="Times New Roman" w:eastAsia="Times New Roman" w:hAnsi="Times New Roman" w:cs="Times New Roman"/>
          <w:b/>
          <w:bCs/>
          <w:color w:val="000000"/>
          <w:sz w:val="24"/>
          <w:szCs w:val="24"/>
          <w:lang w:eastAsia="ru-RU"/>
        </w:rPr>
        <w:t>Модели предотвращения мошенничества</w:t>
      </w:r>
      <w:r>
        <w:rPr>
          <w:rFonts w:ascii="Times New Roman" w:eastAsia="Times New Roman" w:hAnsi="Times New Roman" w:cs="Times New Roman"/>
          <w:b/>
          <w:bCs/>
          <w:color w:val="000000"/>
          <w:sz w:val="24"/>
          <w:szCs w:val="24"/>
          <w:lang w:eastAsia="ru-RU"/>
        </w:rPr>
        <w:t>.</w:t>
      </w:r>
      <w:r w:rsidRPr="00AB271A">
        <w:rPr>
          <w:rFonts w:ascii="Times New Roman" w:eastAsia="Times New Roman" w:hAnsi="Times New Roman" w:cs="Times New Roman"/>
          <w:b/>
          <w:bCs/>
          <w:color w:val="000000"/>
          <w:sz w:val="24"/>
          <w:szCs w:val="24"/>
          <w:lang w:eastAsia="ru-RU"/>
        </w:rPr>
        <w:t xml:space="preserve"> Руководство</w:t>
      </w:r>
    </w:p>
    <w:p w14:paraId="6E1A9A05" w14:textId="77777777" w:rsidR="00E4318F" w:rsidRDefault="00E4318F" w:rsidP="00E4318F">
      <w:pPr>
        <w:spacing w:after="0" w:line="240" w:lineRule="auto"/>
        <w:ind w:firstLine="567"/>
        <w:jc w:val="both"/>
        <w:rPr>
          <w:rFonts w:ascii="Times New Roman" w:eastAsia="Times New Roman" w:hAnsi="Times New Roman" w:cs="Times New Roman"/>
          <w:color w:val="000000"/>
          <w:sz w:val="24"/>
          <w:szCs w:val="24"/>
          <w:lang w:eastAsia="ru-RU"/>
        </w:rPr>
      </w:pPr>
    </w:p>
    <w:p w14:paraId="027CFA6A" w14:textId="75A6194D" w:rsidR="00BF78C9" w:rsidRPr="00AB271A" w:rsidRDefault="00AB271A" w:rsidP="009961C4">
      <w:pPr>
        <w:spacing w:after="0" w:line="240" w:lineRule="auto"/>
        <w:ind w:firstLine="567"/>
        <w:jc w:val="both"/>
        <w:rPr>
          <w:rFonts w:ascii="Times New Roman" w:eastAsia="Times New Roman" w:hAnsi="Times New Roman" w:cs="Times New Roman"/>
          <w:b/>
          <w:bCs/>
          <w:color w:val="000000"/>
          <w:sz w:val="24"/>
          <w:szCs w:val="24"/>
          <w:lang w:eastAsia="ru-RU"/>
        </w:rPr>
      </w:pPr>
      <w:r w:rsidRPr="00AB271A">
        <w:rPr>
          <w:rFonts w:ascii="Times New Roman" w:eastAsia="Times New Roman" w:hAnsi="Times New Roman" w:cs="Times New Roman"/>
          <w:b/>
          <w:bCs/>
          <w:color w:val="000000"/>
          <w:sz w:val="24"/>
          <w:szCs w:val="24"/>
          <w:lang w:eastAsia="ru-RU"/>
        </w:rPr>
        <w:t>B.1 Модель PESTLE для сканирования внешней среды (см. 4.1)</w:t>
      </w:r>
    </w:p>
    <w:p w14:paraId="0F9F72A0" w14:textId="6E182FED" w:rsidR="00BF78C9" w:rsidRDefault="00BF78C9" w:rsidP="00BF78C9">
      <w:pPr>
        <w:spacing w:after="0" w:line="240" w:lineRule="auto"/>
        <w:ind w:firstLine="567"/>
        <w:jc w:val="both"/>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2268"/>
        <w:gridCol w:w="7088"/>
      </w:tblGrid>
      <w:tr w:rsidR="00F4705A" w14:paraId="55AAC3BE" w14:textId="77777777" w:rsidTr="001648DA">
        <w:tc>
          <w:tcPr>
            <w:tcW w:w="2268" w:type="dxa"/>
          </w:tcPr>
          <w:p w14:paraId="5EC2977B" w14:textId="76A318F8" w:rsidR="00F4705A" w:rsidRDefault="00F4705A" w:rsidP="00BF78C9">
            <w:pPr>
              <w:jc w:val="both"/>
              <w:rPr>
                <w:rFonts w:ascii="Times New Roman" w:eastAsia="Times New Roman" w:hAnsi="Times New Roman" w:cs="Times New Roman"/>
                <w:color w:val="000000"/>
                <w:sz w:val="24"/>
                <w:szCs w:val="24"/>
                <w:lang w:eastAsia="ru-RU"/>
              </w:rPr>
            </w:pPr>
            <w:r w:rsidRPr="00F4705A">
              <w:rPr>
                <w:rFonts w:ascii="Times New Roman" w:eastAsia="Times New Roman" w:hAnsi="Times New Roman" w:cs="Times New Roman"/>
                <w:color w:val="000000"/>
                <w:sz w:val="24"/>
                <w:szCs w:val="24"/>
                <w:lang w:eastAsia="ru-RU"/>
              </w:rPr>
              <w:t>Политический</w:t>
            </w:r>
          </w:p>
        </w:tc>
        <w:tc>
          <w:tcPr>
            <w:tcW w:w="7088" w:type="dxa"/>
          </w:tcPr>
          <w:p w14:paraId="6A3A325B" w14:textId="1C6E8772" w:rsidR="00F4705A" w:rsidRDefault="00F4705A" w:rsidP="00BF78C9">
            <w:pPr>
              <w:jc w:val="both"/>
              <w:rPr>
                <w:rFonts w:ascii="Times New Roman" w:eastAsia="Times New Roman" w:hAnsi="Times New Roman" w:cs="Times New Roman"/>
                <w:color w:val="000000"/>
                <w:sz w:val="24"/>
                <w:szCs w:val="24"/>
                <w:lang w:eastAsia="ru-RU"/>
              </w:rPr>
            </w:pPr>
            <w:r w:rsidRPr="00F4705A">
              <w:rPr>
                <w:rFonts w:ascii="Times New Roman" w:eastAsia="Times New Roman" w:hAnsi="Times New Roman" w:cs="Times New Roman"/>
                <w:color w:val="000000"/>
                <w:sz w:val="24"/>
                <w:szCs w:val="24"/>
                <w:lang w:eastAsia="ru-RU"/>
              </w:rPr>
              <w:t>Определить политическую ситуацию в стране, в которой работает организация, включая стабильность и руководящую роль правительства, наличие дефицита или профицита бюджета, лоббистские интересы и международное политическое давление.</w:t>
            </w:r>
          </w:p>
        </w:tc>
      </w:tr>
      <w:tr w:rsidR="00F4705A" w14:paraId="18F07716" w14:textId="77777777" w:rsidTr="001648DA">
        <w:tc>
          <w:tcPr>
            <w:tcW w:w="2268" w:type="dxa"/>
          </w:tcPr>
          <w:p w14:paraId="37977B86" w14:textId="1E171965" w:rsidR="00F4705A" w:rsidRDefault="001674D7" w:rsidP="00BF78C9">
            <w:pPr>
              <w:jc w:val="both"/>
              <w:rPr>
                <w:rFonts w:ascii="Times New Roman" w:eastAsia="Times New Roman" w:hAnsi="Times New Roman" w:cs="Times New Roman"/>
                <w:color w:val="000000"/>
                <w:sz w:val="24"/>
                <w:szCs w:val="24"/>
                <w:lang w:eastAsia="ru-RU"/>
              </w:rPr>
            </w:pPr>
            <w:r w:rsidRPr="001674D7">
              <w:rPr>
                <w:rFonts w:ascii="Times New Roman" w:eastAsia="Times New Roman" w:hAnsi="Times New Roman" w:cs="Times New Roman"/>
                <w:color w:val="000000"/>
                <w:sz w:val="24"/>
                <w:szCs w:val="24"/>
                <w:lang w:eastAsia="ru-RU"/>
              </w:rPr>
              <w:t>Экономический</w:t>
            </w:r>
          </w:p>
        </w:tc>
        <w:tc>
          <w:tcPr>
            <w:tcW w:w="7088" w:type="dxa"/>
          </w:tcPr>
          <w:p w14:paraId="496A955A" w14:textId="72149577" w:rsidR="00F4705A" w:rsidRDefault="001674D7" w:rsidP="00BF78C9">
            <w:pPr>
              <w:jc w:val="both"/>
              <w:rPr>
                <w:rFonts w:ascii="Times New Roman" w:eastAsia="Times New Roman" w:hAnsi="Times New Roman" w:cs="Times New Roman"/>
                <w:color w:val="000000"/>
                <w:sz w:val="24"/>
                <w:szCs w:val="24"/>
                <w:lang w:eastAsia="ru-RU"/>
              </w:rPr>
            </w:pPr>
            <w:r w:rsidRPr="001674D7">
              <w:rPr>
                <w:rFonts w:ascii="Times New Roman" w:eastAsia="Times New Roman" w:hAnsi="Times New Roman" w:cs="Times New Roman"/>
                <w:color w:val="000000"/>
                <w:sz w:val="24"/>
                <w:szCs w:val="24"/>
                <w:lang w:eastAsia="ru-RU"/>
              </w:rPr>
              <w:t>Определить экономические факторы, которые могут оказать влияние на организацию, включая процентные ставки, инфляцию, уровень безработицы, курсы иностранных валют и денежно-кредитную или налогово-бюджетную политику.</w:t>
            </w:r>
          </w:p>
        </w:tc>
      </w:tr>
      <w:tr w:rsidR="00F4705A" w14:paraId="030B6110" w14:textId="77777777" w:rsidTr="001648DA">
        <w:tc>
          <w:tcPr>
            <w:tcW w:w="2268" w:type="dxa"/>
          </w:tcPr>
          <w:p w14:paraId="6B694211" w14:textId="421648B3" w:rsidR="00F4705A" w:rsidRDefault="001674D7" w:rsidP="00BF78C9">
            <w:pPr>
              <w:jc w:val="both"/>
              <w:rPr>
                <w:rFonts w:ascii="Times New Roman" w:eastAsia="Times New Roman" w:hAnsi="Times New Roman" w:cs="Times New Roman"/>
                <w:color w:val="000000"/>
                <w:sz w:val="24"/>
                <w:szCs w:val="24"/>
                <w:lang w:eastAsia="ru-RU"/>
              </w:rPr>
            </w:pPr>
            <w:r w:rsidRPr="001674D7">
              <w:rPr>
                <w:rFonts w:ascii="Times New Roman" w:eastAsia="Times New Roman" w:hAnsi="Times New Roman" w:cs="Times New Roman"/>
                <w:color w:val="000000"/>
                <w:sz w:val="24"/>
                <w:szCs w:val="24"/>
                <w:lang w:eastAsia="ru-RU"/>
              </w:rPr>
              <w:t>Общественный</w:t>
            </w:r>
          </w:p>
        </w:tc>
        <w:tc>
          <w:tcPr>
            <w:tcW w:w="7088" w:type="dxa"/>
          </w:tcPr>
          <w:p w14:paraId="401865EF" w14:textId="61966F72" w:rsidR="00F4705A" w:rsidRDefault="001674D7" w:rsidP="00BF78C9">
            <w:pPr>
              <w:jc w:val="both"/>
              <w:rPr>
                <w:rFonts w:ascii="Times New Roman" w:eastAsia="Times New Roman" w:hAnsi="Times New Roman" w:cs="Times New Roman"/>
                <w:color w:val="000000"/>
                <w:sz w:val="24"/>
                <w:szCs w:val="24"/>
                <w:lang w:eastAsia="ru-RU"/>
              </w:rPr>
            </w:pPr>
            <w:r w:rsidRPr="001674D7">
              <w:rPr>
                <w:rFonts w:ascii="Times New Roman" w:eastAsia="Times New Roman" w:hAnsi="Times New Roman" w:cs="Times New Roman"/>
                <w:color w:val="000000"/>
                <w:sz w:val="24"/>
                <w:szCs w:val="24"/>
                <w:lang w:eastAsia="ru-RU"/>
              </w:rPr>
              <w:t>Определить ожидания общества путем анализа таких факторов, как демографические данные потребителей, значимые мировые события (например, пандемии), проблемы добросовестности, культурные, этнические и религиозные факторы, а также мнения потребителей.</w:t>
            </w:r>
          </w:p>
        </w:tc>
      </w:tr>
      <w:tr w:rsidR="00F4705A" w14:paraId="617BA965" w14:textId="77777777" w:rsidTr="001648DA">
        <w:tc>
          <w:tcPr>
            <w:tcW w:w="2268" w:type="dxa"/>
          </w:tcPr>
          <w:p w14:paraId="0E63B810" w14:textId="7FDBCBAF" w:rsidR="00F4705A" w:rsidRDefault="001674D7" w:rsidP="00BF78C9">
            <w:pPr>
              <w:jc w:val="both"/>
              <w:rPr>
                <w:rFonts w:ascii="Times New Roman" w:eastAsia="Times New Roman" w:hAnsi="Times New Roman" w:cs="Times New Roman"/>
                <w:color w:val="000000"/>
                <w:sz w:val="24"/>
                <w:szCs w:val="24"/>
                <w:lang w:eastAsia="ru-RU"/>
              </w:rPr>
            </w:pPr>
            <w:r w:rsidRPr="001674D7">
              <w:rPr>
                <w:rFonts w:ascii="Times New Roman" w:eastAsia="Times New Roman" w:hAnsi="Times New Roman" w:cs="Times New Roman"/>
                <w:color w:val="000000"/>
                <w:sz w:val="24"/>
                <w:szCs w:val="24"/>
                <w:lang w:eastAsia="ru-RU"/>
              </w:rPr>
              <w:t>Технологический</w:t>
            </w:r>
          </w:p>
        </w:tc>
        <w:tc>
          <w:tcPr>
            <w:tcW w:w="7088" w:type="dxa"/>
          </w:tcPr>
          <w:p w14:paraId="2298F855" w14:textId="2C9BC8DA" w:rsidR="00F4705A" w:rsidRDefault="001674D7" w:rsidP="00BF78C9">
            <w:pPr>
              <w:jc w:val="both"/>
              <w:rPr>
                <w:rFonts w:ascii="Times New Roman" w:eastAsia="Times New Roman" w:hAnsi="Times New Roman" w:cs="Times New Roman"/>
                <w:color w:val="000000"/>
                <w:sz w:val="24"/>
                <w:szCs w:val="24"/>
                <w:lang w:eastAsia="ru-RU"/>
              </w:rPr>
            </w:pPr>
            <w:r w:rsidRPr="001674D7">
              <w:rPr>
                <w:rFonts w:ascii="Times New Roman" w:eastAsia="Times New Roman" w:hAnsi="Times New Roman" w:cs="Times New Roman"/>
                <w:color w:val="000000"/>
                <w:sz w:val="24"/>
                <w:szCs w:val="24"/>
                <w:lang w:eastAsia="ru-RU"/>
              </w:rPr>
              <w:t>Определить, как технологии, включая технологические достижения, платформы социальных сетей и роль Интернета в целом, влияют или могут повлиять на организацию</w:t>
            </w:r>
            <w:r>
              <w:rPr>
                <w:rFonts w:ascii="Times New Roman" w:eastAsia="Times New Roman" w:hAnsi="Times New Roman" w:cs="Times New Roman"/>
                <w:color w:val="000000"/>
                <w:sz w:val="24"/>
                <w:szCs w:val="24"/>
                <w:lang w:eastAsia="ru-RU"/>
              </w:rPr>
              <w:t>.</w:t>
            </w:r>
          </w:p>
        </w:tc>
      </w:tr>
      <w:tr w:rsidR="00F4705A" w14:paraId="55DF46FD" w14:textId="77777777" w:rsidTr="001648DA">
        <w:tc>
          <w:tcPr>
            <w:tcW w:w="2268" w:type="dxa"/>
          </w:tcPr>
          <w:p w14:paraId="159526CD" w14:textId="4D8D88C4" w:rsidR="00F4705A" w:rsidRDefault="001648DA" w:rsidP="00BF78C9">
            <w:pPr>
              <w:jc w:val="both"/>
              <w:rPr>
                <w:rFonts w:ascii="Times New Roman" w:eastAsia="Times New Roman" w:hAnsi="Times New Roman" w:cs="Times New Roman"/>
                <w:color w:val="000000"/>
                <w:sz w:val="24"/>
                <w:szCs w:val="24"/>
                <w:lang w:eastAsia="ru-RU"/>
              </w:rPr>
            </w:pPr>
            <w:r w:rsidRPr="001648DA">
              <w:rPr>
                <w:rFonts w:ascii="Times New Roman" w:eastAsia="Times New Roman" w:hAnsi="Times New Roman" w:cs="Times New Roman"/>
                <w:color w:val="000000"/>
                <w:sz w:val="24"/>
                <w:szCs w:val="24"/>
                <w:lang w:eastAsia="ru-RU"/>
              </w:rPr>
              <w:t>Законный</w:t>
            </w:r>
          </w:p>
        </w:tc>
        <w:tc>
          <w:tcPr>
            <w:tcW w:w="7088" w:type="dxa"/>
          </w:tcPr>
          <w:p w14:paraId="15FE3FB9" w14:textId="4E5EB528" w:rsidR="00F4705A" w:rsidRDefault="001648DA" w:rsidP="00BF78C9">
            <w:pPr>
              <w:jc w:val="both"/>
              <w:rPr>
                <w:rFonts w:ascii="Times New Roman" w:eastAsia="Times New Roman" w:hAnsi="Times New Roman" w:cs="Times New Roman"/>
                <w:color w:val="000000"/>
                <w:sz w:val="24"/>
                <w:szCs w:val="24"/>
                <w:lang w:eastAsia="ru-RU"/>
              </w:rPr>
            </w:pPr>
            <w:r w:rsidRPr="001648DA">
              <w:rPr>
                <w:rFonts w:ascii="Times New Roman" w:eastAsia="Times New Roman" w:hAnsi="Times New Roman" w:cs="Times New Roman"/>
                <w:color w:val="000000"/>
                <w:sz w:val="24"/>
                <w:szCs w:val="24"/>
                <w:lang w:eastAsia="ru-RU"/>
              </w:rPr>
              <w:t>Определить, как конкретное законодательство, включая отраслевые нормативные акты и прецедентное право, влияет или может повлиять на будущую деятельность организации.</w:t>
            </w:r>
          </w:p>
        </w:tc>
      </w:tr>
      <w:tr w:rsidR="00F4705A" w14:paraId="137F56C3" w14:textId="77777777" w:rsidTr="001648DA">
        <w:tc>
          <w:tcPr>
            <w:tcW w:w="2268" w:type="dxa"/>
          </w:tcPr>
          <w:p w14:paraId="5C732A92" w14:textId="060A7BE5" w:rsidR="00F4705A" w:rsidRDefault="001648DA" w:rsidP="00BF78C9">
            <w:pPr>
              <w:jc w:val="both"/>
              <w:rPr>
                <w:rFonts w:ascii="Times New Roman" w:eastAsia="Times New Roman" w:hAnsi="Times New Roman" w:cs="Times New Roman"/>
                <w:color w:val="000000"/>
                <w:sz w:val="24"/>
                <w:szCs w:val="24"/>
                <w:lang w:eastAsia="ru-RU"/>
              </w:rPr>
            </w:pPr>
            <w:r w:rsidRPr="001648DA">
              <w:rPr>
                <w:rFonts w:ascii="Times New Roman" w:eastAsia="Times New Roman" w:hAnsi="Times New Roman" w:cs="Times New Roman"/>
                <w:color w:val="000000"/>
                <w:sz w:val="24"/>
                <w:szCs w:val="24"/>
                <w:lang w:eastAsia="ru-RU"/>
              </w:rPr>
              <w:t>Экологический</w:t>
            </w:r>
          </w:p>
        </w:tc>
        <w:tc>
          <w:tcPr>
            <w:tcW w:w="7088" w:type="dxa"/>
          </w:tcPr>
          <w:p w14:paraId="49350EA3" w14:textId="45AAE4F9" w:rsidR="00F4705A" w:rsidRDefault="001648DA" w:rsidP="00BF78C9">
            <w:pPr>
              <w:jc w:val="both"/>
              <w:rPr>
                <w:rFonts w:ascii="Times New Roman" w:eastAsia="Times New Roman" w:hAnsi="Times New Roman" w:cs="Times New Roman"/>
                <w:color w:val="000000"/>
                <w:sz w:val="24"/>
                <w:szCs w:val="24"/>
                <w:lang w:eastAsia="ru-RU"/>
              </w:rPr>
            </w:pPr>
            <w:r w:rsidRPr="001648DA">
              <w:rPr>
                <w:rFonts w:ascii="Times New Roman" w:eastAsia="Times New Roman" w:hAnsi="Times New Roman" w:cs="Times New Roman"/>
                <w:color w:val="000000"/>
                <w:sz w:val="24"/>
                <w:szCs w:val="24"/>
                <w:lang w:eastAsia="ru-RU"/>
              </w:rPr>
              <w:t>Определить, как национальные и международные экологические проблемы влияют или могут повлиять на организацию, включая пандемию.</w:t>
            </w:r>
          </w:p>
        </w:tc>
      </w:tr>
    </w:tbl>
    <w:p w14:paraId="30F38192" w14:textId="08BE9C3A" w:rsidR="00B21DB4" w:rsidRDefault="00B21DB4" w:rsidP="00BF78C9">
      <w:pPr>
        <w:spacing w:after="0" w:line="240" w:lineRule="auto"/>
        <w:ind w:firstLine="567"/>
        <w:jc w:val="both"/>
        <w:rPr>
          <w:rFonts w:ascii="Times New Roman" w:eastAsia="Times New Roman" w:hAnsi="Times New Roman" w:cs="Times New Roman"/>
          <w:color w:val="000000"/>
          <w:sz w:val="24"/>
          <w:szCs w:val="24"/>
          <w:lang w:eastAsia="ru-RU"/>
        </w:rPr>
      </w:pPr>
    </w:p>
    <w:p w14:paraId="137C1CEA" w14:textId="30F0CC99" w:rsidR="00B21DB4" w:rsidRPr="00D65547" w:rsidRDefault="00D65547" w:rsidP="00BF78C9">
      <w:pPr>
        <w:spacing w:after="0" w:line="240" w:lineRule="auto"/>
        <w:ind w:firstLine="567"/>
        <w:jc w:val="both"/>
        <w:rPr>
          <w:rFonts w:ascii="Times New Roman" w:eastAsia="Times New Roman" w:hAnsi="Times New Roman" w:cs="Times New Roman"/>
          <w:b/>
          <w:bCs/>
          <w:color w:val="000000"/>
          <w:sz w:val="24"/>
          <w:szCs w:val="24"/>
          <w:lang w:eastAsia="ru-RU"/>
        </w:rPr>
      </w:pPr>
      <w:r w:rsidRPr="00D65547">
        <w:rPr>
          <w:rFonts w:ascii="Times New Roman" w:eastAsia="Times New Roman" w:hAnsi="Times New Roman" w:cs="Times New Roman"/>
          <w:b/>
          <w:bCs/>
          <w:color w:val="000000"/>
          <w:sz w:val="24"/>
          <w:szCs w:val="24"/>
          <w:lang w:eastAsia="ru-RU"/>
        </w:rPr>
        <w:t>B.2 Рекомендуемая структура FCMS (см. 4.4)</w:t>
      </w:r>
    </w:p>
    <w:p w14:paraId="624B26C1" w14:textId="781A9FCA" w:rsidR="00B21DB4" w:rsidRDefault="00B21DB4" w:rsidP="00BF78C9">
      <w:pPr>
        <w:spacing w:after="0" w:line="240" w:lineRule="auto"/>
        <w:ind w:firstLine="567"/>
        <w:jc w:val="both"/>
        <w:rPr>
          <w:rFonts w:ascii="Times New Roman" w:eastAsia="Times New Roman" w:hAnsi="Times New Roman" w:cs="Times New Roman"/>
          <w:color w:val="000000"/>
          <w:sz w:val="24"/>
          <w:szCs w:val="24"/>
          <w:lang w:eastAsia="ru-RU"/>
        </w:rPr>
      </w:pPr>
    </w:p>
    <w:tbl>
      <w:tblPr>
        <w:tblStyle w:val="a6"/>
        <w:tblW w:w="0" w:type="auto"/>
        <w:tblInd w:w="108" w:type="dxa"/>
        <w:tblLook w:val="04A0" w:firstRow="1" w:lastRow="0" w:firstColumn="1" w:lastColumn="0" w:noHBand="0" w:noVBand="1"/>
      </w:tblPr>
      <w:tblGrid>
        <w:gridCol w:w="9356"/>
      </w:tblGrid>
      <w:tr w:rsidR="009A5A48" w14:paraId="7003AFE7" w14:textId="77777777" w:rsidTr="00786592">
        <w:tc>
          <w:tcPr>
            <w:tcW w:w="9356" w:type="dxa"/>
          </w:tcPr>
          <w:p w14:paraId="09A3E7E3" w14:textId="12133FC4" w:rsidR="009A5A48" w:rsidRDefault="009A5A48" w:rsidP="009A5A48">
            <w:pPr>
              <w:jc w:val="both"/>
              <w:rPr>
                <w:rFonts w:ascii="Times New Roman" w:eastAsia="Times New Roman" w:hAnsi="Times New Roman" w:cs="Times New Roman"/>
                <w:color w:val="000000"/>
                <w:sz w:val="24"/>
                <w:szCs w:val="24"/>
                <w:lang w:eastAsia="ru-RU"/>
              </w:rPr>
            </w:pPr>
            <w:r w:rsidRPr="00CB549D">
              <w:rPr>
                <w:rFonts w:ascii="Times New Roman" w:hAnsi="Times New Roman" w:cs="Times New Roman"/>
                <w:b/>
                <w:bCs/>
                <w:sz w:val="24"/>
                <w:szCs w:val="24"/>
              </w:rPr>
              <w:t>Основные положения</w:t>
            </w:r>
          </w:p>
        </w:tc>
      </w:tr>
      <w:tr w:rsidR="009A5A48" w14:paraId="445FF842" w14:textId="77777777" w:rsidTr="00786592">
        <w:tc>
          <w:tcPr>
            <w:tcW w:w="9356" w:type="dxa"/>
          </w:tcPr>
          <w:p w14:paraId="588012D9" w14:textId="07820E8F" w:rsidR="009A5A48" w:rsidRDefault="009A5A48" w:rsidP="009A5A48">
            <w:pPr>
              <w:ind w:left="284"/>
              <w:jc w:val="both"/>
              <w:rPr>
                <w:rFonts w:ascii="Times New Roman" w:eastAsia="Times New Roman" w:hAnsi="Times New Roman" w:cs="Times New Roman"/>
                <w:color w:val="000000"/>
                <w:sz w:val="24"/>
                <w:szCs w:val="24"/>
                <w:lang w:eastAsia="ru-RU"/>
              </w:rPr>
            </w:pPr>
            <w:r w:rsidRPr="00CB549D">
              <w:rPr>
                <w:rFonts w:ascii="Times New Roman" w:hAnsi="Times New Roman" w:cs="Times New Roman"/>
                <w:sz w:val="24"/>
                <w:szCs w:val="24"/>
              </w:rPr>
              <w:t>Введение</w:t>
            </w:r>
          </w:p>
        </w:tc>
      </w:tr>
      <w:tr w:rsidR="009A5A48" w14:paraId="6173412D" w14:textId="77777777" w:rsidTr="00786592">
        <w:tc>
          <w:tcPr>
            <w:tcW w:w="9356" w:type="dxa"/>
          </w:tcPr>
          <w:p w14:paraId="30C3C542" w14:textId="23753AF3" w:rsidR="009A5A48" w:rsidRDefault="009A5A48" w:rsidP="009A5A48">
            <w:pPr>
              <w:ind w:left="284"/>
              <w:jc w:val="both"/>
              <w:rPr>
                <w:rFonts w:ascii="Times New Roman" w:eastAsia="Times New Roman" w:hAnsi="Times New Roman" w:cs="Times New Roman"/>
                <w:color w:val="000000"/>
                <w:sz w:val="24"/>
                <w:szCs w:val="24"/>
                <w:lang w:eastAsia="ru-RU"/>
              </w:rPr>
            </w:pPr>
            <w:r w:rsidRPr="00CB549D">
              <w:rPr>
                <w:rFonts w:ascii="Times New Roman" w:hAnsi="Times New Roman" w:cs="Times New Roman"/>
                <w:sz w:val="24"/>
                <w:szCs w:val="24"/>
              </w:rPr>
              <w:t>Определение мошенничества</w:t>
            </w:r>
          </w:p>
        </w:tc>
      </w:tr>
      <w:tr w:rsidR="009A5A48" w14:paraId="776D73DE" w14:textId="77777777" w:rsidTr="00786592">
        <w:tc>
          <w:tcPr>
            <w:tcW w:w="9356" w:type="dxa"/>
          </w:tcPr>
          <w:p w14:paraId="1D985123" w14:textId="63633C30" w:rsidR="009A5A48" w:rsidRDefault="009A5A48" w:rsidP="009A5A48">
            <w:pPr>
              <w:ind w:left="284"/>
              <w:jc w:val="both"/>
              <w:rPr>
                <w:rFonts w:ascii="Times New Roman" w:eastAsia="Times New Roman" w:hAnsi="Times New Roman" w:cs="Times New Roman"/>
                <w:color w:val="000000"/>
                <w:sz w:val="24"/>
                <w:szCs w:val="24"/>
                <w:lang w:eastAsia="ru-RU"/>
              </w:rPr>
            </w:pPr>
            <w:r w:rsidRPr="00CB549D">
              <w:rPr>
                <w:rFonts w:ascii="Times New Roman" w:hAnsi="Times New Roman" w:cs="Times New Roman"/>
                <w:sz w:val="24"/>
                <w:szCs w:val="24"/>
              </w:rPr>
              <w:t>Заявление об отношении организации к мошенничеству</w:t>
            </w:r>
          </w:p>
        </w:tc>
      </w:tr>
      <w:tr w:rsidR="009A5A48" w14:paraId="3874A152" w14:textId="77777777" w:rsidTr="00786592">
        <w:tc>
          <w:tcPr>
            <w:tcW w:w="9356" w:type="dxa"/>
          </w:tcPr>
          <w:p w14:paraId="3D0308C7" w14:textId="7108FB50" w:rsidR="009A5A48" w:rsidRDefault="009A5A48" w:rsidP="009A5A48">
            <w:pPr>
              <w:ind w:left="284"/>
              <w:jc w:val="both"/>
              <w:rPr>
                <w:rFonts w:ascii="Times New Roman" w:eastAsia="Times New Roman" w:hAnsi="Times New Roman" w:cs="Times New Roman"/>
                <w:color w:val="000000"/>
                <w:sz w:val="24"/>
                <w:szCs w:val="24"/>
                <w:lang w:eastAsia="ru-RU"/>
              </w:rPr>
            </w:pPr>
            <w:r w:rsidRPr="00CB549D">
              <w:rPr>
                <w:rFonts w:ascii="Times New Roman" w:hAnsi="Times New Roman" w:cs="Times New Roman"/>
                <w:sz w:val="24"/>
                <w:szCs w:val="24"/>
              </w:rPr>
              <w:t>Ссылка на кодексы поведения организации</w:t>
            </w:r>
          </w:p>
        </w:tc>
      </w:tr>
      <w:tr w:rsidR="009A5A48" w14:paraId="3A80C254" w14:textId="77777777" w:rsidTr="00786592">
        <w:tc>
          <w:tcPr>
            <w:tcW w:w="9356" w:type="dxa"/>
          </w:tcPr>
          <w:p w14:paraId="6D5D9742" w14:textId="009E3243" w:rsidR="009A5A48" w:rsidRDefault="009A5A48" w:rsidP="009A5A48">
            <w:pPr>
              <w:ind w:left="284"/>
              <w:jc w:val="both"/>
              <w:rPr>
                <w:rFonts w:ascii="Times New Roman" w:eastAsia="Times New Roman" w:hAnsi="Times New Roman" w:cs="Times New Roman"/>
                <w:color w:val="000000"/>
                <w:sz w:val="24"/>
                <w:szCs w:val="24"/>
                <w:lang w:eastAsia="ru-RU"/>
              </w:rPr>
            </w:pPr>
            <w:r w:rsidRPr="00CB549D">
              <w:rPr>
                <w:rFonts w:ascii="Times New Roman" w:hAnsi="Times New Roman" w:cs="Times New Roman"/>
                <w:sz w:val="24"/>
                <w:szCs w:val="24"/>
              </w:rPr>
              <w:t>Взаимосвязь с другими планами организации по управлению рисками</w:t>
            </w:r>
          </w:p>
        </w:tc>
      </w:tr>
      <w:tr w:rsidR="006B7E31" w14:paraId="0E04BE82" w14:textId="77777777" w:rsidTr="00786592">
        <w:tc>
          <w:tcPr>
            <w:tcW w:w="9356" w:type="dxa"/>
          </w:tcPr>
          <w:p w14:paraId="69737963" w14:textId="109BC26B" w:rsidR="006B7E31" w:rsidRPr="00CB549D" w:rsidRDefault="006B7E31" w:rsidP="006B7E31">
            <w:pPr>
              <w:jc w:val="both"/>
              <w:rPr>
                <w:rFonts w:ascii="Times New Roman" w:hAnsi="Times New Roman" w:cs="Times New Roman"/>
                <w:sz w:val="24"/>
                <w:szCs w:val="24"/>
              </w:rPr>
            </w:pPr>
            <w:r w:rsidRPr="00CB549D">
              <w:rPr>
                <w:rFonts w:ascii="Times New Roman" w:hAnsi="Times New Roman" w:cs="Times New Roman"/>
                <w:b/>
                <w:bCs/>
                <w:sz w:val="24"/>
                <w:szCs w:val="24"/>
              </w:rPr>
              <w:t>Основы борьбы с мошенничеством</w:t>
            </w:r>
          </w:p>
        </w:tc>
      </w:tr>
      <w:tr w:rsidR="006B7E31" w14:paraId="465C35C3" w14:textId="77777777" w:rsidTr="00786592">
        <w:tc>
          <w:tcPr>
            <w:tcW w:w="9356" w:type="dxa"/>
          </w:tcPr>
          <w:p w14:paraId="05667326" w14:textId="427E46D5" w:rsidR="006B7E31" w:rsidRPr="00CB549D" w:rsidRDefault="006B7E31" w:rsidP="006B7E31">
            <w:pPr>
              <w:ind w:left="284"/>
              <w:jc w:val="both"/>
              <w:rPr>
                <w:rFonts w:ascii="Times New Roman" w:hAnsi="Times New Roman" w:cs="Times New Roman"/>
                <w:sz w:val="24"/>
                <w:szCs w:val="24"/>
              </w:rPr>
            </w:pPr>
            <w:r w:rsidRPr="00CB549D">
              <w:rPr>
                <w:rFonts w:ascii="Times New Roman" w:hAnsi="Times New Roman" w:cs="Times New Roman"/>
                <w:sz w:val="24"/>
                <w:szCs w:val="24"/>
              </w:rPr>
              <w:t>Роли, обязанности и полномочия (включая руководящий орган, высшее руководство, функции по борьбе с мошенничеством, специалистов по ISMS и менеджмент)</w:t>
            </w:r>
          </w:p>
        </w:tc>
      </w:tr>
      <w:tr w:rsidR="006B7E31" w14:paraId="058B4ACF" w14:textId="77777777" w:rsidTr="00786592">
        <w:tc>
          <w:tcPr>
            <w:tcW w:w="9356" w:type="dxa"/>
          </w:tcPr>
          <w:p w14:paraId="1EE65659" w14:textId="0170298E" w:rsidR="006B7E31" w:rsidRPr="00CB549D" w:rsidRDefault="006B7E31" w:rsidP="006B7E31">
            <w:pPr>
              <w:ind w:left="284"/>
              <w:jc w:val="both"/>
              <w:rPr>
                <w:rFonts w:ascii="Times New Roman" w:hAnsi="Times New Roman" w:cs="Times New Roman"/>
                <w:sz w:val="24"/>
                <w:szCs w:val="24"/>
              </w:rPr>
            </w:pPr>
            <w:r w:rsidRPr="00CB549D">
              <w:rPr>
                <w:rFonts w:ascii="Times New Roman" w:hAnsi="Times New Roman" w:cs="Times New Roman"/>
                <w:sz w:val="24"/>
                <w:szCs w:val="24"/>
              </w:rPr>
              <w:t>Повышение осведомленности и обучения о рисках мошенничества</w:t>
            </w:r>
          </w:p>
        </w:tc>
      </w:tr>
      <w:tr w:rsidR="006B7E31" w14:paraId="41279AC8" w14:textId="77777777" w:rsidTr="00786592">
        <w:tc>
          <w:tcPr>
            <w:tcW w:w="9356" w:type="dxa"/>
          </w:tcPr>
          <w:p w14:paraId="2F072BC9" w14:textId="46F6EDB3" w:rsidR="006B7E31" w:rsidRPr="00CB549D" w:rsidRDefault="006B7E31" w:rsidP="006B7E31">
            <w:pPr>
              <w:ind w:left="284"/>
              <w:jc w:val="both"/>
              <w:rPr>
                <w:rFonts w:ascii="Times New Roman" w:hAnsi="Times New Roman" w:cs="Times New Roman"/>
                <w:sz w:val="24"/>
                <w:szCs w:val="24"/>
              </w:rPr>
            </w:pPr>
            <w:r w:rsidRPr="00CB549D">
              <w:rPr>
                <w:rFonts w:ascii="Times New Roman" w:hAnsi="Times New Roman" w:cs="Times New Roman"/>
                <w:sz w:val="24"/>
                <w:szCs w:val="24"/>
              </w:rPr>
              <w:t>Ответственность бизнес-подразделения за борьбу с мошенничеством</w:t>
            </w:r>
          </w:p>
        </w:tc>
      </w:tr>
      <w:tr w:rsidR="006B7E31" w14:paraId="6E5D2ACB" w14:textId="77777777" w:rsidTr="00786592">
        <w:tc>
          <w:tcPr>
            <w:tcW w:w="9356" w:type="dxa"/>
          </w:tcPr>
          <w:p w14:paraId="741BECED" w14:textId="0A09BFF4" w:rsidR="006B7E31" w:rsidRPr="00CB549D" w:rsidRDefault="006B7E31" w:rsidP="006B7E31">
            <w:pPr>
              <w:ind w:left="284"/>
              <w:jc w:val="both"/>
              <w:rPr>
                <w:rFonts w:ascii="Times New Roman" w:hAnsi="Times New Roman" w:cs="Times New Roman"/>
                <w:sz w:val="24"/>
                <w:szCs w:val="24"/>
              </w:rPr>
            </w:pPr>
            <w:r w:rsidRPr="00CB549D">
              <w:rPr>
                <w:rFonts w:ascii="Times New Roman" w:hAnsi="Times New Roman" w:cs="Times New Roman"/>
                <w:sz w:val="24"/>
                <w:szCs w:val="24"/>
              </w:rPr>
              <w:t>Управление рисками мошенничества</w:t>
            </w:r>
          </w:p>
        </w:tc>
      </w:tr>
      <w:tr w:rsidR="006B7E31" w14:paraId="2C605DA7" w14:textId="77777777" w:rsidTr="00786592">
        <w:tc>
          <w:tcPr>
            <w:tcW w:w="9356" w:type="dxa"/>
          </w:tcPr>
          <w:p w14:paraId="3B2598B6" w14:textId="33159D01" w:rsidR="006B7E31" w:rsidRPr="00CB549D" w:rsidRDefault="006B7E31" w:rsidP="006B7E31">
            <w:pPr>
              <w:ind w:left="284"/>
              <w:jc w:val="both"/>
              <w:rPr>
                <w:rFonts w:ascii="Times New Roman" w:hAnsi="Times New Roman" w:cs="Times New Roman"/>
                <w:sz w:val="24"/>
                <w:szCs w:val="24"/>
              </w:rPr>
            </w:pPr>
            <w:r w:rsidRPr="00CB549D">
              <w:rPr>
                <w:rFonts w:ascii="Times New Roman" w:hAnsi="Times New Roman" w:cs="Times New Roman"/>
                <w:sz w:val="24"/>
                <w:szCs w:val="24"/>
              </w:rPr>
              <w:t>Сканирование внешней среды</w:t>
            </w:r>
          </w:p>
        </w:tc>
      </w:tr>
      <w:tr w:rsidR="006B7E31" w14:paraId="29C885D7" w14:textId="77777777" w:rsidTr="00786592">
        <w:tc>
          <w:tcPr>
            <w:tcW w:w="9356" w:type="dxa"/>
          </w:tcPr>
          <w:p w14:paraId="13D9E8E6" w14:textId="5F34ED07" w:rsidR="006B7E31" w:rsidRPr="00CB549D" w:rsidRDefault="006B7E31" w:rsidP="006B7E31">
            <w:pPr>
              <w:ind w:left="284"/>
              <w:jc w:val="both"/>
              <w:rPr>
                <w:rFonts w:ascii="Times New Roman" w:hAnsi="Times New Roman" w:cs="Times New Roman"/>
                <w:sz w:val="24"/>
                <w:szCs w:val="24"/>
              </w:rPr>
            </w:pPr>
            <w:r w:rsidRPr="00CB549D">
              <w:rPr>
                <w:rFonts w:ascii="Times New Roman" w:hAnsi="Times New Roman" w:cs="Times New Roman"/>
                <w:sz w:val="24"/>
                <w:szCs w:val="24"/>
              </w:rPr>
              <w:t>Разработка и внедрение FCMS</w:t>
            </w:r>
          </w:p>
        </w:tc>
      </w:tr>
      <w:tr w:rsidR="006B7E31" w14:paraId="13B78021" w14:textId="77777777" w:rsidTr="00786592">
        <w:tc>
          <w:tcPr>
            <w:tcW w:w="9356" w:type="dxa"/>
          </w:tcPr>
          <w:p w14:paraId="22AE4C72" w14:textId="0C761231" w:rsidR="006B7E31" w:rsidRPr="00CB549D" w:rsidRDefault="006B7E31" w:rsidP="006B7E31">
            <w:pPr>
              <w:ind w:left="284"/>
              <w:jc w:val="both"/>
              <w:rPr>
                <w:rFonts w:ascii="Times New Roman" w:hAnsi="Times New Roman" w:cs="Times New Roman"/>
                <w:sz w:val="24"/>
                <w:szCs w:val="24"/>
              </w:rPr>
            </w:pPr>
            <w:r w:rsidRPr="00CB549D">
              <w:rPr>
                <w:rFonts w:ascii="Times New Roman" w:hAnsi="Times New Roman" w:cs="Times New Roman"/>
                <w:sz w:val="24"/>
                <w:szCs w:val="24"/>
              </w:rPr>
              <w:t>Использование функции внутреннего аудита в борьбе с мошенничеством</w:t>
            </w:r>
          </w:p>
        </w:tc>
      </w:tr>
      <w:tr w:rsidR="006B7E31" w14:paraId="7F58CACC" w14:textId="77777777" w:rsidTr="00786592">
        <w:tc>
          <w:tcPr>
            <w:tcW w:w="9356" w:type="dxa"/>
          </w:tcPr>
          <w:p w14:paraId="14759EC6" w14:textId="28A4A3D0" w:rsidR="006B7E31" w:rsidRPr="00CB549D" w:rsidRDefault="006B7E31" w:rsidP="006B7E31">
            <w:pPr>
              <w:ind w:left="284"/>
              <w:jc w:val="both"/>
              <w:rPr>
                <w:rFonts w:ascii="Times New Roman" w:hAnsi="Times New Roman" w:cs="Times New Roman"/>
                <w:sz w:val="24"/>
                <w:szCs w:val="24"/>
              </w:rPr>
            </w:pPr>
            <w:r w:rsidRPr="00CB549D">
              <w:rPr>
                <w:rFonts w:ascii="Times New Roman" w:hAnsi="Times New Roman" w:cs="Times New Roman"/>
                <w:sz w:val="24"/>
                <w:szCs w:val="24"/>
              </w:rPr>
              <w:t>Использование функции внешнего аудита для борьбы с мошенничеством</w:t>
            </w:r>
          </w:p>
        </w:tc>
      </w:tr>
      <w:tr w:rsidR="006B7E31" w14:paraId="2F56A4F9" w14:textId="77777777" w:rsidTr="00786592">
        <w:tc>
          <w:tcPr>
            <w:tcW w:w="9356" w:type="dxa"/>
          </w:tcPr>
          <w:p w14:paraId="30AB1BCF" w14:textId="4F2D3D60" w:rsidR="006B7E31" w:rsidRPr="00CB549D" w:rsidRDefault="006B7E31" w:rsidP="006B7E31">
            <w:pPr>
              <w:ind w:left="284"/>
              <w:jc w:val="both"/>
              <w:rPr>
                <w:rFonts w:ascii="Times New Roman" w:hAnsi="Times New Roman" w:cs="Times New Roman"/>
                <w:sz w:val="24"/>
                <w:szCs w:val="24"/>
              </w:rPr>
            </w:pPr>
            <w:r w:rsidRPr="00CB549D">
              <w:rPr>
                <w:rFonts w:ascii="Times New Roman" w:hAnsi="Times New Roman" w:cs="Times New Roman"/>
                <w:sz w:val="24"/>
                <w:szCs w:val="24"/>
              </w:rPr>
              <w:t>Реализация функции ISMS</w:t>
            </w:r>
          </w:p>
        </w:tc>
      </w:tr>
      <w:tr w:rsidR="006B7E31" w14:paraId="56028942" w14:textId="77777777" w:rsidTr="00786592">
        <w:tc>
          <w:tcPr>
            <w:tcW w:w="9356" w:type="dxa"/>
          </w:tcPr>
          <w:p w14:paraId="6B8E87F4" w14:textId="663A21EA" w:rsidR="006B7E31" w:rsidRPr="00CB549D" w:rsidRDefault="006B7E31" w:rsidP="006B7E31">
            <w:pPr>
              <w:ind w:left="284"/>
              <w:jc w:val="both"/>
              <w:rPr>
                <w:rFonts w:ascii="Times New Roman" w:hAnsi="Times New Roman" w:cs="Times New Roman"/>
                <w:sz w:val="24"/>
                <w:szCs w:val="24"/>
              </w:rPr>
            </w:pPr>
            <w:r w:rsidRPr="006B7E31">
              <w:rPr>
                <w:rFonts w:ascii="Times New Roman" w:hAnsi="Times New Roman" w:cs="Times New Roman"/>
                <w:sz w:val="24"/>
                <w:szCs w:val="24"/>
              </w:rPr>
              <w:lastRenderedPageBreak/>
              <w:t>Ведение учета и конфиденциальность информации</w:t>
            </w:r>
          </w:p>
        </w:tc>
      </w:tr>
      <w:tr w:rsidR="006B7E31" w14:paraId="0104F441" w14:textId="77777777" w:rsidTr="00786592">
        <w:tc>
          <w:tcPr>
            <w:tcW w:w="9356" w:type="dxa"/>
          </w:tcPr>
          <w:p w14:paraId="135D6554" w14:textId="34739444" w:rsidR="006B7E31" w:rsidRPr="00CB549D" w:rsidRDefault="006B7E31" w:rsidP="006B7E31">
            <w:pPr>
              <w:ind w:left="284"/>
              <w:jc w:val="both"/>
              <w:rPr>
                <w:rFonts w:ascii="Times New Roman" w:hAnsi="Times New Roman" w:cs="Times New Roman"/>
                <w:sz w:val="24"/>
                <w:szCs w:val="24"/>
              </w:rPr>
            </w:pPr>
            <w:r w:rsidRPr="006B7E31">
              <w:rPr>
                <w:rFonts w:ascii="Times New Roman" w:hAnsi="Times New Roman" w:cs="Times New Roman"/>
                <w:sz w:val="24"/>
                <w:szCs w:val="24"/>
              </w:rPr>
              <w:t>Рассмотрение последствий, выходящих за рамки юрисдикции</w:t>
            </w:r>
          </w:p>
        </w:tc>
      </w:tr>
      <w:tr w:rsidR="00786C4B" w14:paraId="2F911FD8" w14:textId="77777777" w:rsidTr="00786592">
        <w:tc>
          <w:tcPr>
            <w:tcW w:w="9356" w:type="dxa"/>
          </w:tcPr>
          <w:p w14:paraId="7EB6380C" w14:textId="77DA3832" w:rsidR="00786C4B" w:rsidRPr="00CB549D" w:rsidRDefault="00786C4B" w:rsidP="00786C4B">
            <w:pPr>
              <w:jc w:val="both"/>
              <w:rPr>
                <w:rFonts w:ascii="Times New Roman" w:hAnsi="Times New Roman" w:cs="Times New Roman"/>
                <w:sz w:val="24"/>
                <w:szCs w:val="24"/>
              </w:rPr>
            </w:pPr>
            <w:r w:rsidRPr="005A39EC">
              <w:rPr>
                <w:rFonts w:ascii="Times New Roman" w:hAnsi="Times New Roman" w:cs="Times New Roman"/>
                <w:b/>
                <w:bCs/>
                <w:sz w:val="24"/>
                <w:szCs w:val="24"/>
              </w:rPr>
              <w:t>Предотвращение мошенничества (8.2)</w:t>
            </w:r>
          </w:p>
        </w:tc>
      </w:tr>
      <w:tr w:rsidR="00786C4B" w14:paraId="3A01F0FC" w14:textId="77777777" w:rsidTr="00786592">
        <w:tc>
          <w:tcPr>
            <w:tcW w:w="9356" w:type="dxa"/>
          </w:tcPr>
          <w:p w14:paraId="72D6EAFD" w14:textId="09AAD060" w:rsidR="00786C4B" w:rsidRPr="00CB549D" w:rsidRDefault="00786C4B" w:rsidP="00786C4B">
            <w:pPr>
              <w:ind w:left="284"/>
              <w:jc w:val="both"/>
              <w:rPr>
                <w:rFonts w:ascii="Times New Roman" w:hAnsi="Times New Roman" w:cs="Times New Roman"/>
                <w:sz w:val="24"/>
                <w:szCs w:val="24"/>
              </w:rPr>
            </w:pPr>
            <w:r w:rsidRPr="00580643">
              <w:rPr>
                <w:rFonts w:ascii="Times New Roman" w:hAnsi="Times New Roman" w:cs="Times New Roman"/>
                <w:sz w:val="24"/>
                <w:szCs w:val="24"/>
              </w:rPr>
              <w:t>Разработка и продвижение эффективной системы обеспечения добросовестности</w:t>
            </w:r>
          </w:p>
        </w:tc>
      </w:tr>
      <w:tr w:rsidR="00786C4B" w14:paraId="3B7BB5CA" w14:textId="77777777" w:rsidTr="00786592">
        <w:tc>
          <w:tcPr>
            <w:tcW w:w="9356" w:type="dxa"/>
          </w:tcPr>
          <w:p w14:paraId="4AE482D3" w14:textId="7908B03D" w:rsidR="00786C4B" w:rsidRPr="00CB549D" w:rsidRDefault="00786C4B" w:rsidP="00786C4B">
            <w:pPr>
              <w:ind w:left="284"/>
              <w:jc w:val="both"/>
              <w:rPr>
                <w:rFonts w:ascii="Times New Roman" w:hAnsi="Times New Roman" w:cs="Times New Roman"/>
                <w:sz w:val="24"/>
                <w:szCs w:val="24"/>
              </w:rPr>
            </w:pPr>
            <w:r w:rsidRPr="00580643">
              <w:rPr>
                <w:rFonts w:ascii="Times New Roman" w:hAnsi="Times New Roman" w:cs="Times New Roman"/>
                <w:sz w:val="24"/>
                <w:szCs w:val="24"/>
              </w:rPr>
              <w:t>Управление конфликтами интересов</w:t>
            </w:r>
          </w:p>
        </w:tc>
      </w:tr>
      <w:tr w:rsidR="00786C4B" w14:paraId="52844C2C" w14:textId="77777777" w:rsidTr="00786592">
        <w:tc>
          <w:tcPr>
            <w:tcW w:w="9356" w:type="dxa"/>
          </w:tcPr>
          <w:p w14:paraId="02109DD9" w14:textId="5D5E0B4B" w:rsidR="00786C4B" w:rsidRPr="00CB549D" w:rsidRDefault="00786C4B" w:rsidP="00786C4B">
            <w:pPr>
              <w:ind w:left="284"/>
              <w:jc w:val="both"/>
              <w:rPr>
                <w:rFonts w:ascii="Times New Roman" w:hAnsi="Times New Roman" w:cs="Times New Roman"/>
                <w:sz w:val="24"/>
                <w:szCs w:val="24"/>
              </w:rPr>
            </w:pPr>
            <w:r w:rsidRPr="00580643">
              <w:rPr>
                <w:rFonts w:ascii="Times New Roman" w:hAnsi="Times New Roman" w:cs="Times New Roman"/>
                <w:sz w:val="24"/>
                <w:szCs w:val="24"/>
              </w:rPr>
              <w:t>Внутренний контроль и среда внутреннего контроля</w:t>
            </w:r>
          </w:p>
        </w:tc>
      </w:tr>
      <w:tr w:rsidR="00786C4B" w14:paraId="5DE26BC6" w14:textId="77777777" w:rsidTr="00786592">
        <w:tc>
          <w:tcPr>
            <w:tcW w:w="9356" w:type="dxa"/>
          </w:tcPr>
          <w:p w14:paraId="44CBEA25" w14:textId="7BE43540" w:rsidR="00786C4B" w:rsidRPr="00CB549D" w:rsidRDefault="00786C4B" w:rsidP="00786C4B">
            <w:pPr>
              <w:ind w:left="284"/>
              <w:jc w:val="both"/>
              <w:rPr>
                <w:rFonts w:ascii="Times New Roman" w:hAnsi="Times New Roman" w:cs="Times New Roman"/>
                <w:sz w:val="24"/>
                <w:szCs w:val="24"/>
              </w:rPr>
            </w:pPr>
            <w:r w:rsidRPr="00580643">
              <w:rPr>
                <w:rFonts w:ascii="Times New Roman" w:hAnsi="Times New Roman" w:cs="Times New Roman"/>
                <w:sz w:val="24"/>
                <w:szCs w:val="24"/>
              </w:rPr>
              <w:t>Проверка системы внутреннего контроля под давлением</w:t>
            </w:r>
          </w:p>
        </w:tc>
      </w:tr>
      <w:tr w:rsidR="00786C4B" w14:paraId="7AD5489B" w14:textId="77777777" w:rsidTr="00786592">
        <w:tc>
          <w:tcPr>
            <w:tcW w:w="9356" w:type="dxa"/>
          </w:tcPr>
          <w:p w14:paraId="77FB32B5" w14:textId="7CDBE5DC" w:rsidR="00786C4B" w:rsidRPr="00CB549D" w:rsidRDefault="00786C4B" w:rsidP="00786C4B">
            <w:pPr>
              <w:ind w:left="284"/>
              <w:jc w:val="both"/>
              <w:rPr>
                <w:rFonts w:ascii="Times New Roman" w:hAnsi="Times New Roman" w:cs="Times New Roman"/>
                <w:sz w:val="24"/>
                <w:szCs w:val="24"/>
              </w:rPr>
            </w:pPr>
            <w:r w:rsidRPr="00580643">
              <w:rPr>
                <w:rFonts w:ascii="Times New Roman" w:hAnsi="Times New Roman" w:cs="Times New Roman"/>
                <w:sz w:val="24"/>
                <w:szCs w:val="24"/>
              </w:rPr>
              <w:t>Управление целевыми показателями, основанными на результатах деятельности</w:t>
            </w:r>
          </w:p>
        </w:tc>
      </w:tr>
      <w:tr w:rsidR="00786C4B" w14:paraId="4698FFAB" w14:textId="77777777" w:rsidTr="00786592">
        <w:tc>
          <w:tcPr>
            <w:tcW w:w="9356" w:type="dxa"/>
          </w:tcPr>
          <w:p w14:paraId="2363CC15" w14:textId="1B0E34D1" w:rsidR="00786C4B" w:rsidRPr="00CB549D" w:rsidRDefault="00786C4B" w:rsidP="00786C4B">
            <w:pPr>
              <w:ind w:left="284"/>
              <w:jc w:val="both"/>
              <w:rPr>
                <w:rFonts w:ascii="Times New Roman" w:hAnsi="Times New Roman" w:cs="Times New Roman"/>
                <w:sz w:val="24"/>
                <w:szCs w:val="24"/>
              </w:rPr>
            </w:pPr>
            <w:r w:rsidRPr="00580643">
              <w:rPr>
                <w:rFonts w:ascii="Times New Roman" w:hAnsi="Times New Roman" w:cs="Times New Roman"/>
                <w:sz w:val="24"/>
                <w:szCs w:val="24"/>
              </w:rPr>
              <w:t>Проверка персонала</w:t>
            </w:r>
          </w:p>
        </w:tc>
      </w:tr>
      <w:tr w:rsidR="00786C4B" w14:paraId="50F049DE" w14:textId="77777777" w:rsidTr="00786592">
        <w:tc>
          <w:tcPr>
            <w:tcW w:w="9356" w:type="dxa"/>
          </w:tcPr>
          <w:p w14:paraId="53CF40A8" w14:textId="0B0CEE33" w:rsidR="00786C4B" w:rsidRPr="00CB549D" w:rsidRDefault="00786C4B" w:rsidP="00786C4B">
            <w:pPr>
              <w:ind w:left="284"/>
              <w:jc w:val="both"/>
              <w:rPr>
                <w:rFonts w:ascii="Times New Roman" w:hAnsi="Times New Roman" w:cs="Times New Roman"/>
                <w:sz w:val="24"/>
                <w:szCs w:val="24"/>
              </w:rPr>
            </w:pPr>
            <w:r w:rsidRPr="00580643">
              <w:rPr>
                <w:rFonts w:ascii="Times New Roman" w:hAnsi="Times New Roman" w:cs="Times New Roman"/>
                <w:sz w:val="24"/>
                <w:szCs w:val="24"/>
              </w:rPr>
              <w:t>Проверка деловых партнеров и управление ими</w:t>
            </w:r>
          </w:p>
        </w:tc>
      </w:tr>
      <w:tr w:rsidR="00786C4B" w14:paraId="03F65E12" w14:textId="77777777" w:rsidTr="00786592">
        <w:tc>
          <w:tcPr>
            <w:tcW w:w="9356" w:type="dxa"/>
          </w:tcPr>
          <w:p w14:paraId="3D306097" w14:textId="0A1ADDD1" w:rsidR="00786C4B" w:rsidRPr="00CB549D" w:rsidRDefault="00786C4B" w:rsidP="00786C4B">
            <w:pPr>
              <w:ind w:left="284"/>
              <w:jc w:val="both"/>
              <w:rPr>
                <w:rFonts w:ascii="Times New Roman" w:hAnsi="Times New Roman" w:cs="Times New Roman"/>
                <w:sz w:val="24"/>
                <w:szCs w:val="24"/>
              </w:rPr>
            </w:pPr>
            <w:r w:rsidRPr="00580643">
              <w:rPr>
                <w:rFonts w:ascii="Times New Roman" w:hAnsi="Times New Roman" w:cs="Times New Roman"/>
                <w:sz w:val="24"/>
                <w:szCs w:val="24"/>
              </w:rPr>
              <w:t>Предотвращение мошенничества с использованием технологий</w:t>
            </w:r>
          </w:p>
        </w:tc>
      </w:tr>
      <w:tr w:rsidR="00786C4B" w14:paraId="01F9BB80" w14:textId="77777777" w:rsidTr="00786592">
        <w:tc>
          <w:tcPr>
            <w:tcW w:w="9356" w:type="dxa"/>
          </w:tcPr>
          <w:p w14:paraId="74BFED26" w14:textId="43BC52BF" w:rsidR="00786C4B" w:rsidRPr="00CB549D" w:rsidRDefault="00786C4B" w:rsidP="00786C4B">
            <w:pPr>
              <w:ind w:left="284"/>
              <w:jc w:val="both"/>
              <w:rPr>
                <w:rFonts w:ascii="Times New Roman" w:hAnsi="Times New Roman" w:cs="Times New Roman"/>
                <w:sz w:val="24"/>
                <w:szCs w:val="24"/>
              </w:rPr>
            </w:pPr>
            <w:r w:rsidRPr="00580643">
              <w:rPr>
                <w:rFonts w:ascii="Times New Roman" w:hAnsi="Times New Roman" w:cs="Times New Roman"/>
                <w:sz w:val="24"/>
                <w:szCs w:val="24"/>
              </w:rPr>
              <w:t>Физическая безопасность и управление активами</w:t>
            </w:r>
          </w:p>
        </w:tc>
      </w:tr>
      <w:tr w:rsidR="001C1349" w14:paraId="115749D6" w14:textId="77777777" w:rsidTr="00786592">
        <w:tc>
          <w:tcPr>
            <w:tcW w:w="9356" w:type="dxa"/>
          </w:tcPr>
          <w:p w14:paraId="01E034D4" w14:textId="5D3347FF" w:rsidR="001C1349" w:rsidRPr="00CB549D" w:rsidRDefault="001C1349" w:rsidP="001C1349">
            <w:pPr>
              <w:jc w:val="both"/>
              <w:rPr>
                <w:rFonts w:ascii="Times New Roman" w:hAnsi="Times New Roman" w:cs="Times New Roman"/>
                <w:sz w:val="24"/>
                <w:szCs w:val="24"/>
              </w:rPr>
            </w:pPr>
            <w:r w:rsidRPr="005A39EC">
              <w:rPr>
                <w:rFonts w:ascii="Times New Roman" w:hAnsi="Times New Roman" w:cs="Times New Roman"/>
                <w:b/>
                <w:bCs/>
                <w:sz w:val="24"/>
                <w:szCs w:val="24"/>
              </w:rPr>
              <w:t>Выявление случаев мошенничества (8.3)</w:t>
            </w:r>
          </w:p>
        </w:tc>
      </w:tr>
      <w:tr w:rsidR="001C1349" w14:paraId="3DF5426D" w14:textId="77777777" w:rsidTr="00786592">
        <w:tc>
          <w:tcPr>
            <w:tcW w:w="9356" w:type="dxa"/>
          </w:tcPr>
          <w:p w14:paraId="3FDDE05E" w14:textId="135DE78B" w:rsidR="001C1349" w:rsidRPr="00CB549D" w:rsidRDefault="001C1349" w:rsidP="001C1349">
            <w:pPr>
              <w:ind w:left="284"/>
              <w:jc w:val="both"/>
              <w:rPr>
                <w:rFonts w:ascii="Times New Roman" w:hAnsi="Times New Roman" w:cs="Times New Roman"/>
                <w:sz w:val="24"/>
                <w:szCs w:val="24"/>
              </w:rPr>
            </w:pPr>
            <w:r w:rsidRPr="00580643">
              <w:rPr>
                <w:rFonts w:ascii="Times New Roman" w:hAnsi="Times New Roman" w:cs="Times New Roman"/>
                <w:sz w:val="24"/>
                <w:szCs w:val="24"/>
              </w:rPr>
              <w:t>Обзор после завершения транзакции</w:t>
            </w:r>
          </w:p>
        </w:tc>
      </w:tr>
      <w:tr w:rsidR="001C1349" w14:paraId="2707BED8" w14:textId="77777777" w:rsidTr="00786592">
        <w:tc>
          <w:tcPr>
            <w:tcW w:w="9356" w:type="dxa"/>
          </w:tcPr>
          <w:p w14:paraId="3E78454F" w14:textId="1488742C" w:rsidR="001C1349" w:rsidRPr="00CB549D" w:rsidRDefault="001C1349" w:rsidP="001C1349">
            <w:pPr>
              <w:ind w:left="284"/>
              <w:jc w:val="both"/>
              <w:rPr>
                <w:rFonts w:ascii="Times New Roman" w:hAnsi="Times New Roman" w:cs="Times New Roman"/>
                <w:sz w:val="24"/>
                <w:szCs w:val="24"/>
              </w:rPr>
            </w:pPr>
            <w:r w:rsidRPr="00580643">
              <w:rPr>
                <w:rFonts w:ascii="Times New Roman" w:hAnsi="Times New Roman" w:cs="Times New Roman"/>
                <w:sz w:val="24"/>
                <w:szCs w:val="24"/>
              </w:rPr>
              <w:t>Анализ управленческой бухгалтерской отчетности</w:t>
            </w:r>
          </w:p>
        </w:tc>
      </w:tr>
      <w:tr w:rsidR="001C1349" w14:paraId="2E8A8C12" w14:textId="77777777" w:rsidTr="00786592">
        <w:tc>
          <w:tcPr>
            <w:tcW w:w="9356" w:type="dxa"/>
          </w:tcPr>
          <w:p w14:paraId="4ADD8029" w14:textId="51DD8A0F" w:rsidR="001C1349" w:rsidRPr="00CB549D" w:rsidRDefault="001C1349" w:rsidP="001C1349">
            <w:pPr>
              <w:ind w:left="284"/>
              <w:jc w:val="both"/>
              <w:rPr>
                <w:rFonts w:ascii="Times New Roman" w:hAnsi="Times New Roman" w:cs="Times New Roman"/>
                <w:sz w:val="24"/>
                <w:szCs w:val="24"/>
              </w:rPr>
            </w:pPr>
            <w:r w:rsidRPr="00580643">
              <w:rPr>
                <w:rFonts w:ascii="Times New Roman" w:hAnsi="Times New Roman" w:cs="Times New Roman"/>
                <w:sz w:val="24"/>
                <w:szCs w:val="24"/>
              </w:rPr>
              <w:t>Определение показателей раннего предупреждения</w:t>
            </w:r>
          </w:p>
        </w:tc>
      </w:tr>
      <w:tr w:rsidR="001C1349" w14:paraId="7A6BDB19" w14:textId="77777777" w:rsidTr="00786592">
        <w:tc>
          <w:tcPr>
            <w:tcW w:w="9356" w:type="dxa"/>
          </w:tcPr>
          <w:p w14:paraId="5F87DE66" w14:textId="3B0645A1" w:rsidR="001C1349" w:rsidRPr="00CB549D" w:rsidRDefault="001C1349" w:rsidP="001C1349">
            <w:pPr>
              <w:ind w:left="284"/>
              <w:jc w:val="both"/>
              <w:rPr>
                <w:rFonts w:ascii="Times New Roman" w:hAnsi="Times New Roman" w:cs="Times New Roman"/>
                <w:sz w:val="24"/>
                <w:szCs w:val="24"/>
              </w:rPr>
            </w:pPr>
            <w:r w:rsidRPr="00580643">
              <w:rPr>
                <w:rFonts w:ascii="Times New Roman" w:hAnsi="Times New Roman" w:cs="Times New Roman"/>
                <w:sz w:val="24"/>
                <w:szCs w:val="24"/>
              </w:rPr>
              <w:t>Анализ данных</w:t>
            </w:r>
          </w:p>
        </w:tc>
      </w:tr>
      <w:tr w:rsidR="001C1349" w14:paraId="2A10408C" w14:textId="77777777" w:rsidTr="00786592">
        <w:tc>
          <w:tcPr>
            <w:tcW w:w="9356" w:type="dxa"/>
          </w:tcPr>
          <w:p w14:paraId="17E0E725" w14:textId="7AAA05B4" w:rsidR="001C1349" w:rsidRPr="00CB549D" w:rsidRDefault="001C1349" w:rsidP="001C1349">
            <w:pPr>
              <w:ind w:left="284"/>
              <w:jc w:val="both"/>
              <w:rPr>
                <w:rFonts w:ascii="Times New Roman" w:hAnsi="Times New Roman" w:cs="Times New Roman"/>
                <w:sz w:val="24"/>
                <w:szCs w:val="24"/>
              </w:rPr>
            </w:pPr>
            <w:r w:rsidRPr="00580643">
              <w:rPr>
                <w:rFonts w:ascii="Times New Roman" w:hAnsi="Times New Roman" w:cs="Times New Roman"/>
                <w:sz w:val="24"/>
                <w:szCs w:val="24"/>
              </w:rPr>
              <w:t>Сообщения о мошенничестве</w:t>
            </w:r>
          </w:p>
        </w:tc>
      </w:tr>
      <w:tr w:rsidR="001C1349" w14:paraId="616D1137" w14:textId="77777777" w:rsidTr="00786592">
        <w:tc>
          <w:tcPr>
            <w:tcW w:w="9356" w:type="dxa"/>
          </w:tcPr>
          <w:p w14:paraId="1077DD2F" w14:textId="44BAB045" w:rsidR="001C1349" w:rsidRPr="00CB549D" w:rsidRDefault="001C1349" w:rsidP="001C1349">
            <w:pPr>
              <w:ind w:left="284"/>
              <w:jc w:val="both"/>
              <w:rPr>
                <w:rFonts w:ascii="Times New Roman" w:hAnsi="Times New Roman" w:cs="Times New Roman"/>
                <w:sz w:val="24"/>
                <w:szCs w:val="24"/>
              </w:rPr>
            </w:pPr>
            <w:r w:rsidRPr="00580643">
              <w:rPr>
                <w:rFonts w:ascii="Times New Roman" w:hAnsi="Times New Roman" w:cs="Times New Roman"/>
                <w:sz w:val="24"/>
                <w:szCs w:val="24"/>
              </w:rPr>
              <w:t>Системы искусственного интеллекта (</w:t>
            </w:r>
            <w:r>
              <w:rPr>
                <w:rFonts w:ascii="Times New Roman" w:hAnsi="Times New Roman" w:cs="Times New Roman"/>
                <w:sz w:val="24"/>
                <w:szCs w:val="24"/>
                <w:lang w:val="en-US"/>
              </w:rPr>
              <w:t>AI</w:t>
            </w:r>
            <w:r w:rsidRPr="00580643">
              <w:rPr>
                <w:rFonts w:ascii="Times New Roman" w:hAnsi="Times New Roman" w:cs="Times New Roman"/>
                <w:sz w:val="24"/>
                <w:szCs w:val="24"/>
              </w:rPr>
              <w:t>)</w:t>
            </w:r>
          </w:p>
        </w:tc>
      </w:tr>
      <w:tr w:rsidR="001C1349" w14:paraId="135128F1" w14:textId="77777777" w:rsidTr="00786592">
        <w:tc>
          <w:tcPr>
            <w:tcW w:w="9356" w:type="dxa"/>
          </w:tcPr>
          <w:p w14:paraId="0B353579" w14:textId="78BF7019" w:rsidR="001C1349" w:rsidRPr="00CB549D" w:rsidRDefault="001C1349" w:rsidP="001C1349">
            <w:pPr>
              <w:ind w:left="284"/>
              <w:jc w:val="both"/>
              <w:rPr>
                <w:rFonts w:ascii="Times New Roman" w:hAnsi="Times New Roman" w:cs="Times New Roman"/>
                <w:sz w:val="24"/>
                <w:szCs w:val="24"/>
              </w:rPr>
            </w:pPr>
            <w:r w:rsidRPr="00580643">
              <w:rPr>
                <w:rFonts w:ascii="Times New Roman" w:hAnsi="Times New Roman" w:cs="Times New Roman"/>
                <w:sz w:val="24"/>
                <w:szCs w:val="24"/>
              </w:rPr>
              <w:t>Управление жалобами</w:t>
            </w:r>
          </w:p>
        </w:tc>
      </w:tr>
      <w:tr w:rsidR="001C1349" w14:paraId="69DFF382" w14:textId="77777777" w:rsidTr="00786592">
        <w:tc>
          <w:tcPr>
            <w:tcW w:w="9356" w:type="dxa"/>
          </w:tcPr>
          <w:p w14:paraId="47B0EF7A" w14:textId="633C74E7" w:rsidR="001C1349" w:rsidRPr="00CB549D" w:rsidRDefault="001C1349" w:rsidP="001C1349">
            <w:pPr>
              <w:ind w:left="284"/>
              <w:jc w:val="both"/>
              <w:rPr>
                <w:rFonts w:ascii="Times New Roman" w:hAnsi="Times New Roman" w:cs="Times New Roman"/>
                <w:sz w:val="24"/>
                <w:szCs w:val="24"/>
              </w:rPr>
            </w:pPr>
            <w:r w:rsidRPr="00580643">
              <w:rPr>
                <w:rFonts w:ascii="Times New Roman" w:hAnsi="Times New Roman" w:cs="Times New Roman"/>
                <w:sz w:val="24"/>
                <w:szCs w:val="24"/>
              </w:rPr>
              <w:t>Заключительные собеседования</w:t>
            </w:r>
          </w:p>
        </w:tc>
      </w:tr>
      <w:tr w:rsidR="001C1349" w14:paraId="765FC303" w14:textId="77777777" w:rsidTr="00786592">
        <w:tc>
          <w:tcPr>
            <w:tcW w:w="9356" w:type="dxa"/>
          </w:tcPr>
          <w:p w14:paraId="218E97BC" w14:textId="21226ABF" w:rsidR="001C1349" w:rsidRPr="00580643" w:rsidRDefault="001C1349" w:rsidP="001C1349">
            <w:pPr>
              <w:jc w:val="both"/>
              <w:rPr>
                <w:rFonts w:ascii="Times New Roman" w:hAnsi="Times New Roman" w:cs="Times New Roman"/>
                <w:sz w:val="24"/>
                <w:szCs w:val="24"/>
              </w:rPr>
            </w:pPr>
            <w:r w:rsidRPr="005A39EC">
              <w:rPr>
                <w:rFonts w:ascii="Times New Roman" w:hAnsi="Times New Roman" w:cs="Times New Roman"/>
                <w:b/>
                <w:bCs/>
                <w:sz w:val="24"/>
                <w:szCs w:val="24"/>
              </w:rPr>
              <w:t>Реагирование на случаи мошенничества (8.4)</w:t>
            </w:r>
          </w:p>
        </w:tc>
      </w:tr>
      <w:tr w:rsidR="001C1349" w14:paraId="13F307C6" w14:textId="77777777" w:rsidTr="00786592">
        <w:tc>
          <w:tcPr>
            <w:tcW w:w="9356" w:type="dxa"/>
          </w:tcPr>
          <w:p w14:paraId="0DDDE050" w14:textId="4065DFE1"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Немедленные действия в ответ на обнаружение фактов мошенничества</w:t>
            </w:r>
          </w:p>
        </w:tc>
      </w:tr>
      <w:tr w:rsidR="001C1349" w14:paraId="6B35F3B9" w14:textId="77777777" w:rsidTr="00786592">
        <w:tc>
          <w:tcPr>
            <w:tcW w:w="9356" w:type="dxa"/>
          </w:tcPr>
          <w:p w14:paraId="069708B6" w14:textId="1F4A80F3"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Первая реакция на цифровые доказательства</w:t>
            </w:r>
          </w:p>
        </w:tc>
      </w:tr>
      <w:tr w:rsidR="001C1349" w14:paraId="4492C2FF" w14:textId="77777777" w:rsidTr="00786592">
        <w:tc>
          <w:tcPr>
            <w:tcW w:w="9356" w:type="dxa"/>
          </w:tcPr>
          <w:p w14:paraId="7C0AC775" w14:textId="0841A553"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Расследование выявленного случая мошенничества</w:t>
            </w:r>
          </w:p>
        </w:tc>
      </w:tr>
      <w:tr w:rsidR="001C1349" w14:paraId="34E534A4" w14:textId="77777777" w:rsidTr="00786592">
        <w:tc>
          <w:tcPr>
            <w:tcW w:w="9356" w:type="dxa"/>
          </w:tcPr>
          <w:p w14:paraId="51A7FEC2" w14:textId="597019B9"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Рассмотрение жалоб</w:t>
            </w:r>
          </w:p>
        </w:tc>
      </w:tr>
      <w:tr w:rsidR="001C1349" w14:paraId="206E657E" w14:textId="77777777" w:rsidTr="00786592">
        <w:tc>
          <w:tcPr>
            <w:tcW w:w="9356" w:type="dxa"/>
          </w:tcPr>
          <w:p w14:paraId="4CCAF038" w14:textId="3C97AD5E"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Дисциплинарные процедуры</w:t>
            </w:r>
          </w:p>
        </w:tc>
      </w:tr>
      <w:tr w:rsidR="001C1349" w14:paraId="36B5B693" w14:textId="77777777" w:rsidTr="00786592">
        <w:tc>
          <w:tcPr>
            <w:tcW w:w="9356" w:type="dxa"/>
          </w:tcPr>
          <w:p w14:paraId="15AA0605" w14:textId="21E2BCDA"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Разделение процессов расследования и принятия решений</w:t>
            </w:r>
          </w:p>
        </w:tc>
      </w:tr>
      <w:tr w:rsidR="001C1349" w14:paraId="5CEF7ECF" w14:textId="77777777" w:rsidTr="00786592">
        <w:tc>
          <w:tcPr>
            <w:tcW w:w="9356" w:type="dxa"/>
          </w:tcPr>
          <w:p w14:paraId="7E45F5B1" w14:textId="1273B889"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Антикризисное управление после обнаружения факта мошенничества</w:t>
            </w:r>
          </w:p>
        </w:tc>
      </w:tr>
      <w:tr w:rsidR="001C1349" w14:paraId="00A515F2" w14:textId="77777777" w:rsidTr="00786592">
        <w:tc>
          <w:tcPr>
            <w:tcW w:w="9356" w:type="dxa"/>
          </w:tcPr>
          <w:p w14:paraId="065832E4" w14:textId="7C7B223A"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Внутренняя отчетность и эскалация</w:t>
            </w:r>
          </w:p>
        </w:tc>
      </w:tr>
      <w:tr w:rsidR="001C1349" w14:paraId="73BCBBA3" w14:textId="77777777" w:rsidTr="00786592">
        <w:tc>
          <w:tcPr>
            <w:tcW w:w="9356" w:type="dxa"/>
          </w:tcPr>
          <w:p w14:paraId="4B4A12B6" w14:textId="1ADD0FB2"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Регистрация событий мошенничества</w:t>
            </w:r>
          </w:p>
        </w:tc>
      </w:tr>
      <w:tr w:rsidR="001C1349" w14:paraId="179F7411" w14:textId="77777777" w:rsidTr="00786592">
        <w:tc>
          <w:tcPr>
            <w:tcW w:w="9356" w:type="dxa"/>
          </w:tcPr>
          <w:p w14:paraId="7F7070AC" w14:textId="2DAFE69F"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Анализ и отчетность о случаях мошенничества</w:t>
            </w:r>
          </w:p>
        </w:tc>
      </w:tr>
      <w:tr w:rsidR="001C1349" w14:paraId="18F2A4FB" w14:textId="77777777" w:rsidTr="00786592">
        <w:tc>
          <w:tcPr>
            <w:tcW w:w="9356" w:type="dxa"/>
          </w:tcPr>
          <w:p w14:paraId="3E247D95" w14:textId="502F3C20"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Внешняя отчетность</w:t>
            </w:r>
          </w:p>
        </w:tc>
      </w:tr>
      <w:tr w:rsidR="001C1349" w14:paraId="5002845C" w14:textId="77777777" w:rsidTr="00786592">
        <w:tc>
          <w:tcPr>
            <w:tcW w:w="9356" w:type="dxa"/>
          </w:tcPr>
          <w:p w14:paraId="0E398726" w14:textId="3F2273B6"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Возвращение похищенных средств или имущества</w:t>
            </w:r>
          </w:p>
        </w:tc>
      </w:tr>
      <w:tr w:rsidR="001C1349" w14:paraId="2D2DA359" w14:textId="77777777" w:rsidTr="00786592">
        <w:tc>
          <w:tcPr>
            <w:tcW w:w="9356" w:type="dxa"/>
          </w:tcPr>
          <w:p w14:paraId="1412B81B" w14:textId="27BDF006"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Реагирование на случаи мошенничества с участием деловых партнеров</w:t>
            </w:r>
          </w:p>
        </w:tc>
      </w:tr>
      <w:tr w:rsidR="001C1349" w14:paraId="4D2BF751" w14:textId="77777777" w:rsidTr="00786592">
        <w:tc>
          <w:tcPr>
            <w:tcW w:w="9356" w:type="dxa"/>
          </w:tcPr>
          <w:p w14:paraId="1098B387" w14:textId="3CADE707"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Страхование от мошенничества</w:t>
            </w:r>
          </w:p>
        </w:tc>
      </w:tr>
      <w:tr w:rsidR="001C1349" w14:paraId="066BA8AD" w14:textId="77777777" w:rsidTr="00786592">
        <w:tc>
          <w:tcPr>
            <w:tcW w:w="9356" w:type="dxa"/>
          </w:tcPr>
          <w:p w14:paraId="1E10D297" w14:textId="7684D101" w:rsidR="001C1349" w:rsidRPr="00580643"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Оценка механизмов внутреннего контроля, систем и процессов после обнаружения события мошенничества</w:t>
            </w:r>
          </w:p>
        </w:tc>
      </w:tr>
      <w:tr w:rsidR="001C1349" w14:paraId="01E8595E" w14:textId="77777777" w:rsidTr="00786592">
        <w:tc>
          <w:tcPr>
            <w:tcW w:w="9356" w:type="dxa"/>
          </w:tcPr>
          <w:p w14:paraId="075C7B06" w14:textId="60530EEB" w:rsidR="001C1349" w:rsidRPr="00CB549D" w:rsidRDefault="001C1349" w:rsidP="00197E8E">
            <w:pPr>
              <w:ind w:left="284"/>
              <w:jc w:val="both"/>
              <w:rPr>
                <w:rFonts w:ascii="Times New Roman" w:hAnsi="Times New Roman" w:cs="Times New Roman"/>
                <w:sz w:val="24"/>
                <w:szCs w:val="24"/>
              </w:rPr>
            </w:pPr>
            <w:r w:rsidRPr="00580643">
              <w:rPr>
                <w:rFonts w:ascii="Times New Roman" w:hAnsi="Times New Roman" w:cs="Times New Roman"/>
                <w:sz w:val="24"/>
                <w:szCs w:val="24"/>
              </w:rPr>
              <w:t>Влияние мошенничества на другие заинтересованные стороны</w:t>
            </w:r>
          </w:p>
        </w:tc>
      </w:tr>
      <w:tr w:rsidR="00197E8E" w14:paraId="6E3C46C8" w14:textId="77777777" w:rsidTr="00786592">
        <w:tc>
          <w:tcPr>
            <w:tcW w:w="9356" w:type="dxa"/>
          </w:tcPr>
          <w:p w14:paraId="4565D229" w14:textId="4BE83ACD" w:rsidR="00197E8E" w:rsidRPr="00580643" w:rsidRDefault="00197E8E" w:rsidP="00197E8E">
            <w:pPr>
              <w:ind w:left="284"/>
              <w:jc w:val="both"/>
              <w:rPr>
                <w:rFonts w:ascii="Times New Roman" w:hAnsi="Times New Roman" w:cs="Times New Roman"/>
                <w:sz w:val="24"/>
                <w:szCs w:val="24"/>
              </w:rPr>
            </w:pPr>
            <w:r w:rsidRPr="00197E8E">
              <w:rPr>
                <w:rFonts w:ascii="Times New Roman" w:hAnsi="Times New Roman" w:cs="Times New Roman"/>
                <w:sz w:val="24"/>
                <w:szCs w:val="24"/>
              </w:rPr>
              <w:t>Предотвращение мошенничества</w:t>
            </w:r>
          </w:p>
        </w:tc>
      </w:tr>
    </w:tbl>
    <w:p w14:paraId="3070F4E1" w14:textId="20E5D796" w:rsidR="00B21DB4" w:rsidRDefault="00B21DB4" w:rsidP="00BF78C9">
      <w:pPr>
        <w:spacing w:after="0" w:line="240" w:lineRule="auto"/>
        <w:ind w:firstLine="567"/>
        <w:jc w:val="both"/>
        <w:rPr>
          <w:rFonts w:ascii="Times New Roman" w:eastAsia="Times New Roman" w:hAnsi="Times New Roman" w:cs="Times New Roman"/>
          <w:color w:val="000000"/>
          <w:sz w:val="24"/>
          <w:szCs w:val="24"/>
          <w:lang w:eastAsia="ru-RU"/>
        </w:rPr>
      </w:pPr>
    </w:p>
    <w:p w14:paraId="2C8C4C57" w14:textId="5C59BF38" w:rsidR="00D65547" w:rsidRDefault="00786592" w:rsidP="00BF78C9">
      <w:pPr>
        <w:spacing w:after="0" w:line="240" w:lineRule="auto"/>
        <w:ind w:firstLine="567"/>
        <w:jc w:val="both"/>
        <w:rPr>
          <w:rFonts w:ascii="Times New Roman" w:eastAsia="Times New Roman" w:hAnsi="Times New Roman" w:cs="Times New Roman"/>
          <w:color w:val="000000"/>
          <w:sz w:val="24"/>
          <w:szCs w:val="24"/>
          <w:lang w:eastAsia="ru-RU"/>
        </w:rPr>
      </w:pPr>
      <w:r w:rsidRPr="00786592">
        <w:rPr>
          <w:rFonts w:ascii="Times New Roman" w:eastAsia="Times New Roman" w:hAnsi="Times New Roman" w:cs="Times New Roman"/>
          <w:color w:val="000000"/>
          <w:sz w:val="24"/>
          <w:szCs w:val="24"/>
          <w:lang w:eastAsia="ru-RU"/>
        </w:rPr>
        <w:t>B.3 Фундаментальных элемента системы обеспечения добросовестности (см. 8.2.2)</w:t>
      </w:r>
    </w:p>
    <w:p w14:paraId="0D418CAD" w14:textId="26BE8192" w:rsidR="00D65547" w:rsidRDefault="00D65547" w:rsidP="00BF78C9">
      <w:pPr>
        <w:spacing w:after="0" w:line="240" w:lineRule="auto"/>
        <w:ind w:firstLine="567"/>
        <w:jc w:val="both"/>
        <w:rPr>
          <w:rFonts w:ascii="Times New Roman" w:eastAsia="Times New Roman" w:hAnsi="Times New Roman" w:cs="Times New Roman"/>
          <w:color w:val="000000"/>
          <w:sz w:val="24"/>
          <w:szCs w:val="24"/>
          <w:lang w:eastAsia="ru-RU"/>
        </w:rPr>
      </w:pPr>
    </w:p>
    <w:tbl>
      <w:tblPr>
        <w:tblStyle w:val="a6"/>
        <w:tblW w:w="0" w:type="auto"/>
        <w:tblLook w:val="04A0" w:firstRow="1" w:lastRow="0" w:firstColumn="1" w:lastColumn="0" w:noHBand="0" w:noVBand="1"/>
      </w:tblPr>
      <w:tblGrid>
        <w:gridCol w:w="2943"/>
        <w:gridCol w:w="6627"/>
      </w:tblGrid>
      <w:tr w:rsidR="00F66482" w14:paraId="231A2584" w14:textId="77777777" w:rsidTr="00F66482">
        <w:tc>
          <w:tcPr>
            <w:tcW w:w="2943" w:type="dxa"/>
          </w:tcPr>
          <w:p w14:paraId="417E07E4" w14:textId="7AD74A90" w:rsidR="00F66482" w:rsidRDefault="00F66482" w:rsidP="00ED381A">
            <w:pPr>
              <w:jc w:val="center"/>
              <w:rPr>
                <w:rFonts w:ascii="Times New Roman" w:eastAsia="Times New Roman" w:hAnsi="Times New Roman" w:cs="Times New Roman"/>
                <w:color w:val="000000"/>
                <w:sz w:val="24"/>
                <w:szCs w:val="24"/>
                <w:lang w:eastAsia="ru-RU"/>
              </w:rPr>
            </w:pPr>
            <w:r w:rsidRPr="00F66482">
              <w:rPr>
                <w:rFonts w:ascii="Times New Roman" w:eastAsia="Times New Roman" w:hAnsi="Times New Roman" w:cs="Times New Roman"/>
                <w:color w:val="000000"/>
                <w:sz w:val="24"/>
                <w:szCs w:val="24"/>
                <w:lang w:eastAsia="ru-RU"/>
              </w:rPr>
              <w:t>Элемент</w:t>
            </w:r>
          </w:p>
        </w:tc>
        <w:tc>
          <w:tcPr>
            <w:tcW w:w="6627" w:type="dxa"/>
          </w:tcPr>
          <w:p w14:paraId="1B017CB6" w14:textId="7DF102B8" w:rsidR="00F66482" w:rsidRDefault="00F66482" w:rsidP="00ED381A">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Описание</w:t>
            </w:r>
          </w:p>
        </w:tc>
      </w:tr>
      <w:tr w:rsidR="00F66482" w14:paraId="13538DF3" w14:textId="77777777" w:rsidTr="00F66482">
        <w:tc>
          <w:tcPr>
            <w:tcW w:w="2943" w:type="dxa"/>
          </w:tcPr>
          <w:p w14:paraId="3D1DF2CC" w14:textId="086F4D81" w:rsidR="00F66482" w:rsidRDefault="00F66482" w:rsidP="00BF78C9">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F66482">
              <w:rPr>
                <w:rFonts w:ascii="Times New Roman" w:eastAsia="Times New Roman" w:hAnsi="Times New Roman" w:cs="Times New Roman"/>
                <w:color w:val="000000"/>
                <w:sz w:val="24"/>
                <w:szCs w:val="24"/>
                <w:lang w:eastAsia="ru-RU"/>
              </w:rPr>
              <w:t>Пример настройки</w:t>
            </w:r>
          </w:p>
        </w:tc>
        <w:tc>
          <w:tcPr>
            <w:tcW w:w="6627" w:type="dxa"/>
          </w:tcPr>
          <w:p w14:paraId="40F85EA4" w14:textId="2D35707A" w:rsidR="00F66482" w:rsidRDefault="00F66482" w:rsidP="00BF78C9">
            <w:pPr>
              <w:jc w:val="both"/>
              <w:rPr>
                <w:rFonts w:ascii="Times New Roman" w:eastAsia="Times New Roman" w:hAnsi="Times New Roman" w:cs="Times New Roman"/>
                <w:color w:val="000000"/>
                <w:sz w:val="24"/>
                <w:szCs w:val="24"/>
                <w:lang w:eastAsia="ru-RU"/>
              </w:rPr>
            </w:pPr>
            <w:r w:rsidRPr="00F66482">
              <w:rPr>
                <w:rFonts w:ascii="Times New Roman" w:eastAsia="Times New Roman" w:hAnsi="Times New Roman" w:cs="Times New Roman"/>
                <w:color w:val="000000"/>
                <w:sz w:val="24"/>
                <w:szCs w:val="24"/>
                <w:lang w:eastAsia="ru-RU"/>
              </w:rPr>
              <w:t>Наблюдаемое соблюдение руководящим органом и высшим руководством принципов добросовестности организации.</w:t>
            </w:r>
          </w:p>
        </w:tc>
      </w:tr>
      <w:tr w:rsidR="00F66482" w14:paraId="1668D5E4" w14:textId="77777777" w:rsidTr="00F66482">
        <w:tc>
          <w:tcPr>
            <w:tcW w:w="2943" w:type="dxa"/>
          </w:tcPr>
          <w:p w14:paraId="07796AFD" w14:textId="6A411FCE" w:rsidR="00F66482" w:rsidRDefault="00ED381A" w:rsidP="00BF78C9">
            <w:pPr>
              <w:jc w:val="both"/>
              <w:rPr>
                <w:rFonts w:ascii="Times New Roman" w:eastAsia="Times New Roman" w:hAnsi="Times New Roman" w:cs="Times New Roman"/>
                <w:color w:val="000000"/>
                <w:sz w:val="24"/>
                <w:szCs w:val="24"/>
                <w:lang w:eastAsia="ru-RU"/>
              </w:rPr>
            </w:pPr>
            <w:r w:rsidRPr="00ED381A">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ED381A">
              <w:rPr>
                <w:rFonts w:ascii="Times New Roman" w:eastAsia="Times New Roman" w:hAnsi="Times New Roman" w:cs="Times New Roman"/>
                <w:color w:val="000000"/>
                <w:sz w:val="24"/>
                <w:szCs w:val="24"/>
                <w:lang w:eastAsia="ru-RU"/>
              </w:rPr>
              <w:t>Обязательства руководящего органа</w:t>
            </w:r>
          </w:p>
        </w:tc>
        <w:tc>
          <w:tcPr>
            <w:tcW w:w="6627" w:type="dxa"/>
          </w:tcPr>
          <w:p w14:paraId="580A18DE" w14:textId="7DB6D61D" w:rsidR="00F66482" w:rsidRDefault="00ED381A" w:rsidP="00BF78C9">
            <w:pPr>
              <w:jc w:val="both"/>
              <w:rPr>
                <w:rFonts w:ascii="Times New Roman" w:eastAsia="Times New Roman" w:hAnsi="Times New Roman" w:cs="Times New Roman"/>
                <w:color w:val="000000"/>
                <w:sz w:val="24"/>
                <w:szCs w:val="24"/>
                <w:lang w:eastAsia="ru-RU"/>
              </w:rPr>
            </w:pPr>
            <w:r w:rsidRPr="00ED381A">
              <w:rPr>
                <w:rFonts w:ascii="Times New Roman" w:eastAsia="Times New Roman" w:hAnsi="Times New Roman" w:cs="Times New Roman"/>
                <w:color w:val="000000"/>
                <w:sz w:val="24"/>
                <w:szCs w:val="24"/>
                <w:lang w:eastAsia="ru-RU"/>
              </w:rPr>
              <w:t xml:space="preserve">Заявление руководящего органа организации о приверженности созданию, поддержанию и активному </w:t>
            </w:r>
            <w:r w:rsidRPr="00ED381A">
              <w:rPr>
                <w:rFonts w:ascii="Times New Roman" w:eastAsia="Times New Roman" w:hAnsi="Times New Roman" w:cs="Times New Roman"/>
                <w:color w:val="000000"/>
                <w:sz w:val="24"/>
                <w:szCs w:val="24"/>
                <w:lang w:eastAsia="ru-RU"/>
              </w:rPr>
              <w:lastRenderedPageBreak/>
              <w:t>продвижению среды и культуры добросовестности.</w:t>
            </w:r>
          </w:p>
        </w:tc>
      </w:tr>
      <w:tr w:rsidR="00F66482" w14:paraId="386F926C" w14:textId="77777777" w:rsidTr="00F66482">
        <w:tc>
          <w:tcPr>
            <w:tcW w:w="2943" w:type="dxa"/>
          </w:tcPr>
          <w:p w14:paraId="4EE24C1E" w14:textId="4FBD980A" w:rsidR="00F66482" w:rsidRDefault="00ED381A" w:rsidP="00BF78C9">
            <w:pPr>
              <w:jc w:val="both"/>
              <w:rPr>
                <w:rFonts w:ascii="Times New Roman" w:eastAsia="Times New Roman" w:hAnsi="Times New Roman" w:cs="Times New Roman"/>
                <w:color w:val="000000"/>
                <w:sz w:val="24"/>
                <w:szCs w:val="24"/>
                <w:lang w:eastAsia="ru-RU"/>
              </w:rPr>
            </w:pPr>
            <w:r w:rsidRPr="00ED381A">
              <w:rPr>
                <w:rFonts w:ascii="Times New Roman" w:eastAsia="Times New Roman" w:hAnsi="Times New Roman" w:cs="Times New Roman"/>
                <w:color w:val="000000"/>
                <w:sz w:val="24"/>
                <w:szCs w:val="24"/>
                <w:lang w:eastAsia="ru-RU"/>
              </w:rPr>
              <w:lastRenderedPageBreak/>
              <w:t>3</w:t>
            </w:r>
            <w:r>
              <w:rPr>
                <w:rFonts w:ascii="Times New Roman" w:eastAsia="Times New Roman" w:hAnsi="Times New Roman" w:cs="Times New Roman"/>
                <w:color w:val="000000"/>
                <w:sz w:val="24"/>
                <w:szCs w:val="24"/>
                <w:lang w:eastAsia="ru-RU"/>
              </w:rPr>
              <w:t xml:space="preserve"> </w:t>
            </w:r>
            <w:r w:rsidRPr="00ED381A">
              <w:rPr>
                <w:rFonts w:ascii="Times New Roman" w:eastAsia="Times New Roman" w:hAnsi="Times New Roman" w:cs="Times New Roman"/>
                <w:color w:val="000000"/>
                <w:sz w:val="24"/>
                <w:szCs w:val="24"/>
                <w:lang w:eastAsia="ru-RU"/>
              </w:rPr>
              <w:t>Кодексы поведения</w:t>
            </w:r>
          </w:p>
        </w:tc>
        <w:tc>
          <w:tcPr>
            <w:tcW w:w="6627" w:type="dxa"/>
          </w:tcPr>
          <w:p w14:paraId="5A8EEEE4" w14:textId="3972BF0C" w:rsidR="00F66482" w:rsidRDefault="00ED381A" w:rsidP="00BF78C9">
            <w:pPr>
              <w:jc w:val="both"/>
              <w:rPr>
                <w:rFonts w:ascii="Times New Roman" w:eastAsia="Times New Roman" w:hAnsi="Times New Roman" w:cs="Times New Roman"/>
                <w:color w:val="000000"/>
                <w:sz w:val="24"/>
                <w:szCs w:val="24"/>
                <w:lang w:eastAsia="ru-RU"/>
              </w:rPr>
            </w:pPr>
            <w:r w:rsidRPr="00ED381A">
              <w:rPr>
                <w:rFonts w:ascii="Times New Roman" w:eastAsia="Times New Roman" w:hAnsi="Times New Roman" w:cs="Times New Roman"/>
                <w:color w:val="000000"/>
                <w:sz w:val="24"/>
                <w:szCs w:val="24"/>
                <w:lang w:eastAsia="ru-RU"/>
              </w:rPr>
              <w:t>Кодекс поведения, включающий в себя изложение ценностей организации и примеры поведения, которые организация считает неприемлемыми.</w:t>
            </w:r>
          </w:p>
        </w:tc>
      </w:tr>
      <w:tr w:rsidR="00ED381A" w14:paraId="00DA1988" w14:textId="77777777" w:rsidTr="00F66482">
        <w:tc>
          <w:tcPr>
            <w:tcW w:w="2943" w:type="dxa"/>
          </w:tcPr>
          <w:p w14:paraId="49A33324" w14:textId="63694091" w:rsidR="00ED381A" w:rsidRDefault="00ED381A" w:rsidP="00BF78C9">
            <w:pPr>
              <w:jc w:val="both"/>
              <w:rPr>
                <w:rFonts w:ascii="Times New Roman" w:eastAsia="Times New Roman" w:hAnsi="Times New Roman" w:cs="Times New Roman"/>
                <w:color w:val="000000"/>
                <w:sz w:val="24"/>
                <w:szCs w:val="24"/>
                <w:lang w:eastAsia="ru-RU"/>
              </w:rPr>
            </w:pPr>
            <w:r w:rsidRPr="00ED381A">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 xml:space="preserve"> </w:t>
            </w:r>
            <w:r w:rsidRPr="00ED381A">
              <w:rPr>
                <w:rFonts w:ascii="Times New Roman" w:eastAsia="Times New Roman" w:hAnsi="Times New Roman" w:cs="Times New Roman"/>
                <w:color w:val="000000"/>
                <w:sz w:val="24"/>
                <w:szCs w:val="24"/>
                <w:lang w:eastAsia="ru-RU"/>
              </w:rPr>
              <w:t>Распределение ответственности</w:t>
            </w:r>
          </w:p>
        </w:tc>
        <w:tc>
          <w:tcPr>
            <w:tcW w:w="6627" w:type="dxa"/>
          </w:tcPr>
          <w:p w14:paraId="14EDC638" w14:textId="5B804879" w:rsidR="00ED381A" w:rsidRDefault="00ED381A" w:rsidP="00BF78C9">
            <w:pPr>
              <w:jc w:val="both"/>
              <w:rPr>
                <w:rFonts w:ascii="Times New Roman" w:eastAsia="Times New Roman" w:hAnsi="Times New Roman" w:cs="Times New Roman"/>
                <w:color w:val="000000"/>
                <w:sz w:val="24"/>
                <w:szCs w:val="24"/>
                <w:lang w:eastAsia="ru-RU"/>
              </w:rPr>
            </w:pPr>
            <w:r w:rsidRPr="00ED381A">
              <w:rPr>
                <w:rFonts w:ascii="Times New Roman" w:eastAsia="Times New Roman" w:hAnsi="Times New Roman" w:cs="Times New Roman"/>
                <w:color w:val="000000"/>
                <w:sz w:val="24"/>
                <w:szCs w:val="24"/>
                <w:lang w:eastAsia="ru-RU"/>
              </w:rPr>
              <w:t>Ответственность, возложенная на высокопоставленное лицо за обеспечение реализации и мониторинга инициатив организации по обеспечению добросовестности. Этот человек будет напрямую подчиняться комитету по этике или другому комитету, несущему общую ответственность за соблюдение этических норм в организации. В дополнение к распределению конкретной ответственности за улучшение работы организации в этом вопросе, внутри организации должно быть четко указано, что каждый сотрудник, связанный с организацией, должен играть определенную роль в обеспечении добросовестности и этичного поведения.</w:t>
            </w:r>
          </w:p>
        </w:tc>
      </w:tr>
      <w:tr w:rsidR="00ED381A" w14:paraId="53599615" w14:textId="77777777" w:rsidTr="00F66482">
        <w:tc>
          <w:tcPr>
            <w:tcW w:w="2943" w:type="dxa"/>
          </w:tcPr>
          <w:p w14:paraId="3677D97F" w14:textId="316A2C38" w:rsidR="00ED381A" w:rsidRDefault="0053608C" w:rsidP="00BF78C9">
            <w:pPr>
              <w:jc w:val="both"/>
              <w:rPr>
                <w:rFonts w:ascii="Times New Roman" w:eastAsia="Times New Roman" w:hAnsi="Times New Roman" w:cs="Times New Roman"/>
                <w:color w:val="000000"/>
                <w:sz w:val="24"/>
                <w:szCs w:val="24"/>
                <w:lang w:eastAsia="ru-RU"/>
              </w:rPr>
            </w:pPr>
            <w:r w:rsidRPr="0053608C">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 xml:space="preserve"> </w:t>
            </w:r>
            <w:r w:rsidRPr="0053608C">
              <w:rPr>
                <w:rFonts w:ascii="Times New Roman" w:eastAsia="Times New Roman" w:hAnsi="Times New Roman" w:cs="Times New Roman"/>
                <w:color w:val="000000"/>
                <w:sz w:val="24"/>
                <w:szCs w:val="24"/>
                <w:lang w:eastAsia="ru-RU"/>
              </w:rPr>
              <w:t>Комитет по добросовестности</w:t>
            </w:r>
          </w:p>
        </w:tc>
        <w:tc>
          <w:tcPr>
            <w:tcW w:w="6627" w:type="dxa"/>
          </w:tcPr>
          <w:p w14:paraId="2EDF9B67" w14:textId="66D5C16C" w:rsidR="00ED381A" w:rsidRDefault="0053608C" w:rsidP="00BF78C9">
            <w:pPr>
              <w:jc w:val="both"/>
              <w:rPr>
                <w:rFonts w:ascii="Times New Roman" w:eastAsia="Times New Roman" w:hAnsi="Times New Roman" w:cs="Times New Roman"/>
                <w:color w:val="000000"/>
                <w:sz w:val="24"/>
                <w:szCs w:val="24"/>
                <w:lang w:eastAsia="ru-RU"/>
              </w:rPr>
            </w:pPr>
            <w:r w:rsidRPr="0053608C">
              <w:rPr>
                <w:rFonts w:ascii="Times New Roman" w:eastAsia="Times New Roman" w:hAnsi="Times New Roman" w:cs="Times New Roman"/>
                <w:color w:val="000000"/>
                <w:sz w:val="24"/>
                <w:szCs w:val="24"/>
                <w:lang w:eastAsia="ru-RU"/>
              </w:rPr>
              <w:t>Комитет по добропорядочности, после его назначения, является органом, которому поручено осуществлять надзор за функционированием и поддержанием системы обеспечения добропорядочности в организации. Он также может быть окончательным арбитром в вопросах очевидного неправомерного поведения и дилемм добросовестности, которые иначе не могут быть решены на уровне линейного руководства. Этот комитет может быть либо руководящим органом, либо комитетом по управлению, в зависимости от структуры управления организацией.</w:t>
            </w:r>
          </w:p>
        </w:tc>
      </w:tr>
      <w:tr w:rsidR="00ED381A" w14:paraId="5E64CDD1" w14:textId="77777777" w:rsidTr="00F66482">
        <w:tc>
          <w:tcPr>
            <w:tcW w:w="2943" w:type="dxa"/>
          </w:tcPr>
          <w:p w14:paraId="2CA1AF03" w14:textId="2A3738E0" w:rsidR="00ED381A" w:rsidRDefault="00EA2893" w:rsidP="00BF78C9">
            <w:pPr>
              <w:jc w:val="both"/>
              <w:rPr>
                <w:rFonts w:ascii="Times New Roman" w:eastAsia="Times New Roman" w:hAnsi="Times New Roman" w:cs="Times New Roman"/>
                <w:color w:val="000000"/>
                <w:sz w:val="24"/>
                <w:szCs w:val="24"/>
                <w:lang w:eastAsia="ru-RU"/>
              </w:rPr>
            </w:pPr>
            <w:r w:rsidRPr="00EA2893">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 xml:space="preserve"> </w:t>
            </w:r>
            <w:r w:rsidRPr="00EA2893">
              <w:rPr>
                <w:rFonts w:ascii="Times New Roman" w:eastAsia="Times New Roman" w:hAnsi="Times New Roman" w:cs="Times New Roman"/>
                <w:color w:val="000000"/>
                <w:sz w:val="24"/>
                <w:szCs w:val="24"/>
                <w:lang w:eastAsia="ru-RU"/>
              </w:rPr>
              <w:t>Подход, основанный на оценке риска</w:t>
            </w:r>
          </w:p>
        </w:tc>
        <w:tc>
          <w:tcPr>
            <w:tcW w:w="6627" w:type="dxa"/>
          </w:tcPr>
          <w:p w14:paraId="51C3C4E1" w14:textId="238DB2F5" w:rsidR="00ED381A" w:rsidRDefault="00EA2893" w:rsidP="00BF78C9">
            <w:pPr>
              <w:jc w:val="both"/>
              <w:rPr>
                <w:rFonts w:ascii="Times New Roman" w:eastAsia="Times New Roman" w:hAnsi="Times New Roman" w:cs="Times New Roman"/>
                <w:color w:val="000000"/>
                <w:sz w:val="24"/>
                <w:szCs w:val="24"/>
                <w:lang w:eastAsia="ru-RU"/>
              </w:rPr>
            </w:pPr>
            <w:r w:rsidRPr="00EA2893">
              <w:rPr>
                <w:rFonts w:ascii="Times New Roman" w:eastAsia="Times New Roman" w:hAnsi="Times New Roman" w:cs="Times New Roman"/>
                <w:color w:val="000000"/>
                <w:sz w:val="24"/>
                <w:szCs w:val="24"/>
                <w:lang w:eastAsia="ru-RU"/>
              </w:rPr>
              <w:t>Внедрение системы обеспечения добросовестности организации (включая предотвращение мошенничества) должно осуществляться путем применения методов управления рисками и подхода, основанного на оценке рисков (как описано в ISO 31000).</w:t>
            </w:r>
          </w:p>
        </w:tc>
      </w:tr>
      <w:tr w:rsidR="00ED381A" w14:paraId="2B9F8B4F" w14:textId="77777777" w:rsidTr="00F66482">
        <w:tc>
          <w:tcPr>
            <w:tcW w:w="2943" w:type="dxa"/>
          </w:tcPr>
          <w:p w14:paraId="18C6A427" w14:textId="2EEF56B0" w:rsidR="00ED381A" w:rsidRDefault="00EC3448" w:rsidP="00BF78C9">
            <w:pPr>
              <w:jc w:val="both"/>
              <w:rPr>
                <w:rFonts w:ascii="Times New Roman" w:eastAsia="Times New Roman" w:hAnsi="Times New Roman" w:cs="Times New Roman"/>
                <w:color w:val="000000"/>
                <w:sz w:val="24"/>
                <w:szCs w:val="24"/>
                <w:lang w:eastAsia="ru-RU"/>
              </w:rPr>
            </w:pPr>
            <w:r w:rsidRPr="00EC3448">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 xml:space="preserve"> </w:t>
            </w:r>
            <w:r w:rsidRPr="00EC3448">
              <w:rPr>
                <w:rFonts w:ascii="Times New Roman" w:eastAsia="Times New Roman" w:hAnsi="Times New Roman" w:cs="Times New Roman"/>
                <w:color w:val="000000"/>
                <w:sz w:val="24"/>
                <w:szCs w:val="24"/>
                <w:lang w:eastAsia="ru-RU"/>
              </w:rPr>
              <w:t>Поддержка политик в рамках системы обеспечения добросовестности</w:t>
            </w:r>
          </w:p>
        </w:tc>
        <w:tc>
          <w:tcPr>
            <w:tcW w:w="6627" w:type="dxa"/>
          </w:tcPr>
          <w:p w14:paraId="1794341A" w14:textId="77DE8709" w:rsidR="00ED381A" w:rsidRDefault="00EC3448" w:rsidP="00EC3448">
            <w:pPr>
              <w:jc w:val="both"/>
              <w:rPr>
                <w:rFonts w:ascii="Times New Roman" w:eastAsia="Times New Roman" w:hAnsi="Times New Roman" w:cs="Times New Roman"/>
                <w:color w:val="000000"/>
                <w:sz w:val="24"/>
                <w:szCs w:val="24"/>
                <w:lang w:eastAsia="ru-RU"/>
              </w:rPr>
            </w:pPr>
            <w:r w:rsidRPr="00EC3448">
              <w:rPr>
                <w:rFonts w:ascii="Times New Roman" w:eastAsia="Times New Roman" w:hAnsi="Times New Roman" w:cs="Times New Roman"/>
                <w:color w:val="000000"/>
                <w:sz w:val="24"/>
                <w:szCs w:val="24"/>
                <w:lang w:eastAsia="ru-RU"/>
              </w:rPr>
              <w:t>Политика, поддерживающая систему обеспечения добросовестности, может включать политику в отношении конфликта интересов, политику разделения обязанностей, политику спонсорства, грантов и пожертвований, политику подарков и гостеприимства, политику системы информирования, политику проверки третьей стороной и т.д.</w:t>
            </w:r>
          </w:p>
        </w:tc>
      </w:tr>
    </w:tbl>
    <w:p w14:paraId="757D84C5" w14:textId="6B5B6563" w:rsidR="00D65547" w:rsidRDefault="00D65547" w:rsidP="00BF78C9">
      <w:pPr>
        <w:spacing w:after="0" w:line="240" w:lineRule="auto"/>
        <w:ind w:firstLine="567"/>
        <w:jc w:val="both"/>
        <w:rPr>
          <w:rFonts w:ascii="Times New Roman" w:eastAsia="Times New Roman" w:hAnsi="Times New Roman" w:cs="Times New Roman"/>
          <w:color w:val="000000"/>
          <w:sz w:val="24"/>
          <w:szCs w:val="24"/>
          <w:lang w:eastAsia="ru-RU"/>
        </w:rPr>
      </w:pPr>
    </w:p>
    <w:p w14:paraId="2C4D6F7E" w14:textId="38AA6CAA" w:rsidR="00D65547" w:rsidRPr="000C6BB0" w:rsidRDefault="000C6BB0" w:rsidP="00BF78C9">
      <w:pPr>
        <w:spacing w:after="0" w:line="240" w:lineRule="auto"/>
        <w:ind w:firstLine="567"/>
        <w:jc w:val="both"/>
        <w:rPr>
          <w:rFonts w:ascii="Times New Roman" w:eastAsia="Times New Roman" w:hAnsi="Times New Roman" w:cs="Times New Roman"/>
          <w:b/>
          <w:bCs/>
          <w:color w:val="000000"/>
          <w:sz w:val="24"/>
          <w:szCs w:val="24"/>
          <w:lang w:eastAsia="ru-RU"/>
        </w:rPr>
      </w:pPr>
      <w:r w:rsidRPr="000C6BB0">
        <w:rPr>
          <w:rFonts w:ascii="Times New Roman" w:eastAsia="Times New Roman" w:hAnsi="Times New Roman" w:cs="Times New Roman"/>
          <w:b/>
          <w:bCs/>
          <w:color w:val="000000"/>
          <w:sz w:val="24"/>
          <w:szCs w:val="24"/>
          <w:lang w:eastAsia="ru-RU"/>
        </w:rPr>
        <w:t>B.4 Действия по поддержке системы обеспечения добросовестности (см. 8.2.2)</w:t>
      </w:r>
    </w:p>
    <w:p w14:paraId="6CAB970E" w14:textId="7D178913" w:rsidR="00D65547" w:rsidRDefault="00D65547" w:rsidP="00BF78C9">
      <w:pPr>
        <w:spacing w:after="0" w:line="240" w:lineRule="auto"/>
        <w:ind w:firstLine="567"/>
        <w:jc w:val="both"/>
        <w:rPr>
          <w:rFonts w:ascii="Times New Roman" w:eastAsia="Times New Roman" w:hAnsi="Times New Roman" w:cs="Times New Roman"/>
          <w:color w:val="000000"/>
          <w:sz w:val="24"/>
          <w:szCs w:val="24"/>
          <w:lang w:eastAsia="ru-RU"/>
        </w:rPr>
      </w:pPr>
    </w:p>
    <w:tbl>
      <w:tblPr>
        <w:tblStyle w:val="a6"/>
        <w:tblW w:w="0" w:type="auto"/>
        <w:tblLook w:val="04A0" w:firstRow="1" w:lastRow="0" w:firstColumn="1" w:lastColumn="0" w:noHBand="0" w:noVBand="1"/>
      </w:tblPr>
      <w:tblGrid>
        <w:gridCol w:w="2943"/>
        <w:gridCol w:w="6627"/>
      </w:tblGrid>
      <w:tr w:rsidR="000C6BB0" w14:paraId="2D79454E" w14:textId="77777777" w:rsidTr="000C6BB0">
        <w:tc>
          <w:tcPr>
            <w:tcW w:w="2943" w:type="dxa"/>
          </w:tcPr>
          <w:p w14:paraId="00B87E04" w14:textId="474676E4" w:rsidR="000C6BB0" w:rsidRDefault="000C6BB0" w:rsidP="00BF78C9">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0C6BB0">
              <w:rPr>
                <w:rFonts w:ascii="Times New Roman" w:eastAsia="Times New Roman" w:hAnsi="Times New Roman" w:cs="Times New Roman"/>
                <w:color w:val="000000"/>
                <w:sz w:val="24"/>
                <w:szCs w:val="24"/>
                <w:lang w:eastAsia="ru-RU"/>
              </w:rPr>
              <w:t>Коммуникация</w:t>
            </w:r>
          </w:p>
        </w:tc>
        <w:tc>
          <w:tcPr>
            <w:tcW w:w="6627" w:type="dxa"/>
          </w:tcPr>
          <w:p w14:paraId="0448B502" w14:textId="77777777" w:rsidR="000C6BB0" w:rsidRPr="000C6BB0" w:rsidRDefault="000C6BB0" w:rsidP="000C6BB0">
            <w:pPr>
              <w:jc w:val="both"/>
              <w:rPr>
                <w:rFonts w:ascii="Times New Roman" w:eastAsia="Times New Roman" w:hAnsi="Times New Roman" w:cs="Times New Roman"/>
                <w:color w:val="000000"/>
                <w:sz w:val="24"/>
                <w:szCs w:val="24"/>
                <w:lang w:eastAsia="ru-RU"/>
              </w:rPr>
            </w:pPr>
            <w:r w:rsidRPr="000C6BB0">
              <w:rPr>
                <w:rFonts w:ascii="Times New Roman" w:eastAsia="Times New Roman" w:hAnsi="Times New Roman" w:cs="Times New Roman"/>
                <w:color w:val="000000"/>
                <w:sz w:val="24"/>
                <w:szCs w:val="24"/>
                <w:lang w:eastAsia="ru-RU"/>
              </w:rPr>
              <w:t>Программа распространения кодекса поведения организации.</w:t>
            </w:r>
          </w:p>
          <w:p w14:paraId="40C700DF" w14:textId="1A2E9CFB" w:rsidR="000C6BB0" w:rsidRDefault="000C6BB0" w:rsidP="000C6BB0">
            <w:pPr>
              <w:jc w:val="both"/>
              <w:rPr>
                <w:rFonts w:ascii="Times New Roman" w:eastAsia="Times New Roman" w:hAnsi="Times New Roman" w:cs="Times New Roman"/>
                <w:color w:val="000000"/>
                <w:sz w:val="24"/>
                <w:szCs w:val="24"/>
                <w:lang w:eastAsia="ru-RU"/>
              </w:rPr>
            </w:pPr>
            <w:r w:rsidRPr="000C6BB0">
              <w:rPr>
                <w:rFonts w:ascii="Times New Roman" w:eastAsia="Times New Roman" w:hAnsi="Times New Roman" w:cs="Times New Roman"/>
                <w:color w:val="000000"/>
                <w:sz w:val="24"/>
                <w:szCs w:val="24"/>
                <w:lang w:eastAsia="ru-RU"/>
              </w:rPr>
              <w:t>Информирование о важности стандартов добросовестности посредством регулярного распространения материалов по широко используемым каналам связи, например, с помощью информационных бюллетеней, внутренней сети организации и внешнего веб-сайта.</w:t>
            </w:r>
          </w:p>
        </w:tc>
      </w:tr>
      <w:tr w:rsidR="000C6BB0" w14:paraId="418946D7" w14:textId="77777777" w:rsidTr="000C6BB0">
        <w:tc>
          <w:tcPr>
            <w:tcW w:w="2943" w:type="dxa"/>
          </w:tcPr>
          <w:p w14:paraId="24555DF5" w14:textId="30CE61F1" w:rsidR="000C6BB0" w:rsidRDefault="000C6BB0" w:rsidP="00BF78C9">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0C6BB0">
              <w:rPr>
                <w:rFonts w:ascii="Times New Roman" w:eastAsia="Times New Roman" w:hAnsi="Times New Roman" w:cs="Times New Roman"/>
                <w:color w:val="000000"/>
                <w:sz w:val="24"/>
                <w:szCs w:val="24"/>
                <w:lang w:eastAsia="ru-RU"/>
              </w:rPr>
              <w:t>Обучение</w:t>
            </w:r>
          </w:p>
        </w:tc>
        <w:tc>
          <w:tcPr>
            <w:tcW w:w="6627" w:type="dxa"/>
          </w:tcPr>
          <w:p w14:paraId="5AFED419" w14:textId="77777777" w:rsidR="000C6BB0" w:rsidRPr="000C6BB0" w:rsidRDefault="000C6BB0" w:rsidP="000C6BB0">
            <w:pPr>
              <w:jc w:val="both"/>
              <w:rPr>
                <w:rFonts w:ascii="Times New Roman" w:eastAsia="Times New Roman" w:hAnsi="Times New Roman" w:cs="Times New Roman"/>
                <w:color w:val="000000"/>
                <w:sz w:val="24"/>
                <w:szCs w:val="24"/>
                <w:lang w:eastAsia="ru-RU"/>
              </w:rPr>
            </w:pPr>
            <w:r w:rsidRPr="000C6BB0">
              <w:rPr>
                <w:rFonts w:ascii="Times New Roman" w:eastAsia="Times New Roman" w:hAnsi="Times New Roman" w:cs="Times New Roman"/>
                <w:color w:val="000000"/>
                <w:sz w:val="24"/>
                <w:szCs w:val="24"/>
                <w:lang w:eastAsia="ru-RU"/>
              </w:rPr>
              <w:t xml:space="preserve">Программа всесторонней подготовки всего нового персонала в рамках процесса адаптации, за которой следует специальное непрерывное обучение применению кодекса поведения организации и инструментов обеспечения добросовестности </w:t>
            </w:r>
            <w:r w:rsidRPr="000C6BB0">
              <w:rPr>
                <w:rFonts w:ascii="Times New Roman" w:eastAsia="Times New Roman" w:hAnsi="Times New Roman" w:cs="Times New Roman"/>
                <w:color w:val="000000"/>
                <w:sz w:val="24"/>
                <w:szCs w:val="24"/>
                <w:lang w:eastAsia="ru-RU"/>
              </w:rPr>
              <w:lastRenderedPageBreak/>
              <w:t>при принятии решений.</w:t>
            </w:r>
          </w:p>
          <w:p w14:paraId="7A0233C7" w14:textId="7D1BA11D" w:rsidR="000C6BB0" w:rsidRDefault="000C6BB0" w:rsidP="000C6BB0">
            <w:pPr>
              <w:jc w:val="both"/>
              <w:rPr>
                <w:rFonts w:ascii="Times New Roman" w:eastAsia="Times New Roman" w:hAnsi="Times New Roman" w:cs="Times New Roman"/>
                <w:color w:val="000000"/>
                <w:sz w:val="24"/>
                <w:szCs w:val="24"/>
                <w:lang w:eastAsia="ru-RU"/>
              </w:rPr>
            </w:pPr>
            <w:r w:rsidRPr="000C6BB0">
              <w:rPr>
                <w:rFonts w:ascii="Times New Roman" w:eastAsia="Times New Roman" w:hAnsi="Times New Roman" w:cs="Times New Roman"/>
                <w:color w:val="000000"/>
                <w:sz w:val="24"/>
                <w:szCs w:val="24"/>
                <w:lang w:eastAsia="ru-RU"/>
              </w:rPr>
              <w:t>Элемент обеспечения добросовестности следует рассмотреть для включения во все программы обучения персонала.</w:t>
            </w:r>
          </w:p>
        </w:tc>
      </w:tr>
      <w:tr w:rsidR="000C6BB0" w14:paraId="311A936D" w14:textId="77777777" w:rsidTr="000C6BB0">
        <w:tc>
          <w:tcPr>
            <w:tcW w:w="2943" w:type="dxa"/>
          </w:tcPr>
          <w:p w14:paraId="6ADA0B7B" w14:textId="6AE6DC13" w:rsidR="000C6BB0" w:rsidRDefault="00575561" w:rsidP="00BF78C9">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3 </w:t>
            </w:r>
            <w:r w:rsidRPr="00575561">
              <w:rPr>
                <w:rFonts w:ascii="Times New Roman" w:eastAsia="Times New Roman" w:hAnsi="Times New Roman" w:cs="Times New Roman"/>
                <w:color w:val="000000"/>
                <w:sz w:val="24"/>
                <w:szCs w:val="24"/>
                <w:lang w:eastAsia="ru-RU"/>
              </w:rPr>
              <w:t>Подкрепление</w:t>
            </w:r>
          </w:p>
        </w:tc>
        <w:tc>
          <w:tcPr>
            <w:tcW w:w="6627" w:type="dxa"/>
          </w:tcPr>
          <w:p w14:paraId="49F758E8" w14:textId="2A22A246" w:rsidR="000C6BB0" w:rsidRDefault="000C6BB0" w:rsidP="00BF78C9">
            <w:pPr>
              <w:jc w:val="both"/>
              <w:rPr>
                <w:rFonts w:ascii="Times New Roman" w:eastAsia="Times New Roman" w:hAnsi="Times New Roman" w:cs="Times New Roman"/>
                <w:color w:val="000000"/>
                <w:sz w:val="24"/>
                <w:szCs w:val="24"/>
                <w:lang w:eastAsia="ru-RU"/>
              </w:rPr>
            </w:pPr>
            <w:r w:rsidRPr="000C6BB0">
              <w:rPr>
                <w:rFonts w:ascii="Times New Roman" w:eastAsia="Times New Roman" w:hAnsi="Times New Roman" w:cs="Times New Roman"/>
                <w:color w:val="000000"/>
                <w:sz w:val="24"/>
                <w:szCs w:val="24"/>
                <w:lang w:eastAsia="ru-RU"/>
              </w:rPr>
              <w:t>Внедрение стандарта добросовестности в управление служебной деятельностью (например, 360-градусная обратная связь, системы служебной аттестации и стратегии вознаграждения).</w:t>
            </w:r>
          </w:p>
        </w:tc>
      </w:tr>
      <w:tr w:rsidR="000C6BB0" w14:paraId="1C59AE9E" w14:textId="77777777" w:rsidTr="000C6BB0">
        <w:tc>
          <w:tcPr>
            <w:tcW w:w="2943" w:type="dxa"/>
          </w:tcPr>
          <w:p w14:paraId="4AC7045F" w14:textId="3ABCD98D" w:rsidR="000C6BB0" w:rsidRDefault="00575561" w:rsidP="00BF78C9">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 </w:t>
            </w:r>
            <w:r w:rsidRPr="00575561">
              <w:rPr>
                <w:rFonts w:ascii="Times New Roman" w:eastAsia="Times New Roman" w:hAnsi="Times New Roman" w:cs="Times New Roman"/>
                <w:color w:val="000000"/>
                <w:sz w:val="24"/>
                <w:szCs w:val="24"/>
                <w:lang w:eastAsia="ru-RU"/>
              </w:rPr>
              <w:t>Сравнительный анализ</w:t>
            </w:r>
          </w:p>
        </w:tc>
        <w:tc>
          <w:tcPr>
            <w:tcW w:w="6627" w:type="dxa"/>
          </w:tcPr>
          <w:p w14:paraId="4FFF9DE8" w14:textId="56E6CA08" w:rsidR="000C6BB0" w:rsidRDefault="00575561" w:rsidP="00BF78C9">
            <w:pPr>
              <w:jc w:val="both"/>
              <w:rPr>
                <w:rFonts w:ascii="Times New Roman" w:eastAsia="Times New Roman" w:hAnsi="Times New Roman" w:cs="Times New Roman"/>
                <w:color w:val="000000"/>
                <w:sz w:val="24"/>
                <w:szCs w:val="24"/>
                <w:lang w:eastAsia="ru-RU"/>
              </w:rPr>
            </w:pPr>
            <w:r w:rsidRPr="00575561">
              <w:rPr>
                <w:rFonts w:ascii="Times New Roman" w:eastAsia="Times New Roman" w:hAnsi="Times New Roman" w:cs="Times New Roman"/>
                <w:color w:val="000000"/>
                <w:sz w:val="24"/>
                <w:szCs w:val="24"/>
                <w:lang w:eastAsia="ru-RU"/>
              </w:rPr>
              <w:t>Программа непрерывного сравнительного анализа стандартов добросовестности, направленная на выявление улучшения стандартов добросовестности организации с течением времени и между различными элементами организации. Организация также должна опубликовать результаты письменного социального аудита/аудита добросовестности для всех ключевых заинтересованных сторон.</w:t>
            </w:r>
          </w:p>
        </w:tc>
      </w:tr>
      <w:tr w:rsidR="000C6BB0" w14:paraId="53E313DE" w14:textId="77777777" w:rsidTr="000C6BB0">
        <w:tc>
          <w:tcPr>
            <w:tcW w:w="2943" w:type="dxa"/>
          </w:tcPr>
          <w:p w14:paraId="6AE30E58" w14:textId="7DAAAD98" w:rsidR="000C6BB0" w:rsidRDefault="00575561" w:rsidP="00BF78C9">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Мониторинг</w:t>
            </w:r>
          </w:p>
        </w:tc>
        <w:tc>
          <w:tcPr>
            <w:tcW w:w="6627" w:type="dxa"/>
          </w:tcPr>
          <w:p w14:paraId="3FF0AAF5" w14:textId="77777777" w:rsidR="00575561" w:rsidRPr="00575561" w:rsidRDefault="00575561" w:rsidP="00575561">
            <w:pPr>
              <w:jc w:val="both"/>
              <w:rPr>
                <w:rFonts w:ascii="Times New Roman" w:eastAsia="Times New Roman" w:hAnsi="Times New Roman" w:cs="Times New Roman"/>
                <w:color w:val="000000"/>
                <w:sz w:val="24"/>
                <w:szCs w:val="24"/>
                <w:lang w:eastAsia="ru-RU"/>
              </w:rPr>
            </w:pPr>
            <w:r w:rsidRPr="00575561">
              <w:rPr>
                <w:rFonts w:ascii="Times New Roman" w:eastAsia="Times New Roman" w:hAnsi="Times New Roman" w:cs="Times New Roman"/>
                <w:color w:val="000000"/>
                <w:sz w:val="24"/>
                <w:szCs w:val="24"/>
                <w:lang w:eastAsia="ru-RU"/>
              </w:rPr>
              <w:t>Организация должна проводить регулярные оценки своей среды обеспечения целостности для сравнения между различными бизнес-подразделениями и для сравнения результатов деятельности организации с течением времени. По мере необходимости следует принимать меры по устранению выявленных недостатков (например, проводить обучение, серию семинаров, использовать онлайн-ресурсы, обновлять кодекс поведения организации).</w:t>
            </w:r>
          </w:p>
          <w:p w14:paraId="23AA35EA" w14:textId="0EDB4FA0" w:rsidR="000C6BB0" w:rsidRDefault="00575561" w:rsidP="00575561">
            <w:pPr>
              <w:jc w:val="both"/>
              <w:rPr>
                <w:rFonts w:ascii="Times New Roman" w:eastAsia="Times New Roman" w:hAnsi="Times New Roman" w:cs="Times New Roman"/>
                <w:color w:val="000000"/>
                <w:sz w:val="24"/>
                <w:szCs w:val="24"/>
                <w:lang w:eastAsia="ru-RU"/>
              </w:rPr>
            </w:pPr>
            <w:r w:rsidRPr="00575561">
              <w:rPr>
                <w:rFonts w:ascii="Times New Roman" w:eastAsia="Times New Roman" w:hAnsi="Times New Roman" w:cs="Times New Roman"/>
                <w:color w:val="000000"/>
                <w:sz w:val="24"/>
                <w:szCs w:val="24"/>
                <w:lang w:eastAsia="ru-RU"/>
              </w:rPr>
              <w:t>Мониторинг также должен включать постоянный обзор и анализ инцидентов мошенничества, которые будут использоваться для информирования организации о любых необходимых изменениях в действующей системе обеспечения добросовестности.</w:t>
            </w:r>
          </w:p>
        </w:tc>
      </w:tr>
      <w:tr w:rsidR="00575561" w14:paraId="2133D352" w14:textId="77777777" w:rsidTr="000C6BB0">
        <w:tc>
          <w:tcPr>
            <w:tcW w:w="2943" w:type="dxa"/>
          </w:tcPr>
          <w:p w14:paraId="4DB7BA26" w14:textId="00037DEB" w:rsidR="00575561" w:rsidRDefault="00575561" w:rsidP="00BF78C9">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 </w:t>
            </w:r>
            <w:r w:rsidRPr="00575561">
              <w:rPr>
                <w:rFonts w:ascii="Times New Roman" w:eastAsia="Times New Roman" w:hAnsi="Times New Roman" w:cs="Times New Roman"/>
                <w:color w:val="000000"/>
                <w:sz w:val="24"/>
                <w:szCs w:val="24"/>
                <w:lang w:eastAsia="ru-RU"/>
              </w:rPr>
              <w:t>Сообщение о жалобах</w:t>
            </w:r>
          </w:p>
        </w:tc>
        <w:tc>
          <w:tcPr>
            <w:tcW w:w="6627" w:type="dxa"/>
          </w:tcPr>
          <w:p w14:paraId="1C6D1E65" w14:textId="07446BD7" w:rsidR="00575561" w:rsidRDefault="00575561" w:rsidP="00BF78C9">
            <w:pPr>
              <w:jc w:val="both"/>
              <w:rPr>
                <w:rFonts w:ascii="Times New Roman" w:eastAsia="Times New Roman" w:hAnsi="Times New Roman" w:cs="Times New Roman"/>
                <w:color w:val="000000"/>
                <w:sz w:val="24"/>
                <w:szCs w:val="24"/>
                <w:lang w:eastAsia="ru-RU"/>
              </w:rPr>
            </w:pPr>
            <w:r w:rsidRPr="00575561">
              <w:rPr>
                <w:rFonts w:ascii="Times New Roman" w:eastAsia="Times New Roman" w:hAnsi="Times New Roman" w:cs="Times New Roman"/>
                <w:color w:val="000000"/>
                <w:sz w:val="24"/>
                <w:szCs w:val="24"/>
                <w:lang w:eastAsia="ru-RU"/>
              </w:rPr>
              <w:t>Механизм для информирования о проблемах добросовестности как внутри, так и за пределами обычных каналов коммуникации.</w:t>
            </w:r>
          </w:p>
        </w:tc>
      </w:tr>
    </w:tbl>
    <w:p w14:paraId="0AF29D82" w14:textId="18914498" w:rsidR="000C6BB0" w:rsidRDefault="000C6BB0" w:rsidP="00BF78C9">
      <w:pPr>
        <w:spacing w:after="0" w:line="240" w:lineRule="auto"/>
        <w:ind w:firstLine="567"/>
        <w:jc w:val="both"/>
        <w:rPr>
          <w:rFonts w:ascii="Times New Roman" w:eastAsia="Times New Roman" w:hAnsi="Times New Roman" w:cs="Times New Roman"/>
          <w:color w:val="000000"/>
          <w:sz w:val="24"/>
          <w:szCs w:val="24"/>
          <w:lang w:eastAsia="ru-RU"/>
        </w:rPr>
      </w:pPr>
    </w:p>
    <w:p w14:paraId="5B9AC3F2" w14:textId="77777777" w:rsidR="00EE2F87" w:rsidRDefault="00EE2F87" w:rsidP="002303FF">
      <w:pPr>
        <w:spacing w:after="0" w:line="240" w:lineRule="auto"/>
        <w:ind w:firstLine="567"/>
        <w:jc w:val="both"/>
        <w:rPr>
          <w:rFonts w:ascii="Times New Roman" w:eastAsia="Times New Roman" w:hAnsi="Times New Roman" w:cs="Times New Roman"/>
          <w:color w:val="000000"/>
          <w:sz w:val="24"/>
          <w:szCs w:val="24"/>
          <w:lang w:eastAsia="ru-RU"/>
        </w:rPr>
      </w:pPr>
    </w:p>
    <w:p w14:paraId="7753B321" w14:textId="77777777" w:rsidR="00902643" w:rsidRDefault="00902643" w:rsidP="002303FF">
      <w:pPr>
        <w:spacing w:after="0" w:line="240" w:lineRule="auto"/>
        <w:ind w:firstLine="567"/>
        <w:jc w:val="both"/>
        <w:rPr>
          <w:rFonts w:ascii="Times New Roman" w:eastAsia="Times New Roman" w:hAnsi="Times New Roman" w:cs="Times New Roman"/>
          <w:color w:val="000000"/>
          <w:sz w:val="24"/>
          <w:szCs w:val="24"/>
          <w:lang w:eastAsia="ru-RU"/>
        </w:rPr>
        <w:sectPr w:rsidR="00902643" w:rsidSect="003160A7">
          <w:headerReference w:type="default" r:id="rId17"/>
          <w:footerReference w:type="default" r:id="rId18"/>
          <w:pgSz w:w="11906" w:h="16838"/>
          <w:pgMar w:top="1418" w:right="1418" w:bottom="1418" w:left="1134" w:header="1020" w:footer="1020" w:gutter="0"/>
          <w:cols w:space="708"/>
          <w:docGrid w:linePitch="360"/>
        </w:sectPr>
      </w:pPr>
    </w:p>
    <w:p w14:paraId="79FA2AF3" w14:textId="28986C9E" w:rsidR="001C066D" w:rsidRPr="001C066D" w:rsidRDefault="001C066D" w:rsidP="00242EEC">
      <w:pPr>
        <w:spacing w:after="0" w:line="240" w:lineRule="auto"/>
        <w:jc w:val="center"/>
        <w:rPr>
          <w:rFonts w:ascii="Times New Roman" w:eastAsia="Times New Roman" w:hAnsi="Times New Roman" w:cs="Times New Roman"/>
          <w:b/>
          <w:bCs/>
          <w:color w:val="000000"/>
          <w:sz w:val="24"/>
          <w:szCs w:val="24"/>
          <w:lang w:eastAsia="ru-RU"/>
        </w:rPr>
      </w:pPr>
      <w:r w:rsidRPr="001C066D">
        <w:rPr>
          <w:rFonts w:ascii="Times New Roman" w:eastAsia="Times New Roman" w:hAnsi="Times New Roman" w:cs="Times New Roman"/>
          <w:b/>
          <w:bCs/>
          <w:color w:val="000000"/>
          <w:sz w:val="24"/>
          <w:szCs w:val="24"/>
          <w:lang w:eastAsia="ru-RU"/>
        </w:rPr>
        <w:lastRenderedPageBreak/>
        <w:t>Библиография</w:t>
      </w:r>
    </w:p>
    <w:p w14:paraId="26FCAF66" w14:textId="77777777" w:rsidR="00196022" w:rsidRDefault="00196022" w:rsidP="00242EEC">
      <w:pPr>
        <w:spacing w:after="0" w:line="240" w:lineRule="auto"/>
        <w:ind w:firstLine="720"/>
        <w:jc w:val="both"/>
        <w:rPr>
          <w:rFonts w:ascii="Times New Roman" w:eastAsia="Times New Roman" w:hAnsi="Times New Roman" w:cs="Times New Roman"/>
          <w:color w:val="000000"/>
          <w:sz w:val="24"/>
          <w:szCs w:val="24"/>
          <w:lang w:eastAsia="ru-RU"/>
        </w:rPr>
      </w:pPr>
    </w:p>
    <w:p w14:paraId="32CD0557" w14:textId="20A88C81" w:rsidR="00575561" w:rsidRPr="00FF5411" w:rsidRDefault="002303FF" w:rsidP="00C41607">
      <w:pPr>
        <w:spacing w:after="0" w:line="240" w:lineRule="auto"/>
        <w:ind w:firstLine="567"/>
        <w:jc w:val="both"/>
        <w:rPr>
          <w:rFonts w:ascii="Times New Roman" w:hAnsi="Times New Roman" w:cs="Times New Roman"/>
          <w:sz w:val="24"/>
          <w:szCs w:val="24"/>
          <w:lang w:val="en-US"/>
        </w:rPr>
      </w:pPr>
      <w:r w:rsidRPr="002303FF">
        <w:rPr>
          <w:rFonts w:ascii="Times New Roman" w:eastAsia="Times New Roman" w:hAnsi="Times New Roman" w:cs="Times New Roman"/>
          <w:color w:val="000000"/>
          <w:sz w:val="24"/>
          <w:szCs w:val="24"/>
          <w:lang w:eastAsia="ru-RU"/>
        </w:rPr>
        <w:t xml:space="preserve">[1] </w:t>
      </w:r>
      <w:r w:rsidR="00575561" w:rsidRPr="00575561">
        <w:rPr>
          <w:rFonts w:ascii="Times New Roman" w:hAnsi="Times New Roman" w:cs="Times New Roman"/>
          <w:sz w:val="24"/>
          <w:szCs w:val="24"/>
        </w:rPr>
        <w:t xml:space="preserve">ISO 15489-1 </w:t>
      </w:r>
      <w:r w:rsidR="00703FF2" w:rsidRPr="00703FF2">
        <w:rPr>
          <w:rFonts w:ascii="Times New Roman" w:hAnsi="Times New Roman" w:cs="Times New Roman"/>
          <w:sz w:val="24"/>
          <w:szCs w:val="24"/>
        </w:rPr>
        <w:t xml:space="preserve">Information </w:t>
      </w:r>
      <w:proofErr w:type="spellStart"/>
      <w:r w:rsidR="00703FF2" w:rsidRPr="00703FF2">
        <w:rPr>
          <w:rFonts w:ascii="Times New Roman" w:hAnsi="Times New Roman" w:cs="Times New Roman"/>
          <w:sz w:val="24"/>
          <w:szCs w:val="24"/>
        </w:rPr>
        <w:t>and</w:t>
      </w:r>
      <w:proofErr w:type="spellEnd"/>
      <w:r w:rsidR="00703FF2" w:rsidRPr="00703FF2">
        <w:rPr>
          <w:rFonts w:ascii="Times New Roman" w:hAnsi="Times New Roman" w:cs="Times New Roman"/>
          <w:sz w:val="24"/>
          <w:szCs w:val="24"/>
        </w:rPr>
        <w:t xml:space="preserve"> </w:t>
      </w:r>
      <w:proofErr w:type="spellStart"/>
      <w:r w:rsidR="00703FF2" w:rsidRPr="00703FF2">
        <w:rPr>
          <w:rFonts w:ascii="Times New Roman" w:hAnsi="Times New Roman" w:cs="Times New Roman"/>
          <w:sz w:val="24"/>
          <w:szCs w:val="24"/>
        </w:rPr>
        <w:t>documentation</w:t>
      </w:r>
      <w:proofErr w:type="spellEnd"/>
      <w:r w:rsidR="00703FF2">
        <w:rPr>
          <w:rFonts w:ascii="Times New Roman" w:hAnsi="Times New Roman" w:cs="Times New Roman"/>
          <w:sz w:val="24"/>
          <w:szCs w:val="24"/>
        </w:rPr>
        <w:t>.</w:t>
      </w:r>
      <w:r w:rsidR="00703FF2" w:rsidRPr="00703FF2">
        <w:rPr>
          <w:rFonts w:ascii="Times New Roman" w:hAnsi="Times New Roman" w:cs="Times New Roman"/>
          <w:sz w:val="24"/>
          <w:szCs w:val="24"/>
        </w:rPr>
        <w:t xml:space="preserve"> Records </w:t>
      </w:r>
      <w:proofErr w:type="spellStart"/>
      <w:r w:rsidR="00703FF2" w:rsidRPr="00703FF2">
        <w:rPr>
          <w:rFonts w:ascii="Times New Roman" w:hAnsi="Times New Roman" w:cs="Times New Roman"/>
          <w:sz w:val="24"/>
          <w:szCs w:val="24"/>
        </w:rPr>
        <w:t>management</w:t>
      </w:r>
      <w:proofErr w:type="spellEnd"/>
      <w:r w:rsidR="00703FF2">
        <w:rPr>
          <w:rFonts w:ascii="Times New Roman" w:hAnsi="Times New Roman" w:cs="Times New Roman"/>
          <w:sz w:val="24"/>
          <w:szCs w:val="24"/>
        </w:rPr>
        <w:t>.</w:t>
      </w:r>
      <w:r w:rsidR="00703FF2" w:rsidRPr="00703FF2">
        <w:rPr>
          <w:rFonts w:ascii="Times New Roman" w:hAnsi="Times New Roman" w:cs="Times New Roman"/>
          <w:sz w:val="24"/>
          <w:szCs w:val="24"/>
        </w:rPr>
        <w:t xml:space="preserve"> </w:t>
      </w:r>
      <w:proofErr w:type="spellStart"/>
      <w:r w:rsidR="00703FF2" w:rsidRPr="00703FF2">
        <w:rPr>
          <w:rFonts w:ascii="Times New Roman" w:hAnsi="Times New Roman" w:cs="Times New Roman"/>
          <w:sz w:val="24"/>
          <w:szCs w:val="24"/>
        </w:rPr>
        <w:t>Part</w:t>
      </w:r>
      <w:proofErr w:type="spellEnd"/>
      <w:r w:rsidR="00703FF2" w:rsidRPr="00703FF2">
        <w:rPr>
          <w:rFonts w:ascii="Times New Roman" w:hAnsi="Times New Roman" w:cs="Times New Roman"/>
          <w:sz w:val="24"/>
          <w:szCs w:val="24"/>
        </w:rPr>
        <w:t xml:space="preserve"> 1</w:t>
      </w:r>
      <w:r w:rsidR="00703FF2">
        <w:rPr>
          <w:rFonts w:ascii="Times New Roman" w:hAnsi="Times New Roman" w:cs="Times New Roman"/>
          <w:sz w:val="24"/>
          <w:szCs w:val="24"/>
        </w:rPr>
        <w:t>.</w:t>
      </w:r>
      <w:r w:rsidR="00703FF2" w:rsidRPr="00703FF2">
        <w:rPr>
          <w:rFonts w:ascii="Times New Roman" w:hAnsi="Times New Roman" w:cs="Times New Roman"/>
          <w:sz w:val="24"/>
          <w:szCs w:val="24"/>
        </w:rPr>
        <w:t xml:space="preserve"> </w:t>
      </w:r>
      <w:proofErr w:type="spellStart"/>
      <w:r w:rsidR="00703FF2" w:rsidRPr="00703FF2">
        <w:rPr>
          <w:rFonts w:ascii="Times New Roman" w:hAnsi="Times New Roman" w:cs="Times New Roman"/>
          <w:sz w:val="24"/>
          <w:szCs w:val="24"/>
        </w:rPr>
        <w:t>Concepts</w:t>
      </w:r>
      <w:proofErr w:type="spellEnd"/>
      <w:r w:rsidR="00703FF2" w:rsidRPr="00703FF2">
        <w:rPr>
          <w:rFonts w:ascii="Times New Roman" w:hAnsi="Times New Roman" w:cs="Times New Roman"/>
          <w:sz w:val="24"/>
          <w:szCs w:val="24"/>
        </w:rPr>
        <w:t xml:space="preserve"> </w:t>
      </w:r>
      <w:proofErr w:type="spellStart"/>
      <w:r w:rsidR="00703FF2" w:rsidRPr="00703FF2">
        <w:rPr>
          <w:rFonts w:ascii="Times New Roman" w:hAnsi="Times New Roman" w:cs="Times New Roman"/>
          <w:sz w:val="24"/>
          <w:szCs w:val="24"/>
        </w:rPr>
        <w:t>and</w:t>
      </w:r>
      <w:proofErr w:type="spellEnd"/>
      <w:r w:rsidR="00703FF2" w:rsidRPr="00703FF2">
        <w:rPr>
          <w:rFonts w:ascii="Times New Roman" w:hAnsi="Times New Roman" w:cs="Times New Roman"/>
          <w:sz w:val="24"/>
          <w:szCs w:val="24"/>
        </w:rPr>
        <w:t xml:space="preserve"> </w:t>
      </w:r>
      <w:proofErr w:type="spellStart"/>
      <w:r w:rsidR="00703FF2" w:rsidRPr="00703FF2">
        <w:rPr>
          <w:rFonts w:ascii="Times New Roman" w:hAnsi="Times New Roman" w:cs="Times New Roman"/>
          <w:sz w:val="24"/>
          <w:szCs w:val="24"/>
        </w:rPr>
        <w:t>principles</w:t>
      </w:r>
      <w:proofErr w:type="spellEnd"/>
      <w:r w:rsidR="00703FF2">
        <w:rPr>
          <w:rFonts w:ascii="Times New Roman" w:hAnsi="Times New Roman" w:cs="Times New Roman"/>
          <w:sz w:val="24"/>
          <w:szCs w:val="24"/>
        </w:rPr>
        <w:t xml:space="preserve"> (</w:t>
      </w:r>
      <w:r w:rsidR="00575561" w:rsidRPr="00575561">
        <w:rPr>
          <w:rFonts w:ascii="Times New Roman" w:hAnsi="Times New Roman" w:cs="Times New Roman"/>
          <w:sz w:val="24"/>
          <w:szCs w:val="24"/>
        </w:rPr>
        <w:t>Информация и документация</w:t>
      </w:r>
      <w:r w:rsidR="00703FF2">
        <w:rPr>
          <w:rFonts w:ascii="Times New Roman" w:hAnsi="Times New Roman" w:cs="Times New Roman"/>
          <w:sz w:val="24"/>
          <w:szCs w:val="24"/>
        </w:rPr>
        <w:t>.</w:t>
      </w:r>
      <w:r w:rsidR="00575561" w:rsidRPr="00575561">
        <w:rPr>
          <w:rFonts w:ascii="Times New Roman" w:hAnsi="Times New Roman" w:cs="Times New Roman"/>
          <w:sz w:val="24"/>
          <w:szCs w:val="24"/>
        </w:rPr>
        <w:t xml:space="preserve"> Управление записями</w:t>
      </w:r>
      <w:r w:rsidR="00703FF2">
        <w:rPr>
          <w:rFonts w:ascii="Times New Roman" w:hAnsi="Times New Roman" w:cs="Times New Roman"/>
          <w:sz w:val="24"/>
          <w:szCs w:val="24"/>
        </w:rPr>
        <w:t>.</w:t>
      </w:r>
      <w:r w:rsidR="00575561" w:rsidRPr="00575561">
        <w:rPr>
          <w:rFonts w:ascii="Times New Roman" w:hAnsi="Times New Roman" w:cs="Times New Roman"/>
          <w:sz w:val="24"/>
          <w:szCs w:val="24"/>
        </w:rPr>
        <w:t xml:space="preserve"> Часть 1</w:t>
      </w:r>
      <w:r w:rsidR="00703FF2">
        <w:rPr>
          <w:rFonts w:ascii="Times New Roman" w:hAnsi="Times New Roman" w:cs="Times New Roman"/>
          <w:sz w:val="24"/>
          <w:szCs w:val="24"/>
        </w:rPr>
        <w:t>.</w:t>
      </w:r>
      <w:r w:rsidR="00575561" w:rsidRPr="00575561">
        <w:rPr>
          <w:rFonts w:ascii="Times New Roman" w:hAnsi="Times New Roman" w:cs="Times New Roman"/>
          <w:sz w:val="24"/>
          <w:szCs w:val="24"/>
        </w:rPr>
        <w:t xml:space="preserve"> Концепции и принципы</w:t>
      </w:r>
      <w:r w:rsidR="00703FF2">
        <w:rPr>
          <w:rFonts w:ascii="Times New Roman" w:hAnsi="Times New Roman" w:cs="Times New Roman"/>
          <w:sz w:val="24"/>
          <w:szCs w:val="24"/>
        </w:rPr>
        <w:t>).</w:t>
      </w:r>
    </w:p>
    <w:p w14:paraId="7E52A6F4" w14:textId="649508B9"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[2] ISO 19011 </w:t>
      </w:r>
      <w:proofErr w:type="spellStart"/>
      <w:r w:rsidR="00FF5411" w:rsidRPr="00FF5411">
        <w:rPr>
          <w:rFonts w:ascii="Times New Roman" w:hAnsi="Times New Roman" w:cs="Times New Roman"/>
          <w:sz w:val="24"/>
          <w:szCs w:val="24"/>
        </w:rPr>
        <w:t>Guidelines</w:t>
      </w:r>
      <w:proofErr w:type="spellEnd"/>
      <w:r w:rsidR="00FF5411" w:rsidRPr="00FF5411">
        <w:rPr>
          <w:rFonts w:ascii="Times New Roman" w:hAnsi="Times New Roman" w:cs="Times New Roman"/>
          <w:sz w:val="24"/>
          <w:szCs w:val="24"/>
        </w:rPr>
        <w:t xml:space="preserve"> </w:t>
      </w:r>
      <w:proofErr w:type="spellStart"/>
      <w:r w:rsidR="00FF5411" w:rsidRPr="00FF5411">
        <w:rPr>
          <w:rFonts w:ascii="Times New Roman" w:hAnsi="Times New Roman" w:cs="Times New Roman"/>
          <w:sz w:val="24"/>
          <w:szCs w:val="24"/>
        </w:rPr>
        <w:t>for</w:t>
      </w:r>
      <w:proofErr w:type="spellEnd"/>
      <w:r w:rsidR="00FF5411" w:rsidRPr="00FF5411">
        <w:rPr>
          <w:rFonts w:ascii="Times New Roman" w:hAnsi="Times New Roman" w:cs="Times New Roman"/>
          <w:sz w:val="24"/>
          <w:szCs w:val="24"/>
        </w:rPr>
        <w:t xml:space="preserve"> </w:t>
      </w:r>
      <w:proofErr w:type="spellStart"/>
      <w:r w:rsidR="00FF5411" w:rsidRPr="00FF5411">
        <w:rPr>
          <w:rFonts w:ascii="Times New Roman" w:hAnsi="Times New Roman" w:cs="Times New Roman"/>
          <w:sz w:val="24"/>
          <w:szCs w:val="24"/>
        </w:rPr>
        <w:t>auditing</w:t>
      </w:r>
      <w:proofErr w:type="spellEnd"/>
      <w:r w:rsidR="00FF5411" w:rsidRPr="00FF5411">
        <w:rPr>
          <w:rFonts w:ascii="Times New Roman" w:hAnsi="Times New Roman" w:cs="Times New Roman"/>
          <w:sz w:val="24"/>
          <w:szCs w:val="24"/>
        </w:rPr>
        <w:t xml:space="preserve"> </w:t>
      </w:r>
      <w:proofErr w:type="spellStart"/>
      <w:r w:rsidR="00FF5411" w:rsidRPr="00FF5411">
        <w:rPr>
          <w:rFonts w:ascii="Times New Roman" w:hAnsi="Times New Roman" w:cs="Times New Roman"/>
          <w:sz w:val="24"/>
          <w:szCs w:val="24"/>
        </w:rPr>
        <w:t>management</w:t>
      </w:r>
      <w:proofErr w:type="spellEnd"/>
      <w:r w:rsidR="00FF5411" w:rsidRPr="00FF5411">
        <w:rPr>
          <w:rFonts w:ascii="Times New Roman" w:hAnsi="Times New Roman" w:cs="Times New Roman"/>
          <w:sz w:val="24"/>
          <w:szCs w:val="24"/>
        </w:rPr>
        <w:t xml:space="preserve"> </w:t>
      </w:r>
      <w:proofErr w:type="spellStart"/>
      <w:r w:rsidR="00FF5411" w:rsidRPr="00FF5411">
        <w:rPr>
          <w:rFonts w:ascii="Times New Roman" w:hAnsi="Times New Roman" w:cs="Times New Roman"/>
          <w:sz w:val="24"/>
          <w:szCs w:val="24"/>
        </w:rPr>
        <w:t>systems</w:t>
      </w:r>
      <w:proofErr w:type="spellEnd"/>
      <w:r w:rsidR="00FF5411">
        <w:rPr>
          <w:rFonts w:ascii="Times New Roman" w:hAnsi="Times New Roman" w:cs="Times New Roman"/>
          <w:sz w:val="24"/>
          <w:szCs w:val="24"/>
          <w:lang w:val="en-US"/>
        </w:rPr>
        <w:t xml:space="preserve"> (</w:t>
      </w:r>
      <w:r w:rsidRPr="00575561">
        <w:rPr>
          <w:rFonts w:ascii="Times New Roman" w:hAnsi="Times New Roman" w:cs="Times New Roman"/>
          <w:sz w:val="24"/>
          <w:szCs w:val="24"/>
        </w:rPr>
        <w:t>Руководство по аудиту систем менеджмента</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43DBE25D" w14:textId="0F1C76CC"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[3] ISO 31000 </w:t>
      </w:r>
      <w:r w:rsidR="00621BE9" w:rsidRPr="00621BE9">
        <w:rPr>
          <w:rFonts w:ascii="Times New Roman" w:hAnsi="Times New Roman" w:cs="Times New Roman"/>
          <w:sz w:val="24"/>
          <w:szCs w:val="24"/>
        </w:rPr>
        <w:t xml:space="preserve">Risk </w:t>
      </w:r>
      <w:proofErr w:type="spellStart"/>
      <w:r w:rsidR="00621BE9" w:rsidRPr="00621BE9">
        <w:rPr>
          <w:rFonts w:ascii="Times New Roman" w:hAnsi="Times New Roman" w:cs="Times New Roman"/>
          <w:sz w:val="24"/>
          <w:szCs w:val="24"/>
        </w:rPr>
        <w:t>management</w:t>
      </w:r>
      <w:proofErr w:type="spellEnd"/>
      <w:r w:rsidR="00621BE9">
        <w:rPr>
          <w:rFonts w:ascii="Times New Roman" w:hAnsi="Times New Roman" w:cs="Times New Roman"/>
          <w:sz w:val="24"/>
          <w:szCs w:val="24"/>
        </w:rPr>
        <w:t>.</w:t>
      </w:r>
      <w:r w:rsidR="00621BE9" w:rsidRPr="00621BE9">
        <w:rPr>
          <w:rFonts w:ascii="Times New Roman" w:hAnsi="Times New Roman" w:cs="Times New Roman"/>
          <w:sz w:val="24"/>
          <w:szCs w:val="24"/>
        </w:rPr>
        <w:t xml:space="preserve"> </w:t>
      </w:r>
      <w:proofErr w:type="spellStart"/>
      <w:r w:rsidR="00621BE9" w:rsidRPr="00621BE9">
        <w:rPr>
          <w:rFonts w:ascii="Times New Roman" w:hAnsi="Times New Roman" w:cs="Times New Roman"/>
          <w:sz w:val="24"/>
          <w:szCs w:val="24"/>
        </w:rPr>
        <w:t>Guidelines</w:t>
      </w:r>
      <w:proofErr w:type="spellEnd"/>
      <w:r w:rsidR="00621BE9" w:rsidRPr="00621BE9">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Управление рисками</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Руководящие принципы</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6587F036" w14:textId="3F2E3042"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[4] ISO 31073 </w:t>
      </w:r>
      <w:r w:rsidR="00621BE9" w:rsidRPr="00621BE9">
        <w:rPr>
          <w:rFonts w:ascii="Times New Roman" w:hAnsi="Times New Roman" w:cs="Times New Roman"/>
          <w:sz w:val="24"/>
          <w:szCs w:val="24"/>
        </w:rPr>
        <w:t xml:space="preserve">Risk </w:t>
      </w:r>
      <w:proofErr w:type="spellStart"/>
      <w:r w:rsidR="00621BE9" w:rsidRPr="00621BE9">
        <w:rPr>
          <w:rFonts w:ascii="Times New Roman" w:hAnsi="Times New Roman" w:cs="Times New Roman"/>
          <w:sz w:val="24"/>
          <w:szCs w:val="24"/>
        </w:rPr>
        <w:t>management</w:t>
      </w:r>
      <w:proofErr w:type="spellEnd"/>
      <w:r w:rsidR="00621BE9">
        <w:rPr>
          <w:rFonts w:ascii="Times New Roman" w:hAnsi="Times New Roman" w:cs="Times New Roman"/>
          <w:sz w:val="24"/>
          <w:szCs w:val="24"/>
        </w:rPr>
        <w:t>.</w:t>
      </w:r>
      <w:r w:rsidR="00621BE9" w:rsidRPr="00621BE9">
        <w:rPr>
          <w:rFonts w:ascii="Times New Roman" w:hAnsi="Times New Roman" w:cs="Times New Roman"/>
          <w:sz w:val="24"/>
          <w:szCs w:val="24"/>
        </w:rPr>
        <w:t xml:space="preserve"> </w:t>
      </w:r>
      <w:proofErr w:type="spellStart"/>
      <w:r w:rsidR="00621BE9" w:rsidRPr="00621BE9">
        <w:rPr>
          <w:rFonts w:ascii="Times New Roman" w:hAnsi="Times New Roman" w:cs="Times New Roman"/>
          <w:sz w:val="24"/>
          <w:szCs w:val="24"/>
        </w:rPr>
        <w:t>Vocabulary</w:t>
      </w:r>
      <w:proofErr w:type="spellEnd"/>
      <w:r w:rsidR="00621BE9" w:rsidRPr="00621BE9">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Управление рисками</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Словарь</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2B172D12" w14:textId="0ADA59A1"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[5] ISO 37001:2025 </w:t>
      </w:r>
      <w:r w:rsidR="00C932C7" w:rsidRPr="00C932C7">
        <w:rPr>
          <w:rFonts w:ascii="Times New Roman" w:hAnsi="Times New Roman" w:cs="Times New Roman"/>
          <w:sz w:val="24"/>
          <w:szCs w:val="24"/>
        </w:rPr>
        <w:t>Anti-</w:t>
      </w:r>
      <w:proofErr w:type="spellStart"/>
      <w:r w:rsidR="00C932C7" w:rsidRPr="00C932C7">
        <w:rPr>
          <w:rFonts w:ascii="Times New Roman" w:hAnsi="Times New Roman" w:cs="Times New Roman"/>
          <w:sz w:val="24"/>
          <w:szCs w:val="24"/>
        </w:rPr>
        <w:t>bribery</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management</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systems</w:t>
      </w:r>
      <w:proofErr w:type="spellEnd"/>
      <w:r w:rsid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Requirements</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with</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guidance</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for</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use</w:t>
      </w:r>
      <w:proofErr w:type="spellEnd"/>
      <w:r w:rsidR="00C932C7" w:rsidRPr="00C932C7">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Системы управления по борьбе со взяточничеством</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Требования и руководство по применению</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3328E322" w14:textId="70F7A4B4"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[6] ISO 37002 </w:t>
      </w:r>
      <w:proofErr w:type="spellStart"/>
      <w:r w:rsidR="00C932C7" w:rsidRPr="00C932C7">
        <w:rPr>
          <w:rFonts w:ascii="Times New Roman" w:hAnsi="Times New Roman" w:cs="Times New Roman"/>
          <w:sz w:val="24"/>
          <w:szCs w:val="24"/>
        </w:rPr>
        <w:t>Whistleblowing</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management</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systems</w:t>
      </w:r>
      <w:proofErr w:type="spellEnd"/>
      <w:r w:rsidR="00C932C7">
        <w:rPr>
          <w:rFonts w:ascii="Times New Roman" w:hAnsi="Times New Roman" w:cs="Times New Roman"/>
          <w:sz w:val="24"/>
          <w:szCs w:val="24"/>
        </w:rPr>
        <w:t>.</w:t>
      </w:r>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Guidelines</w:t>
      </w:r>
      <w:proofErr w:type="spellEnd"/>
      <w:r w:rsidR="00C932C7" w:rsidRPr="00C932C7">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Системы управления информированием о нарушениях</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Руководящие принципы</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429E4FCA" w14:textId="39114ABB"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[7] ISO 37008 </w:t>
      </w:r>
      <w:proofErr w:type="spellStart"/>
      <w:r w:rsidR="00C932C7" w:rsidRPr="00C932C7">
        <w:rPr>
          <w:rFonts w:ascii="Times New Roman" w:hAnsi="Times New Roman" w:cs="Times New Roman"/>
          <w:sz w:val="24"/>
          <w:szCs w:val="24"/>
        </w:rPr>
        <w:t>Internal</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investigations</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of</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organizations</w:t>
      </w:r>
      <w:proofErr w:type="spellEnd"/>
      <w:r w:rsidR="00C932C7">
        <w:rPr>
          <w:rFonts w:ascii="Times New Roman" w:hAnsi="Times New Roman" w:cs="Times New Roman"/>
          <w:sz w:val="24"/>
          <w:szCs w:val="24"/>
        </w:rPr>
        <w:t>.</w:t>
      </w:r>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Guidance</w:t>
      </w:r>
      <w:proofErr w:type="spellEnd"/>
      <w:r w:rsidR="00C932C7" w:rsidRPr="00C932C7">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Внутренние расследования организаций</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Руководство</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4E67DA50" w14:textId="18205F47"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[8] ISO/IEC 18598 </w:t>
      </w:r>
      <w:r w:rsidR="00C932C7" w:rsidRPr="00C932C7">
        <w:rPr>
          <w:rFonts w:ascii="Times New Roman" w:hAnsi="Times New Roman" w:cs="Times New Roman"/>
          <w:sz w:val="24"/>
          <w:szCs w:val="24"/>
        </w:rPr>
        <w:t xml:space="preserve">Information </w:t>
      </w:r>
      <w:proofErr w:type="spellStart"/>
      <w:r w:rsidR="00C932C7" w:rsidRPr="00C932C7">
        <w:rPr>
          <w:rFonts w:ascii="Times New Roman" w:hAnsi="Times New Roman" w:cs="Times New Roman"/>
          <w:sz w:val="24"/>
          <w:szCs w:val="24"/>
        </w:rPr>
        <w:t>technology</w:t>
      </w:r>
      <w:proofErr w:type="spellEnd"/>
      <w:r w:rsidR="00C932C7">
        <w:rPr>
          <w:rFonts w:ascii="Times New Roman" w:hAnsi="Times New Roman" w:cs="Times New Roman"/>
          <w:sz w:val="24"/>
          <w:szCs w:val="24"/>
        </w:rPr>
        <w:t>.</w:t>
      </w:r>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Automated</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infrastructure</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management</w:t>
      </w:r>
      <w:proofErr w:type="spellEnd"/>
      <w:r w:rsidR="00C932C7" w:rsidRPr="00C932C7">
        <w:rPr>
          <w:rFonts w:ascii="Times New Roman" w:hAnsi="Times New Roman" w:cs="Times New Roman"/>
          <w:sz w:val="24"/>
          <w:szCs w:val="24"/>
        </w:rPr>
        <w:t xml:space="preserve"> (AIM) </w:t>
      </w:r>
      <w:proofErr w:type="spellStart"/>
      <w:r w:rsidR="00C932C7" w:rsidRPr="00C932C7">
        <w:rPr>
          <w:rFonts w:ascii="Times New Roman" w:hAnsi="Times New Roman" w:cs="Times New Roman"/>
          <w:sz w:val="24"/>
          <w:szCs w:val="24"/>
        </w:rPr>
        <w:t>systems</w:t>
      </w:r>
      <w:proofErr w:type="spellEnd"/>
      <w:r w:rsid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Requirements</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data</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exchange</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and</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applications</w:t>
      </w:r>
      <w:proofErr w:type="spellEnd"/>
      <w:r w:rsidR="00C932C7" w:rsidRPr="00C932C7">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Информационные технологии</w:t>
      </w:r>
      <w:r w:rsidR="00FF5411">
        <w:rPr>
          <w:rFonts w:ascii="Times New Roman" w:hAnsi="Times New Roman" w:cs="Times New Roman"/>
          <w:sz w:val="24"/>
          <w:szCs w:val="24"/>
        </w:rPr>
        <w:t xml:space="preserve">. </w:t>
      </w:r>
      <w:r w:rsidRPr="00575561">
        <w:rPr>
          <w:rFonts w:ascii="Times New Roman" w:hAnsi="Times New Roman" w:cs="Times New Roman"/>
          <w:sz w:val="24"/>
          <w:szCs w:val="24"/>
        </w:rPr>
        <w:t>Автоматизированные системы управления инфраструктурой (AIM)</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Требования, обмен данными и приложения</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012F186A" w14:textId="19E55F7E"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[9] ISO/IEC 27000 </w:t>
      </w:r>
      <w:r w:rsidR="00C932C7" w:rsidRPr="00C932C7">
        <w:rPr>
          <w:rFonts w:ascii="Times New Roman" w:hAnsi="Times New Roman" w:cs="Times New Roman"/>
          <w:sz w:val="24"/>
          <w:szCs w:val="24"/>
        </w:rPr>
        <w:t xml:space="preserve">Information </w:t>
      </w:r>
      <w:proofErr w:type="spellStart"/>
      <w:r w:rsidR="00C932C7" w:rsidRPr="00C932C7">
        <w:rPr>
          <w:rFonts w:ascii="Times New Roman" w:hAnsi="Times New Roman" w:cs="Times New Roman"/>
          <w:sz w:val="24"/>
          <w:szCs w:val="24"/>
        </w:rPr>
        <w:t>technology</w:t>
      </w:r>
      <w:proofErr w:type="spellEnd"/>
      <w:r w:rsidR="00C932C7">
        <w:rPr>
          <w:rFonts w:ascii="Times New Roman" w:hAnsi="Times New Roman" w:cs="Times New Roman"/>
          <w:sz w:val="24"/>
          <w:szCs w:val="24"/>
        </w:rPr>
        <w:t>.</w:t>
      </w:r>
      <w:r w:rsidR="00C932C7" w:rsidRPr="00C932C7">
        <w:rPr>
          <w:rFonts w:ascii="Times New Roman" w:hAnsi="Times New Roman" w:cs="Times New Roman"/>
          <w:sz w:val="24"/>
          <w:szCs w:val="24"/>
        </w:rPr>
        <w:t xml:space="preserve"> Security </w:t>
      </w:r>
      <w:proofErr w:type="spellStart"/>
      <w:r w:rsidR="00C932C7" w:rsidRPr="00C932C7">
        <w:rPr>
          <w:rFonts w:ascii="Times New Roman" w:hAnsi="Times New Roman" w:cs="Times New Roman"/>
          <w:sz w:val="24"/>
          <w:szCs w:val="24"/>
        </w:rPr>
        <w:t>techniques</w:t>
      </w:r>
      <w:proofErr w:type="spellEnd"/>
      <w:r w:rsidR="00C932C7">
        <w:rPr>
          <w:rFonts w:ascii="Times New Roman" w:hAnsi="Times New Roman" w:cs="Times New Roman"/>
          <w:sz w:val="24"/>
          <w:szCs w:val="24"/>
        </w:rPr>
        <w:t>.</w:t>
      </w:r>
      <w:r w:rsidR="00C932C7" w:rsidRPr="00C932C7">
        <w:rPr>
          <w:rFonts w:ascii="Times New Roman" w:hAnsi="Times New Roman" w:cs="Times New Roman"/>
          <w:sz w:val="24"/>
          <w:szCs w:val="24"/>
        </w:rPr>
        <w:t xml:space="preserve"> Information </w:t>
      </w:r>
      <w:proofErr w:type="spellStart"/>
      <w:r w:rsidR="00C932C7" w:rsidRPr="00C932C7">
        <w:rPr>
          <w:rFonts w:ascii="Times New Roman" w:hAnsi="Times New Roman" w:cs="Times New Roman"/>
          <w:sz w:val="24"/>
          <w:szCs w:val="24"/>
        </w:rPr>
        <w:t>security</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management</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systems</w:t>
      </w:r>
      <w:proofErr w:type="spellEnd"/>
      <w:r w:rsidR="00C932C7">
        <w:rPr>
          <w:rFonts w:ascii="Times New Roman" w:hAnsi="Times New Roman" w:cs="Times New Roman"/>
          <w:sz w:val="24"/>
          <w:szCs w:val="24"/>
        </w:rPr>
        <w:t>.</w:t>
      </w:r>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Overview</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and</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vocabulary</w:t>
      </w:r>
      <w:proofErr w:type="spellEnd"/>
      <w:r w:rsidR="00C932C7" w:rsidRPr="00C932C7">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Информационные технологии</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Методы обеспечения безопасности</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Системы управления информационной безопасностью</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Обзор и словарь</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06C85CD3" w14:textId="1743CD55"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[10] ISO/IEC 27001 </w:t>
      </w:r>
      <w:r w:rsidR="00C932C7" w:rsidRPr="00C932C7">
        <w:rPr>
          <w:rFonts w:ascii="Times New Roman" w:hAnsi="Times New Roman" w:cs="Times New Roman"/>
          <w:sz w:val="24"/>
          <w:szCs w:val="24"/>
        </w:rPr>
        <w:t xml:space="preserve">Information </w:t>
      </w:r>
      <w:proofErr w:type="spellStart"/>
      <w:r w:rsidR="00C932C7" w:rsidRPr="00C932C7">
        <w:rPr>
          <w:rFonts w:ascii="Times New Roman" w:hAnsi="Times New Roman" w:cs="Times New Roman"/>
          <w:sz w:val="24"/>
          <w:szCs w:val="24"/>
        </w:rPr>
        <w:t>security</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cybersecurity</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and</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privacy</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protection</w:t>
      </w:r>
      <w:proofErr w:type="spellEnd"/>
      <w:r w:rsidR="00C932C7">
        <w:rPr>
          <w:rFonts w:ascii="Times New Roman" w:hAnsi="Times New Roman" w:cs="Times New Roman"/>
          <w:sz w:val="24"/>
          <w:szCs w:val="24"/>
        </w:rPr>
        <w:t>.</w:t>
      </w:r>
      <w:r w:rsidR="00C932C7" w:rsidRPr="00C932C7">
        <w:rPr>
          <w:rFonts w:ascii="Times New Roman" w:hAnsi="Times New Roman" w:cs="Times New Roman"/>
          <w:sz w:val="24"/>
          <w:szCs w:val="24"/>
        </w:rPr>
        <w:t xml:space="preserve"> Information </w:t>
      </w:r>
      <w:proofErr w:type="spellStart"/>
      <w:r w:rsidR="00C932C7" w:rsidRPr="00C932C7">
        <w:rPr>
          <w:rFonts w:ascii="Times New Roman" w:hAnsi="Times New Roman" w:cs="Times New Roman"/>
          <w:sz w:val="24"/>
          <w:szCs w:val="24"/>
        </w:rPr>
        <w:t>security</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management</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systems</w:t>
      </w:r>
      <w:proofErr w:type="spellEnd"/>
      <w:r w:rsidR="00C932C7">
        <w:rPr>
          <w:rFonts w:ascii="Times New Roman" w:hAnsi="Times New Roman" w:cs="Times New Roman"/>
          <w:sz w:val="24"/>
          <w:szCs w:val="24"/>
        </w:rPr>
        <w:t>.</w:t>
      </w:r>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Requirements</w:t>
      </w:r>
      <w:proofErr w:type="spellEnd"/>
      <w:r w:rsidR="00C932C7" w:rsidRPr="00C932C7">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Информационная безопасность, кибербезопасность и защита конфиденциальности</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Системы управления информационной безопасностью</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Требования</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4F9DB49D" w14:textId="1BCA9B34"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[11] ISO/IEC 27032 </w:t>
      </w:r>
      <w:proofErr w:type="spellStart"/>
      <w:r w:rsidR="00C932C7" w:rsidRPr="00C932C7">
        <w:rPr>
          <w:rFonts w:ascii="Times New Roman" w:hAnsi="Times New Roman" w:cs="Times New Roman"/>
          <w:sz w:val="24"/>
          <w:szCs w:val="24"/>
        </w:rPr>
        <w:t>Cybersecurity</w:t>
      </w:r>
      <w:proofErr w:type="spellEnd"/>
      <w:r w:rsidR="00C932C7">
        <w:rPr>
          <w:rFonts w:ascii="Times New Roman" w:hAnsi="Times New Roman" w:cs="Times New Roman"/>
          <w:sz w:val="24"/>
          <w:szCs w:val="24"/>
        </w:rPr>
        <w:t>.</w:t>
      </w:r>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Guidelines</w:t>
      </w:r>
      <w:proofErr w:type="spellEnd"/>
      <w:r w:rsidR="00C932C7" w:rsidRPr="00C932C7">
        <w:rPr>
          <w:rFonts w:ascii="Times New Roman" w:hAnsi="Times New Roman" w:cs="Times New Roman"/>
          <w:sz w:val="24"/>
          <w:szCs w:val="24"/>
        </w:rPr>
        <w:t xml:space="preserve"> </w:t>
      </w:r>
      <w:proofErr w:type="spellStart"/>
      <w:r w:rsidR="00C932C7" w:rsidRPr="00C932C7">
        <w:rPr>
          <w:rFonts w:ascii="Times New Roman" w:hAnsi="Times New Roman" w:cs="Times New Roman"/>
          <w:sz w:val="24"/>
          <w:szCs w:val="24"/>
        </w:rPr>
        <w:t>for</w:t>
      </w:r>
      <w:proofErr w:type="spellEnd"/>
      <w:r w:rsidR="00C932C7" w:rsidRPr="00C932C7">
        <w:rPr>
          <w:rFonts w:ascii="Times New Roman" w:hAnsi="Times New Roman" w:cs="Times New Roman"/>
          <w:sz w:val="24"/>
          <w:szCs w:val="24"/>
        </w:rPr>
        <w:t xml:space="preserve"> Internet </w:t>
      </w:r>
      <w:proofErr w:type="spellStart"/>
      <w:r w:rsidR="00C932C7" w:rsidRPr="00C932C7">
        <w:rPr>
          <w:rFonts w:ascii="Times New Roman" w:hAnsi="Times New Roman" w:cs="Times New Roman"/>
          <w:sz w:val="24"/>
          <w:szCs w:val="24"/>
        </w:rPr>
        <w:t>security</w:t>
      </w:r>
      <w:proofErr w:type="spellEnd"/>
      <w:r w:rsidR="00C932C7" w:rsidRPr="00C932C7">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Кибербезопасность</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Руководство по обеспечению безопасности в Интернете</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1A76E5DC" w14:textId="670B2B42"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[12] ISO/IEC 27037 </w:t>
      </w:r>
      <w:r w:rsidR="00A52632" w:rsidRPr="00A52632">
        <w:rPr>
          <w:rFonts w:ascii="Times New Roman" w:hAnsi="Times New Roman" w:cs="Times New Roman"/>
          <w:sz w:val="24"/>
          <w:szCs w:val="24"/>
        </w:rPr>
        <w:t xml:space="preserve">Information </w:t>
      </w:r>
      <w:proofErr w:type="spellStart"/>
      <w:r w:rsidR="00A52632" w:rsidRPr="00A52632">
        <w:rPr>
          <w:rFonts w:ascii="Times New Roman" w:hAnsi="Times New Roman" w:cs="Times New Roman"/>
          <w:sz w:val="24"/>
          <w:szCs w:val="24"/>
        </w:rPr>
        <w:t>technology</w:t>
      </w:r>
      <w:proofErr w:type="spellEnd"/>
      <w:r w:rsidR="00A52632">
        <w:rPr>
          <w:rFonts w:ascii="Times New Roman" w:hAnsi="Times New Roman" w:cs="Times New Roman"/>
          <w:sz w:val="24"/>
          <w:szCs w:val="24"/>
        </w:rPr>
        <w:t xml:space="preserve">. </w:t>
      </w:r>
      <w:r w:rsidR="00A52632" w:rsidRPr="00A52632">
        <w:rPr>
          <w:rFonts w:ascii="Times New Roman" w:hAnsi="Times New Roman" w:cs="Times New Roman"/>
          <w:sz w:val="24"/>
          <w:szCs w:val="24"/>
        </w:rPr>
        <w:t xml:space="preserve">Security </w:t>
      </w:r>
      <w:proofErr w:type="spellStart"/>
      <w:r w:rsidR="00A52632" w:rsidRPr="00A52632">
        <w:rPr>
          <w:rFonts w:ascii="Times New Roman" w:hAnsi="Times New Roman" w:cs="Times New Roman"/>
          <w:sz w:val="24"/>
          <w:szCs w:val="24"/>
        </w:rPr>
        <w:t>techniques</w:t>
      </w:r>
      <w:proofErr w:type="spellEnd"/>
      <w:r w:rsidR="00A52632">
        <w:rPr>
          <w:rFonts w:ascii="Times New Roman" w:hAnsi="Times New Roman" w:cs="Times New Roman"/>
          <w:sz w:val="24"/>
          <w:szCs w:val="24"/>
        </w:rPr>
        <w:t>.</w:t>
      </w:r>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Guidelines</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for</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identification</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collection</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acquisition</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and</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preservation</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of</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digital</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evidence</w:t>
      </w:r>
      <w:proofErr w:type="spellEnd"/>
      <w:r w:rsidR="00A52632" w:rsidRPr="00A52632">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Информационные технологии</w:t>
      </w:r>
      <w:r w:rsidR="00FF5411">
        <w:rPr>
          <w:rFonts w:ascii="Times New Roman" w:hAnsi="Times New Roman" w:cs="Times New Roman"/>
          <w:sz w:val="24"/>
          <w:szCs w:val="24"/>
        </w:rPr>
        <w:t xml:space="preserve">. </w:t>
      </w:r>
      <w:r w:rsidRPr="00575561">
        <w:rPr>
          <w:rFonts w:ascii="Times New Roman" w:hAnsi="Times New Roman" w:cs="Times New Roman"/>
          <w:sz w:val="24"/>
          <w:szCs w:val="24"/>
        </w:rPr>
        <w:t>Методы обеспечения безопасности</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Руководство по идентификации, сбору, комплектованию и сохранению цифровых доказательств</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5E5CDECB" w14:textId="00EA205D"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[13] ISO/IEC 30121 </w:t>
      </w:r>
      <w:r w:rsidR="00A52632" w:rsidRPr="00A52632">
        <w:rPr>
          <w:rFonts w:ascii="Times New Roman" w:hAnsi="Times New Roman" w:cs="Times New Roman"/>
          <w:sz w:val="24"/>
          <w:szCs w:val="24"/>
        </w:rPr>
        <w:t xml:space="preserve">Information </w:t>
      </w:r>
      <w:proofErr w:type="spellStart"/>
      <w:r w:rsidR="00A52632" w:rsidRPr="00A52632">
        <w:rPr>
          <w:rFonts w:ascii="Times New Roman" w:hAnsi="Times New Roman" w:cs="Times New Roman"/>
          <w:sz w:val="24"/>
          <w:szCs w:val="24"/>
        </w:rPr>
        <w:t>technology</w:t>
      </w:r>
      <w:proofErr w:type="spellEnd"/>
      <w:r w:rsid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Governance</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of</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digital</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forensic</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risk</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framework</w:t>
      </w:r>
      <w:proofErr w:type="spellEnd"/>
      <w:r w:rsidR="00A52632" w:rsidRPr="00A52632">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Информационные технологии</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Система управления цифровыми криминалистическими рисками</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2BDC0297" w14:textId="1A22AE14"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[14] AS 8001 </w:t>
      </w:r>
      <w:proofErr w:type="spellStart"/>
      <w:r w:rsidR="00A52632" w:rsidRPr="00A52632">
        <w:rPr>
          <w:rFonts w:ascii="Times New Roman" w:hAnsi="Times New Roman" w:cs="Times New Roman"/>
          <w:sz w:val="24"/>
          <w:szCs w:val="24"/>
        </w:rPr>
        <w:t>Fraud</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and</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Corruption</w:t>
      </w:r>
      <w:proofErr w:type="spellEnd"/>
      <w:r w:rsidR="00A52632" w:rsidRPr="00A52632">
        <w:rPr>
          <w:rFonts w:ascii="Times New Roman" w:hAnsi="Times New Roman" w:cs="Times New Roman"/>
          <w:sz w:val="24"/>
          <w:szCs w:val="24"/>
        </w:rPr>
        <w:t xml:space="preserve"> Control (Standards </w:t>
      </w:r>
      <w:proofErr w:type="spellStart"/>
      <w:r w:rsidR="00A52632" w:rsidRPr="00A52632">
        <w:rPr>
          <w:rFonts w:ascii="Times New Roman" w:hAnsi="Times New Roman" w:cs="Times New Roman"/>
          <w:sz w:val="24"/>
          <w:szCs w:val="24"/>
        </w:rPr>
        <w:t>Australia</w:t>
      </w:r>
      <w:proofErr w:type="spellEnd"/>
      <w:r w:rsidR="00A52632" w:rsidRPr="00A52632">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Борьба с мошенничеством и коррупцией (Стандарты Австралии)</w:t>
      </w:r>
    </w:p>
    <w:p w14:paraId="325C2376" w14:textId="6AB18A23"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[15] ISO/IEC 42001 </w:t>
      </w:r>
      <w:r w:rsidR="00A52632" w:rsidRPr="00A52632">
        <w:rPr>
          <w:rFonts w:ascii="Times New Roman" w:hAnsi="Times New Roman" w:cs="Times New Roman"/>
          <w:sz w:val="24"/>
          <w:szCs w:val="24"/>
        </w:rPr>
        <w:t xml:space="preserve">Information </w:t>
      </w:r>
      <w:proofErr w:type="spellStart"/>
      <w:r w:rsidR="00A52632" w:rsidRPr="00A52632">
        <w:rPr>
          <w:rFonts w:ascii="Times New Roman" w:hAnsi="Times New Roman" w:cs="Times New Roman"/>
          <w:sz w:val="24"/>
          <w:szCs w:val="24"/>
        </w:rPr>
        <w:t>technology</w:t>
      </w:r>
      <w:proofErr w:type="spellEnd"/>
      <w:r w:rsidR="00A52632">
        <w:rPr>
          <w:rFonts w:ascii="Times New Roman" w:hAnsi="Times New Roman" w:cs="Times New Roman"/>
          <w:sz w:val="24"/>
          <w:szCs w:val="24"/>
        </w:rPr>
        <w:t>.</w:t>
      </w:r>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Artificial</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intelligence</w:t>
      </w:r>
      <w:proofErr w:type="spellEnd"/>
      <w:r w:rsidR="00A52632">
        <w:rPr>
          <w:rFonts w:ascii="Times New Roman" w:hAnsi="Times New Roman" w:cs="Times New Roman"/>
          <w:sz w:val="24"/>
          <w:szCs w:val="24"/>
        </w:rPr>
        <w:t>.</w:t>
      </w:r>
      <w:r w:rsidR="00A52632" w:rsidRPr="00A52632">
        <w:rPr>
          <w:rFonts w:ascii="Times New Roman" w:hAnsi="Times New Roman" w:cs="Times New Roman"/>
          <w:sz w:val="24"/>
          <w:szCs w:val="24"/>
        </w:rPr>
        <w:t xml:space="preserve"> Management </w:t>
      </w:r>
      <w:proofErr w:type="spellStart"/>
      <w:r w:rsidR="00A52632" w:rsidRPr="00A52632">
        <w:rPr>
          <w:rFonts w:ascii="Times New Roman" w:hAnsi="Times New Roman" w:cs="Times New Roman"/>
          <w:sz w:val="24"/>
          <w:szCs w:val="24"/>
        </w:rPr>
        <w:t>system</w:t>
      </w:r>
      <w:proofErr w:type="spellEnd"/>
      <w:r w:rsidR="00A52632" w:rsidRPr="00A52632">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Информационные технологии</w:t>
      </w:r>
      <w:r w:rsidR="00F20FA5">
        <w:rPr>
          <w:rFonts w:ascii="Times New Roman" w:hAnsi="Times New Roman" w:cs="Times New Roman"/>
          <w:sz w:val="24"/>
          <w:szCs w:val="24"/>
        </w:rPr>
        <w:t>.</w:t>
      </w:r>
      <w:r w:rsidRPr="00575561">
        <w:rPr>
          <w:rFonts w:ascii="Times New Roman" w:hAnsi="Times New Roman" w:cs="Times New Roman"/>
          <w:sz w:val="24"/>
          <w:szCs w:val="24"/>
        </w:rPr>
        <w:t xml:space="preserve"> Искусственный интеллект</w:t>
      </w:r>
      <w:r w:rsidR="00F20FA5">
        <w:rPr>
          <w:rFonts w:ascii="Times New Roman" w:hAnsi="Times New Roman" w:cs="Times New Roman"/>
          <w:sz w:val="24"/>
          <w:szCs w:val="24"/>
        </w:rPr>
        <w:t>.</w:t>
      </w:r>
      <w:r w:rsidRPr="00575561">
        <w:rPr>
          <w:rFonts w:ascii="Times New Roman" w:hAnsi="Times New Roman" w:cs="Times New Roman"/>
          <w:sz w:val="24"/>
          <w:szCs w:val="24"/>
        </w:rPr>
        <w:t xml:space="preserve"> Система управления</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13C94015" w14:textId="1668557A" w:rsidR="00575561" w:rsidRPr="0057556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[16] ISO 37000:2021 </w:t>
      </w:r>
      <w:proofErr w:type="spellStart"/>
      <w:r w:rsidR="00A52632" w:rsidRPr="00A52632">
        <w:rPr>
          <w:rFonts w:ascii="Times New Roman" w:hAnsi="Times New Roman" w:cs="Times New Roman"/>
          <w:sz w:val="24"/>
          <w:szCs w:val="24"/>
        </w:rPr>
        <w:t>Governance</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of</w:t>
      </w:r>
      <w:proofErr w:type="spellEnd"/>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organizations</w:t>
      </w:r>
      <w:proofErr w:type="spellEnd"/>
      <w:r w:rsidR="00A52632">
        <w:rPr>
          <w:rFonts w:ascii="Times New Roman" w:hAnsi="Times New Roman" w:cs="Times New Roman"/>
          <w:sz w:val="24"/>
          <w:szCs w:val="24"/>
        </w:rPr>
        <w:t>.</w:t>
      </w:r>
      <w:r w:rsidR="00A52632" w:rsidRPr="00A52632">
        <w:rPr>
          <w:rFonts w:ascii="Times New Roman" w:hAnsi="Times New Roman" w:cs="Times New Roman"/>
          <w:sz w:val="24"/>
          <w:szCs w:val="24"/>
        </w:rPr>
        <w:t xml:space="preserve"> </w:t>
      </w:r>
      <w:proofErr w:type="spellStart"/>
      <w:r w:rsidR="00A52632" w:rsidRPr="00A52632">
        <w:rPr>
          <w:rFonts w:ascii="Times New Roman" w:hAnsi="Times New Roman" w:cs="Times New Roman"/>
          <w:sz w:val="24"/>
          <w:szCs w:val="24"/>
        </w:rPr>
        <w:t>Guidance</w:t>
      </w:r>
      <w:proofErr w:type="spellEnd"/>
      <w:r w:rsidR="00A52632" w:rsidRPr="00A52632">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Управление организациями</w:t>
      </w:r>
      <w:r w:rsidR="00FF5411">
        <w:rPr>
          <w:rFonts w:ascii="Times New Roman" w:hAnsi="Times New Roman" w:cs="Times New Roman"/>
          <w:sz w:val="24"/>
          <w:szCs w:val="24"/>
        </w:rPr>
        <w:t xml:space="preserve">. </w:t>
      </w:r>
      <w:r w:rsidRPr="00575561">
        <w:rPr>
          <w:rFonts w:ascii="Times New Roman" w:hAnsi="Times New Roman" w:cs="Times New Roman"/>
          <w:sz w:val="24"/>
          <w:szCs w:val="24"/>
        </w:rPr>
        <w:t>Руководство</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55E65F62" w14:textId="4DCA681D" w:rsidR="00146739" w:rsidRPr="00FF5411" w:rsidRDefault="00575561" w:rsidP="00C41607">
      <w:pPr>
        <w:spacing w:after="0" w:line="240" w:lineRule="auto"/>
        <w:ind w:firstLine="567"/>
        <w:jc w:val="both"/>
        <w:rPr>
          <w:rFonts w:ascii="Times New Roman" w:hAnsi="Times New Roman" w:cs="Times New Roman"/>
          <w:sz w:val="24"/>
          <w:szCs w:val="24"/>
        </w:rPr>
      </w:pPr>
      <w:r w:rsidRPr="00575561">
        <w:rPr>
          <w:rFonts w:ascii="Times New Roman" w:hAnsi="Times New Roman" w:cs="Times New Roman"/>
          <w:sz w:val="24"/>
          <w:szCs w:val="24"/>
        </w:rPr>
        <w:t xml:space="preserve">[17] ISO/IEC 22989:2022 </w:t>
      </w:r>
      <w:r w:rsidR="008B14BC" w:rsidRPr="008B14BC">
        <w:rPr>
          <w:rFonts w:ascii="Times New Roman" w:hAnsi="Times New Roman" w:cs="Times New Roman"/>
          <w:sz w:val="24"/>
          <w:szCs w:val="24"/>
        </w:rPr>
        <w:t xml:space="preserve">Information </w:t>
      </w:r>
      <w:proofErr w:type="spellStart"/>
      <w:r w:rsidR="008B14BC" w:rsidRPr="008B14BC">
        <w:rPr>
          <w:rFonts w:ascii="Times New Roman" w:hAnsi="Times New Roman" w:cs="Times New Roman"/>
          <w:sz w:val="24"/>
          <w:szCs w:val="24"/>
        </w:rPr>
        <w:t>technology</w:t>
      </w:r>
      <w:proofErr w:type="spellEnd"/>
      <w:r w:rsidR="008B14BC">
        <w:rPr>
          <w:rFonts w:ascii="Times New Roman" w:hAnsi="Times New Roman" w:cs="Times New Roman"/>
          <w:sz w:val="24"/>
          <w:szCs w:val="24"/>
        </w:rPr>
        <w:t>.</w:t>
      </w:r>
      <w:r w:rsidR="008B14BC" w:rsidRPr="008B14BC">
        <w:rPr>
          <w:rFonts w:ascii="Times New Roman" w:hAnsi="Times New Roman" w:cs="Times New Roman"/>
          <w:sz w:val="24"/>
          <w:szCs w:val="24"/>
        </w:rPr>
        <w:t xml:space="preserve"> </w:t>
      </w:r>
      <w:proofErr w:type="spellStart"/>
      <w:r w:rsidR="008B14BC" w:rsidRPr="008B14BC">
        <w:rPr>
          <w:rFonts w:ascii="Times New Roman" w:hAnsi="Times New Roman" w:cs="Times New Roman"/>
          <w:sz w:val="24"/>
          <w:szCs w:val="24"/>
        </w:rPr>
        <w:t>Artificial</w:t>
      </w:r>
      <w:proofErr w:type="spellEnd"/>
      <w:r w:rsidR="008B14BC" w:rsidRPr="008B14BC">
        <w:rPr>
          <w:rFonts w:ascii="Times New Roman" w:hAnsi="Times New Roman" w:cs="Times New Roman"/>
          <w:sz w:val="24"/>
          <w:szCs w:val="24"/>
        </w:rPr>
        <w:t xml:space="preserve"> </w:t>
      </w:r>
      <w:proofErr w:type="spellStart"/>
      <w:r w:rsidR="008B14BC" w:rsidRPr="008B14BC">
        <w:rPr>
          <w:rFonts w:ascii="Times New Roman" w:hAnsi="Times New Roman" w:cs="Times New Roman"/>
          <w:sz w:val="24"/>
          <w:szCs w:val="24"/>
        </w:rPr>
        <w:t>intelligence</w:t>
      </w:r>
      <w:proofErr w:type="spellEnd"/>
      <w:r w:rsidR="008B14BC">
        <w:rPr>
          <w:rFonts w:ascii="Times New Roman" w:hAnsi="Times New Roman" w:cs="Times New Roman"/>
          <w:sz w:val="24"/>
          <w:szCs w:val="24"/>
        </w:rPr>
        <w:t>.</w:t>
      </w:r>
      <w:r w:rsidR="008B14BC" w:rsidRPr="008B14BC">
        <w:rPr>
          <w:rFonts w:ascii="Times New Roman" w:hAnsi="Times New Roman" w:cs="Times New Roman"/>
          <w:sz w:val="24"/>
          <w:szCs w:val="24"/>
        </w:rPr>
        <w:t xml:space="preserve"> </w:t>
      </w:r>
      <w:proofErr w:type="spellStart"/>
      <w:r w:rsidR="008B14BC" w:rsidRPr="008B14BC">
        <w:rPr>
          <w:rFonts w:ascii="Times New Roman" w:hAnsi="Times New Roman" w:cs="Times New Roman"/>
          <w:sz w:val="24"/>
          <w:szCs w:val="24"/>
        </w:rPr>
        <w:t>Artificial</w:t>
      </w:r>
      <w:proofErr w:type="spellEnd"/>
      <w:r w:rsidR="008B14BC" w:rsidRPr="008B14BC">
        <w:rPr>
          <w:rFonts w:ascii="Times New Roman" w:hAnsi="Times New Roman" w:cs="Times New Roman"/>
          <w:sz w:val="24"/>
          <w:szCs w:val="24"/>
        </w:rPr>
        <w:t xml:space="preserve"> </w:t>
      </w:r>
      <w:proofErr w:type="spellStart"/>
      <w:r w:rsidR="008B14BC" w:rsidRPr="008B14BC">
        <w:rPr>
          <w:rFonts w:ascii="Times New Roman" w:hAnsi="Times New Roman" w:cs="Times New Roman"/>
          <w:sz w:val="24"/>
          <w:szCs w:val="24"/>
        </w:rPr>
        <w:t>intelligence</w:t>
      </w:r>
      <w:proofErr w:type="spellEnd"/>
      <w:r w:rsidR="008B14BC" w:rsidRPr="008B14BC">
        <w:rPr>
          <w:rFonts w:ascii="Times New Roman" w:hAnsi="Times New Roman" w:cs="Times New Roman"/>
          <w:sz w:val="24"/>
          <w:szCs w:val="24"/>
        </w:rPr>
        <w:t xml:space="preserve"> </w:t>
      </w:r>
      <w:proofErr w:type="spellStart"/>
      <w:r w:rsidR="008B14BC" w:rsidRPr="008B14BC">
        <w:rPr>
          <w:rFonts w:ascii="Times New Roman" w:hAnsi="Times New Roman" w:cs="Times New Roman"/>
          <w:sz w:val="24"/>
          <w:szCs w:val="24"/>
        </w:rPr>
        <w:t>concepts</w:t>
      </w:r>
      <w:proofErr w:type="spellEnd"/>
      <w:r w:rsidR="008B14BC" w:rsidRPr="008B14BC">
        <w:rPr>
          <w:rFonts w:ascii="Times New Roman" w:hAnsi="Times New Roman" w:cs="Times New Roman"/>
          <w:sz w:val="24"/>
          <w:szCs w:val="24"/>
        </w:rPr>
        <w:t xml:space="preserve"> </w:t>
      </w:r>
      <w:proofErr w:type="spellStart"/>
      <w:r w:rsidR="008B14BC" w:rsidRPr="008B14BC">
        <w:rPr>
          <w:rFonts w:ascii="Times New Roman" w:hAnsi="Times New Roman" w:cs="Times New Roman"/>
          <w:sz w:val="24"/>
          <w:szCs w:val="24"/>
        </w:rPr>
        <w:t>and</w:t>
      </w:r>
      <w:proofErr w:type="spellEnd"/>
      <w:r w:rsidR="008B14BC" w:rsidRPr="008B14BC">
        <w:rPr>
          <w:rFonts w:ascii="Times New Roman" w:hAnsi="Times New Roman" w:cs="Times New Roman"/>
          <w:sz w:val="24"/>
          <w:szCs w:val="24"/>
        </w:rPr>
        <w:t xml:space="preserve"> </w:t>
      </w:r>
      <w:proofErr w:type="spellStart"/>
      <w:r w:rsidR="008B14BC" w:rsidRPr="008B14BC">
        <w:rPr>
          <w:rFonts w:ascii="Times New Roman" w:hAnsi="Times New Roman" w:cs="Times New Roman"/>
          <w:sz w:val="24"/>
          <w:szCs w:val="24"/>
        </w:rPr>
        <w:t>terminology</w:t>
      </w:r>
      <w:proofErr w:type="spellEnd"/>
      <w:r w:rsidR="008B14BC" w:rsidRPr="008B14BC">
        <w:rPr>
          <w:rFonts w:ascii="Times New Roman" w:hAnsi="Times New Roman" w:cs="Times New Roman"/>
          <w:sz w:val="24"/>
          <w:szCs w:val="24"/>
        </w:rPr>
        <w:t xml:space="preserve"> </w:t>
      </w:r>
      <w:r w:rsidR="00FF5411">
        <w:rPr>
          <w:rFonts w:ascii="Times New Roman" w:hAnsi="Times New Roman" w:cs="Times New Roman"/>
          <w:sz w:val="24"/>
          <w:szCs w:val="24"/>
          <w:lang w:val="en-US"/>
        </w:rPr>
        <w:t>(</w:t>
      </w:r>
      <w:r w:rsidRPr="00575561">
        <w:rPr>
          <w:rFonts w:ascii="Times New Roman" w:hAnsi="Times New Roman" w:cs="Times New Roman"/>
          <w:sz w:val="24"/>
          <w:szCs w:val="24"/>
        </w:rPr>
        <w:t>Информационные технологии</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Искусственный интеллект</w:t>
      </w:r>
      <w:r w:rsidR="00FF5411">
        <w:rPr>
          <w:rFonts w:ascii="Times New Roman" w:hAnsi="Times New Roman" w:cs="Times New Roman"/>
          <w:sz w:val="24"/>
          <w:szCs w:val="24"/>
        </w:rPr>
        <w:t>.</w:t>
      </w:r>
      <w:r w:rsidRPr="00575561">
        <w:rPr>
          <w:rFonts w:ascii="Times New Roman" w:hAnsi="Times New Roman" w:cs="Times New Roman"/>
          <w:sz w:val="24"/>
          <w:szCs w:val="24"/>
        </w:rPr>
        <w:t xml:space="preserve"> Концепции и терминология искусственного интеллекта</w:t>
      </w:r>
      <w:r w:rsidR="00FF5411">
        <w:rPr>
          <w:rFonts w:ascii="Times New Roman" w:hAnsi="Times New Roman" w:cs="Times New Roman"/>
          <w:sz w:val="24"/>
          <w:szCs w:val="24"/>
          <w:lang w:val="en-US"/>
        </w:rPr>
        <w:t>)</w:t>
      </w:r>
      <w:r w:rsidR="00FF5411">
        <w:rPr>
          <w:rFonts w:ascii="Times New Roman" w:hAnsi="Times New Roman" w:cs="Times New Roman"/>
          <w:sz w:val="24"/>
          <w:szCs w:val="24"/>
        </w:rPr>
        <w:t>.</w:t>
      </w:r>
    </w:p>
    <w:p w14:paraId="71F3B729" w14:textId="2DC687E6" w:rsidR="00146739" w:rsidRDefault="00146739" w:rsidP="00F24A89">
      <w:pPr>
        <w:spacing w:after="0" w:line="240" w:lineRule="auto"/>
        <w:ind w:firstLine="709"/>
        <w:jc w:val="both"/>
        <w:rPr>
          <w:rFonts w:ascii="Times New Roman" w:hAnsi="Times New Roman" w:cs="Times New Roman"/>
          <w:sz w:val="24"/>
          <w:szCs w:val="24"/>
        </w:rPr>
      </w:pPr>
    </w:p>
    <w:p w14:paraId="3458519B" w14:textId="3B3F72FD" w:rsidR="00146739" w:rsidRDefault="00146739" w:rsidP="00F24A89">
      <w:pPr>
        <w:spacing w:after="0" w:line="240" w:lineRule="auto"/>
        <w:ind w:firstLine="709"/>
        <w:jc w:val="both"/>
        <w:rPr>
          <w:rFonts w:ascii="Times New Roman" w:hAnsi="Times New Roman" w:cs="Times New Roman"/>
          <w:sz w:val="24"/>
          <w:szCs w:val="24"/>
        </w:rPr>
      </w:pPr>
    </w:p>
    <w:p w14:paraId="0C2B18EC" w14:textId="6C67D45F" w:rsidR="00146739" w:rsidRDefault="00146739" w:rsidP="00F24A89">
      <w:pPr>
        <w:spacing w:after="0" w:line="240" w:lineRule="auto"/>
        <w:ind w:firstLine="709"/>
        <w:jc w:val="both"/>
        <w:rPr>
          <w:rFonts w:ascii="Times New Roman" w:hAnsi="Times New Roman" w:cs="Times New Roman"/>
          <w:sz w:val="24"/>
          <w:szCs w:val="24"/>
        </w:rPr>
      </w:pPr>
    </w:p>
    <w:p w14:paraId="664B3B04" w14:textId="6F24080E" w:rsidR="00146739" w:rsidRDefault="00146739" w:rsidP="00F24A89">
      <w:pPr>
        <w:spacing w:after="0" w:line="240" w:lineRule="auto"/>
        <w:ind w:firstLine="709"/>
        <w:jc w:val="both"/>
        <w:rPr>
          <w:rFonts w:ascii="Times New Roman" w:hAnsi="Times New Roman" w:cs="Times New Roman"/>
          <w:sz w:val="24"/>
          <w:szCs w:val="24"/>
        </w:rPr>
      </w:pPr>
    </w:p>
    <w:p w14:paraId="5455E7BD" w14:textId="7EA811CD" w:rsidR="00146739" w:rsidRDefault="00146739" w:rsidP="00F24A89">
      <w:pPr>
        <w:spacing w:after="0" w:line="240" w:lineRule="auto"/>
        <w:ind w:firstLine="709"/>
        <w:jc w:val="both"/>
        <w:rPr>
          <w:rFonts w:ascii="Times New Roman" w:hAnsi="Times New Roman" w:cs="Times New Roman"/>
          <w:sz w:val="24"/>
          <w:szCs w:val="24"/>
        </w:rPr>
      </w:pPr>
    </w:p>
    <w:p w14:paraId="10BFE501" w14:textId="2CC110D6" w:rsidR="00146739" w:rsidRDefault="00146739" w:rsidP="00F24A89">
      <w:pPr>
        <w:spacing w:after="0" w:line="240" w:lineRule="auto"/>
        <w:ind w:firstLine="709"/>
        <w:jc w:val="both"/>
        <w:rPr>
          <w:rFonts w:ascii="Times New Roman" w:hAnsi="Times New Roman" w:cs="Times New Roman"/>
          <w:sz w:val="24"/>
          <w:szCs w:val="24"/>
        </w:rPr>
      </w:pPr>
    </w:p>
    <w:p w14:paraId="05AFA16F" w14:textId="3DD0E1F0" w:rsidR="00146739" w:rsidRDefault="00146739" w:rsidP="00F24A89">
      <w:pPr>
        <w:spacing w:after="0" w:line="240" w:lineRule="auto"/>
        <w:ind w:firstLine="709"/>
        <w:jc w:val="both"/>
        <w:rPr>
          <w:rFonts w:ascii="Times New Roman" w:hAnsi="Times New Roman" w:cs="Times New Roman"/>
          <w:sz w:val="24"/>
          <w:szCs w:val="24"/>
        </w:rPr>
      </w:pPr>
    </w:p>
    <w:p w14:paraId="11787A06" w14:textId="5136C69C" w:rsidR="00146739" w:rsidRDefault="00146739" w:rsidP="00F24A89">
      <w:pPr>
        <w:spacing w:after="0" w:line="240" w:lineRule="auto"/>
        <w:ind w:firstLine="709"/>
        <w:jc w:val="both"/>
        <w:rPr>
          <w:rFonts w:ascii="Times New Roman" w:hAnsi="Times New Roman" w:cs="Times New Roman"/>
          <w:sz w:val="24"/>
          <w:szCs w:val="24"/>
        </w:rPr>
      </w:pPr>
    </w:p>
    <w:p w14:paraId="3D6E3660" w14:textId="4828C356" w:rsidR="00961B36" w:rsidRDefault="00961B36" w:rsidP="00F24A89">
      <w:pPr>
        <w:spacing w:after="0" w:line="240" w:lineRule="auto"/>
        <w:ind w:firstLine="709"/>
        <w:jc w:val="both"/>
        <w:rPr>
          <w:rFonts w:ascii="Times New Roman" w:hAnsi="Times New Roman" w:cs="Times New Roman"/>
          <w:sz w:val="24"/>
          <w:szCs w:val="24"/>
        </w:rPr>
      </w:pPr>
    </w:p>
    <w:p w14:paraId="5EDA9880" w14:textId="031953AD" w:rsidR="00961B36" w:rsidRDefault="00961B36" w:rsidP="00F24A89">
      <w:pPr>
        <w:spacing w:after="0" w:line="240" w:lineRule="auto"/>
        <w:ind w:firstLine="709"/>
        <w:jc w:val="both"/>
        <w:rPr>
          <w:rFonts w:ascii="Times New Roman" w:hAnsi="Times New Roman" w:cs="Times New Roman"/>
          <w:sz w:val="24"/>
          <w:szCs w:val="24"/>
        </w:rPr>
      </w:pPr>
    </w:p>
    <w:p w14:paraId="7DABB9E8" w14:textId="400803FA" w:rsidR="00961B36" w:rsidRDefault="00961B36" w:rsidP="00F24A89">
      <w:pPr>
        <w:spacing w:after="0" w:line="240" w:lineRule="auto"/>
        <w:ind w:firstLine="709"/>
        <w:jc w:val="both"/>
        <w:rPr>
          <w:rFonts w:ascii="Times New Roman" w:hAnsi="Times New Roman" w:cs="Times New Roman"/>
          <w:sz w:val="24"/>
          <w:szCs w:val="24"/>
        </w:rPr>
      </w:pPr>
    </w:p>
    <w:p w14:paraId="0E8D609F" w14:textId="60C05C39" w:rsidR="00961B36" w:rsidRDefault="00961B36" w:rsidP="00F24A89">
      <w:pPr>
        <w:spacing w:after="0" w:line="240" w:lineRule="auto"/>
        <w:ind w:firstLine="709"/>
        <w:jc w:val="both"/>
        <w:rPr>
          <w:rFonts w:ascii="Times New Roman" w:hAnsi="Times New Roman" w:cs="Times New Roman"/>
          <w:sz w:val="24"/>
          <w:szCs w:val="24"/>
        </w:rPr>
      </w:pPr>
    </w:p>
    <w:p w14:paraId="4E9ED3D8" w14:textId="3E31D6D7" w:rsidR="00961B36" w:rsidRDefault="00961B36" w:rsidP="00F24A89">
      <w:pPr>
        <w:spacing w:after="0" w:line="240" w:lineRule="auto"/>
        <w:ind w:firstLine="709"/>
        <w:jc w:val="both"/>
        <w:rPr>
          <w:rFonts w:ascii="Times New Roman" w:hAnsi="Times New Roman" w:cs="Times New Roman"/>
          <w:sz w:val="24"/>
          <w:szCs w:val="24"/>
        </w:rPr>
      </w:pPr>
    </w:p>
    <w:p w14:paraId="190BD9FD" w14:textId="76B67741" w:rsidR="00961B36" w:rsidRDefault="00961B36" w:rsidP="00F24A89">
      <w:pPr>
        <w:spacing w:after="0" w:line="240" w:lineRule="auto"/>
        <w:ind w:firstLine="709"/>
        <w:jc w:val="both"/>
        <w:rPr>
          <w:rFonts w:ascii="Times New Roman" w:hAnsi="Times New Roman" w:cs="Times New Roman"/>
          <w:sz w:val="24"/>
          <w:szCs w:val="24"/>
        </w:rPr>
      </w:pPr>
    </w:p>
    <w:p w14:paraId="5109E93B" w14:textId="04455694" w:rsidR="00961B36" w:rsidRDefault="00961B36" w:rsidP="00F24A89">
      <w:pPr>
        <w:spacing w:after="0" w:line="240" w:lineRule="auto"/>
        <w:ind w:firstLine="709"/>
        <w:jc w:val="both"/>
        <w:rPr>
          <w:rFonts w:ascii="Times New Roman" w:hAnsi="Times New Roman" w:cs="Times New Roman"/>
          <w:sz w:val="24"/>
          <w:szCs w:val="24"/>
        </w:rPr>
      </w:pPr>
    </w:p>
    <w:p w14:paraId="73170C95" w14:textId="564A9F65" w:rsidR="00961B36" w:rsidRDefault="00961B36" w:rsidP="00F24A89">
      <w:pPr>
        <w:spacing w:after="0" w:line="240" w:lineRule="auto"/>
        <w:ind w:firstLine="709"/>
        <w:jc w:val="both"/>
        <w:rPr>
          <w:rFonts w:ascii="Times New Roman" w:hAnsi="Times New Roman" w:cs="Times New Roman"/>
          <w:sz w:val="24"/>
          <w:szCs w:val="24"/>
        </w:rPr>
      </w:pPr>
    </w:p>
    <w:p w14:paraId="07D1DBDB" w14:textId="665C43B1" w:rsidR="00961B36" w:rsidRDefault="00961B36" w:rsidP="00F24A89">
      <w:pPr>
        <w:spacing w:after="0" w:line="240" w:lineRule="auto"/>
        <w:ind w:firstLine="709"/>
        <w:jc w:val="both"/>
        <w:rPr>
          <w:rFonts w:ascii="Times New Roman" w:hAnsi="Times New Roman" w:cs="Times New Roman"/>
          <w:sz w:val="24"/>
          <w:szCs w:val="24"/>
        </w:rPr>
      </w:pPr>
    </w:p>
    <w:p w14:paraId="7C9DC3CD" w14:textId="4B6D7BE5" w:rsidR="00BC7EFA" w:rsidRDefault="00BC7EFA" w:rsidP="00F24A89">
      <w:pPr>
        <w:spacing w:after="0" w:line="240" w:lineRule="auto"/>
        <w:ind w:firstLine="709"/>
        <w:jc w:val="both"/>
        <w:rPr>
          <w:rFonts w:ascii="Times New Roman" w:hAnsi="Times New Roman" w:cs="Times New Roman"/>
          <w:sz w:val="24"/>
          <w:szCs w:val="24"/>
        </w:rPr>
      </w:pPr>
    </w:p>
    <w:p w14:paraId="4236D3BD" w14:textId="4C65C171" w:rsidR="00BC7EFA" w:rsidRDefault="00BC7EFA" w:rsidP="00F24A89">
      <w:pPr>
        <w:spacing w:after="0" w:line="240" w:lineRule="auto"/>
        <w:ind w:firstLine="709"/>
        <w:jc w:val="both"/>
        <w:rPr>
          <w:rFonts w:ascii="Times New Roman" w:hAnsi="Times New Roman" w:cs="Times New Roman"/>
          <w:sz w:val="24"/>
          <w:szCs w:val="24"/>
        </w:rPr>
      </w:pPr>
    </w:p>
    <w:p w14:paraId="76BAE656" w14:textId="7B236CB9" w:rsidR="00BC7EFA" w:rsidRDefault="00BC7EFA" w:rsidP="00F24A89">
      <w:pPr>
        <w:spacing w:after="0" w:line="240" w:lineRule="auto"/>
        <w:ind w:firstLine="709"/>
        <w:jc w:val="both"/>
        <w:rPr>
          <w:rFonts w:ascii="Times New Roman" w:hAnsi="Times New Roman" w:cs="Times New Roman"/>
          <w:sz w:val="24"/>
          <w:szCs w:val="24"/>
        </w:rPr>
      </w:pPr>
    </w:p>
    <w:p w14:paraId="190EDC3C" w14:textId="6A23BA58" w:rsidR="00BC7EFA" w:rsidRDefault="00BC7EFA" w:rsidP="00F24A89">
      <w:pPr>
        <w:spacing w:after="0" w:line="240" w:lineRule="auto"/>
        <w:ind w:firstLine="709"/>
        <w:jc w:val="both"/>
        <w:rPr>
          <w:rFonts w:ascii="Times New Roman" w:hAnsi="Times New Roman" w:cs="Times New Roman"/>
          <w:sz w:val="24"/>
          <w:szCs w:val="24"/>
        </w:rPr>
      </w:pPr>
    </w:p>
    <w:p w14:paraId="77B0A5EC" w14:textId="4EDA3469" w:rsidR="00BC7EFA" w:rsidRDefault="00BC7EFA" w:rsidP="00F24A89">
      <w:pPr>
        <w:spacing w:after="0" w:line="240" w:lineRule="auto"/>
        <w:ind w:firstLine="709"/>
        <w:jc w:val="both"/>
        <w:rPr>
          <w:rFonts w:ascii="Times New Roman" w:hAnsi="Times New Roman" w:cs="Times New Roman"/>
          <w:sz w:val="24"/>
          <w:szCs w:val="24"/>
        </w:rPr>
      </w:pPr>
    </w:p>
    <w:p w14:paraId="24198CB8" w14:textId="033829E4" w:rsidR="00BC7EFA" w:rsidRDefault="00BC7EFA" w:rsidP="00F24A89">
      <w:pPr>
        <w:spacing w:after="0" w:line="240" w:lineRule="auto"/>
        <w:ind w:firstLine="709"/>
        <w:jc w:val="both"/>
        <w:rPr>
          <w:rFonts w:ascii="Times New Roman" w:hAnsi="Times New Roman" w:cs="Times New Roman"/>
          <w:sz w:val="24"/>
          <w:szCs w:val="24"/>
        </w:rPr>
      </w:pPr>
    </w:p>
    <w:p w14:paraId="1CABC867" w14:textId="0533D038" w:rsidR="00BC7EFA" w:rsidRDefault="00BC7EFA" w:rsidP="00F24A89">
      <w:pPr>
        <w:spacing w:after="0" w:line="240" w:lineRule="auto"/>
        <w:ind w:firstLine="709"/>
        <w:jc w:val="both"/>
        <w:rPr>
          <w:rFonts w:ascii="Times New Roman" w:hAnsi="Times New Roman" w:cs="Times New Roman"/>
          <w:sz w:val="24"/>
          <w:szCs w:val="24"/>
        </w:rPr>
      </w:pPr>
    </w:p>
    <w:p w14:paraId="2FC7B2AF" w14:textId="1B1EC236" w:rsidR="00BC7EFA" w:rsidRDefault="00BC7EFA" w:rsidP="00F24A89">
      <w:pPr>
        <w:spacing w:after="0" w:line="240" w:lineRule="auto"/>
        <w:ind w:firstLine="709"/>
        <w:jc w:val="both"/>
        <w:rPr>
          <w:rFonts w:ascii="Times New Roman" w:hAnsi="Times New Roman" w:cs="Times New Roman"/>
          <w:sz w:val="24"/>
          <w:szCs w:val="24"/>
        </w:rPr>
      </w:pPr>
    </w:p>
    <w:p w14:paraId="060D54E8" w14:textId="487F001A" w:rsidR="00BC7EFA" w:rsidRDefault="00BC7EFA" w:rsidP="00F24A89">
      <w:pPr>
        <w:spacing w:after="0" w:line="240" w:lineRule="auto"/>
        <w:ind w:firstLine="709"/>
        <w:jc w:val="both"/>
        <w:rPr>
          <w:rFonts w:ascii="Times New Roman" w:hAnsi="Times New Roman" w:cs="Times New Roman"/>
          <w:sz w:val="24"/>
          <w:szCs w:val="24"/>
        </w:rPr>
      </w:pPr>
    </w:p>
    <w:p w14:paraId="4B33CBA6" w14:textId="1D186FDB" w:rsidR="00BC7EFA" w:rsidRDefault="00BC7EFA" w:rsidP="00F24A89">
      <w:pPr>
        <w:spacing w:after="0" w:line="240" w:lineRule="auto"/>
        <w:ind w:firstLine="709"/>
        <w:jc w:val="both"/>
        <w:rPr>
          <w:rFonts w:ascii="Times New Roman" w:hAnsi="Times New Roman" w:cs="Times New Roman"/>
          <w:sz w:val="24"/>
          <w:szCs w:val="24"/>
        </w:rPr>
      </w:pPr>
    </w:p>
    <w:p w14:paraId="4D87E226" w14:textId="70FBB17B" w:rsidR="00BC7EFA" w:rsidRDefault="00BC7EFA" w:rsidP="00F24A89">
      <w:pPr>
        <w:spacing w:after="0" w:line="240" w:lineRule="auto"/>
        <w:ind w:firstLine="709"/>
        <w:jc w:val="both"/>
        <w:rPr>
          <w:rFonts w:ascii="Times New Roman" w:hAnsi="Times New Roman" w:cs="Times New Roman"/>
          <w:sz w:val="24"/>
          <w:szCs w:val="24"/>
        </w:rPr>
      </w:pPr>
    </w:p>
    <w:p w14:paraId="02D4A82F" w14:textId="3344C727" w:rsidR="00BC7EFA" w:rsidRDefault="00BC7EFA" w:rsidP="00F24A89">
      <w:pPr>
        <w:spacing w:after="0" w:line="240" w:lineRule="auto"/>
        <w:ind w:firstLine="709"/>
        <w:jc w:val="both"/>
        <w:rPr>
          <w:rFonts w:ascii="Times New Roman" w:hAnsi="Times New Roman" w:cs="Times New Roman"/>
          <w:sz w:val="24"/>
          <w:szCs w:val="24"/>
        </w:rPr>
      </w:pPr>
    </w:p>
    <w:p w14:paraId="7098DFDC" w14:textId="33D0F0B6" w:rsidR="00BC7EFA" w:rsidRDefault="00BC7EFA" w:rsidP="00F24A89">
      <w:pPr>
        <w:spacing w:after="0" w:line="240" w:lineRule="auto"/>
        <w:ind w:firstLine="709"/>
        <w:jc w:val="both"/>
        <w:rPr>
          <w:rFonts w:ascii="Times New Roman" w:hAnsi="Times New Roman" w:cs="Times New Roman"/>
          <w:sz w:val="24"/>
          <w:szCs w:val="24"/>
        </w:rPr>
      </w:pPr>
    </w:p>
    <w:p w14:paraId="71AF3E45" w14:textId="6AF4DA32" w:rsidR="00BC7EFA" w:rsidRDefault="00BC7EFA" w:rsidP="00F24A89">
      <w:pPr>
        <w:spacing w:after="0" w:line="240" w:lineRule="auto"/>
        <w:ind w:firstLine="709"/>
        <w:jc w:val="both"/>
        <w:rPr>
          <w:rFonts w:ascii="Times New Roman" w:hAnsi="Times New Roman" w:cs="Times New Roman"/>
          <w:sz w:val="24"/>
          <w:szCs w:val="24"/>
        </w:rPr>
      </w:pPr>
    </w:p>
    <w:p w14:paraId="4E639731" w14:textId="5DAC0359" w:rsidR="00BC7EFA" w:rsidRDefault="00BC7EFA" w:rsidP="00F24A89">
      <w:pPr>
        <w:spacing w:after="0" w:line="240" w:lineRule="auto"/>
        <w:ind w:firstLine="709"/>
        <w:jc w:val="both"/>
        <w:rPr>
          <w:rFonts w:ascii="Times New Roman" w:hAnsi="Times New Roman" w:cs="Times New Roman"/>
          <w:sz w:val="24"/>
          <w:szCs w:val="24"/>
        </w:rPr>
      </w:pPr>
    </w:p>
    <w:p w14:paraId="2B09514A" w14:textId="1F804333" w:rsidR="00BC7EFA" w:rsidRDefault="00BC7EFA" w:rsidP="00F24A89">
      <w:pPr>
        <w:spacing w:after="0" w:line="240" w:lineRule="auto"/>
        <w:ind w:firstLine="709"/>
        <w:jc w:val="both"/>
        <w:rPr>
          <w:rFonts w:ascii="Times New Roman" w:hAnsi="Times New Roman" w:cs="Times New Roman"/>
          <w:sz w:val="24"/>
          <w:szCs w:val="24"/>
        </w:rPr>
      </w:pPr>
    </w:p>
    <w:p w14:paraId="169EC1AA" w14:textId="63784AD5" w:rsidR="00BC7EFA" w:rsidRDefault="00BC7EFA" w:rsidP="00F24A89">
      <w:pPr>
        <w:spacing w:after="0" w:line="240" w:lineRule="auto"/>
        <w:ind w:firstLine="709"/>
        <w:jc w:val="both"/>
        <w:rPr>
          <w:rFonts w:ascii="Times New Roman" w:hAnsi="Times New Roman" w:cs="Times New Roman"/>
          <w:sz w:val="24"/>
          <w:szCs w:val="24"/>
        </w:rPr>
      </w:pPr>
    </w:p>
    <w:p w14:paraId="18DBB070" w14:textId="3F0C711C" w:rsidR="00BC7EFA" w:rsidRDefault="00BC7EFA" w:rsidP="00F24A89">
      <w:pPr>
        <w:spacing w:after="0" w:line="240" w:lineRule="auto"/>
        <w:ind w:firstLine="709"/>
        <w:jc w:val="both"/>
        <w:rPr>
          <w:rFonts w:ascii="Times New Roman" w:hAnsi="Times New Roman" w:cs="Times New Roman"/>
          <w:sz w:val="24"/>
          <w:szCs w:val="24"/>
        </w:rPr>
      </w:pPr>
    </w:p>
    <w:p w14:paraId="5B5C1065" w14:textId="75EDC8A2" w:rsidR="00BC7EFA" w:rsidRDefault="00BC7EFA" w:rsidP="00F24A89">
      <w:pPr>
        <w:spacing w:after="0" w:line="240" w:lineRule="auto"/>
        <w:ind w:firstLine="709"/>
        <w:jc w:val="both"/>
        <w:rPr>
          <w:rFonts w:ascii="Times New Roman" w:hAnsi="Times New Roman" w:cs="Times New Roman"/>
          <w:sz w:val="24"/>
          <w:szCs w:val="24"/>
        </w:rPr>
      </w:pPr>
    </w:p>
    <w:p w14:paraId="3E36D5CE" w14:textId="58B5097D" w:rsidR="00BC7EFA" w:rsidRDefault="00BC7EFA" w:rsidP="00F24A89">
      <w:pPr>
        <w:spacing w:after="0" w:line="240" w:lineRule="auto"/>
        <w:ind w:firstLine="709"/>
        <w:jc w:val="both"/>
        <w:rPr>
          <w:rFonts w:ascii="Times New Roman" w:hAnsi="Times New Roman" w:cs="Times New Roman"/>
          <w:sz w:val="24"/>
          <w:szCs w:val="24"/>
        </w:rPr>
      </w:pPr>
    </w:p>
    <w:p w14:paraId="3439EF74" w14:textId="2DA41653" w:rsidR="00BC7EFA" w:rsidRDefault="00BC7EFA" w:rsidP="00F24A89">
      <w:pPr>
        <w:spacing w:after="0" w:line="240" w:lineRule="auto"/>
        <w:ind w:firstLine="709"/>
        <w:jc w:val="both"/>
        <w:rPr>
          <w:rFonts w:ascii="Times New Roman" w:hAnsi="Times New Roman" w:cs="Times New Roman"/>
          <w:sz w:val="24"/>
          <w:szCs w:val="24"/>
        </w:rPr>
      </w:pPr>
    </w:p>
    <w:p w14:paraId="0AF9382F" w14:textId="15ED283C" w:rsidR="00BC7EFA" w:rsidRDefault="00BC7EFA" w:rsidP="00F24A89">
      <w:pPr>
        <w:spacing w:after="0" w:line="240" w:lineRule="auto"/>
        <w:ind w:firstLine="709"/>
        <w:jc w:val="both"/>
        <w:rPr>
          <w:rFonts w:ascii="Times New Roman" w:hAnsi="Times New Roman" w:cs="Times New Roman"/>
          <w:sz w:val="24"/>
          <w:szCs w:val="24"/>
        </w:rPr>
      </w:pPr>
    </w:p>
    <w:p w14:paraId="462D5260" w14:textId="53BDF8C7" w:rsidR="00BC7EFA" w:rsidRDefault="00BC7EFA" w:rsidP="00F24A89">
      <w:pPr>
        <w:spacing w:after="0" w:line="240" w:lineRule="auto"/>
        <w:ind w:firstLine="709"/>
        <w:jc w:val="both"/>
        <w:rPr>
          <w:rFonts w:ascii="Times New Roman" w:hAnsi="Times New Roman" w:cs="Times New Roman"/>
          <w:sz w:val="24"/>
          <w:szCs w:val="24"/>
        </w:rPr>
      </w:pPr>
    </w:p>
    <w:p w14:paraId="39FDC435" w14:textId="575CFDE5" w:rsidR="00BC7EFA" w:rsidRDefault="00BC7EFA" w:rsidP="00F24A89">
      <w:pPr>
        <w:spacing w:after="0" w:line="240" w:lineRule="auto"/>
        <w:ind w:firstLine="709"/>
        <w:jc w:val="both"/>
        <w:rPr>
          <w:rFonts w:ascii="Times New Roman" w:hAnsi="Times New Roman" w:cs="Times New Roman"/>
          <w:sz w:val="24"/>
          <w:szCs w:val="24"/>
        </w:rPr>
      </w:pPr>
    </w:p>
    <w:p w14:paraId="7DB58FB8" w14:textId="39576F1E" w:rsidR="00BC7EFA" w:rsidRDefault="00BC7EFA" w:rsidP="00F24A89">
      <w:pPr>
        <w:spacing w:after="0" w:line="240" w:lineRule="auto"/>
        <w:ind w:firstLine="709"/>
        <w:jc w:val="both"/>
        <w:rPr>
          <w:rFonts w:ascii="Times New Roman" w:hAnsi="Times New Roman" w:cs="Times New Roman"/>
          <w:sz w:val="24"/>
          <w:szCs w:val="24"/>
        </w:rPr>
      </w:pPr>
    </w:p>
    <w:p w14:paraId="6A4EB3AD" w14:textId="684FF59F" w:rsidR="00BC7EFA" w:rsidRDefault="00BC7EFA" w:rsidP="00F24A89">
      <w:pPr>
        <w:spacing w:after="0" w:line="240" w:lineRule="auto"/>
        <w:ind w:firstLine="709"/>
        <w:jc w:val="both"/>
        <w:rPr>
          <w:rFonts w:ascii="Times New Roman" w:hAnsi="Times New Roman" w:cs="Times New Roman"/>
          <w:sz w:val="24"/>
          <w:szCs w:val="24"/>
        </w:rPr>
      </w:pPr>
    </w:p>
    <w:p w14:paraId="7AD9EC28" w14:textId="1545C647" w:rsidR="007C390B" w:rsidRDefault="007C390B" w:rsidP="00F24A89">
      <w:pPr>
        <w:spacing w:after="0" w:line="240" w:lineRule="auto"/>
        <w:ind w:firstLine="709"/>
        <w:jc w:val="both"/>
        <w:rPr>
          <w:rFonts w:ascii="Times New Roman" w:hAnsi="Times New Roman" w:cs="Times New Roman"/>
          <w:sz w:val="24"/>
          <w:szCs w:val="24"/>
        </w:rPr>
      </w:pPr>
    </w:p>
    <w:p w14:paraId="439E5FD4" w14:textId="77777777" w:rsidR="00F24A89" w:rsidRDefault="00F24A89" w:rsidP="00F24A89">
      <w:pPr>
        <w:spacing w:after="0" w:line="240" w:lineRule="auto"/>
        <w:ind w:firstLine="709"/>
        <w:jc w:val="both"/>
        <w:rPr>
          <w:rFonts w:ascii="Times New Roman" w:hAnsi="Times New Roman" w:cs="Times New Roman"/>
          <w:sz w:val="24"/>
          <w:szCs w:val="24"/>
        </w:rPr>
      </w:pPr>
    </w:p>
    <w:tbl>
      <w:tblPr>
        <w:tblStyle w:val="a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F24A89" w:rsidRPr="00C36F14" w14:paraId="7E1C02AF" w14:textId="77777777" w:rsidTr="0051737A">
        <w:tc>
          <w:tcPr>
            <w:tcW w:w="9571" w:type="dxa"/>
          </w:tcPr>
          <w:p w14:paraId="02A5768D" w14:textId="77777777" w:rsidR="00887327" w:rsidRDefault="00887327" w:rsidP="0051737A">
            <w:pPr>
              <w:jc w:val="right"/>
              <w:rPr>
                <w:rFonts w:ascii="Times New Roman" w:hAnsi="Times New Roman" w:cs="Times New Roman"/>
                <w:b/>
                <w:bCs/>
                <w:color w:val="000000"/>
                <w:sz w:val="24"/>
                <w:szCs w:val="24"/>
              </w:rPr>
            </w:pPr>
          </w:p>
          <w:p w14:paraId="2DCF206F" w14:textId="05070DA4" w:rsidR="00F24A89" w:rsidRPr="00C36F14" w:rsidRDefault="00F24A89" w:rsidP="00FC278C">
            <w:pPr>
              <w:jc w:val="right"/>
              <w:rPr>
                <w:rFonts w:ascii="Times New Roman" w:hAnsi="Times New Roman" w:cs="Times New Roman"/>
                <w:sz w:val="24"/>
                <w:szCs w:val="24"/>
              </w:rPr>
            </w:pPr>
            <w:r w:rsidRPr="00C36F14">
              <w:rPr>
                <w:rFonts w:ascii="Times New Roman" w:hAnsi="Times New Roman" w:cs="Times New Roman"/>
                <w:b/>
                <w:bCs/>
                <w:color w:val="000000"/>
                <w:sz w:val="24"/>
                <w:szCs w:val="24"/>
              </w:rPr>
              <w:t xml:space="preserve">МКС </w:t>
            </w:r>
            <w:r w:rsidR="00FC278C" w:rsidRPr="00FC278C">
              <w:rPr>
                <w:rFonts w:ascii="Times New Roman" w:hAnsi="Times New Roman" w:cs="Times New Roman"/>
                <w:b/>
                <w:bCs/>
                <w:color w:val="000000"/>
                <w:sz w:val="24"/>
                <w:szCs w:val="24"/>
              </w:rPr>
              <w:t>03.100.02; 03.100.70;</w:t>
            </w:r>
            <w:r w:rsidR="00FC278C">
              <w:rPr>
                <w:rFonts w:ascii="Times New Roman" w:hAnsi="Times New Roman" w:cs="Times New Roman"/>
                <w:b/>
                <w:bCs/>
                <w:color w:val="000000"/>
                <w:sz w:val="24"/>
                <w:szCs w:val="24"/>
              </w:rPr>
              <w:t xml:space="preserve"> </w:t>
            </w:r>
            <w:r w:rsidR="00FC278C" w:rsidRPr="00FC278C">
              <w:rPr>
                <w:rFonts w:ascii="Times New Roman" w:hAnsi="Times New Roman" w:cs="Times New Roman"/>
                <w:b/>
                <w:bCs/>
                <w:color w:val="000000"/>
                <w:sz w:val="24"/>
                <w:szCs w:val="24"/>
              </w:rPr>
              <w:t xml:space="preserve">03.100.01 </w:t>
            </w:r>
            <w:r w:rsidR="00272C42" w:rsidRPr="00272C42">
              <w:rPr>
                <w:rFonts w:ascii="Times New Roman" w:hAnsi="Times New Roman" w:cs="Times New Roman"/>
                <w:b/>
                <w:bCs/>
                <w:color w:val="000000"/>
                <w:sz w:val="24"/>
                <w:szCs w:val="24"/>
              </w:rPr>
              <w:t>(IDT)</w:t>
            </w:r>
          </w:p>
        </w:tc>
      </w:tr>
      <w:tr w:rsidR="00F24A89" w:rsidRPr="00310D0E" w14:paraId="7DCAFD75" w14:textId="77777777" w:rsidTr="0051737A">
        <w:tc>
          <w:tcPr>
            <w:tcW w:w="9571" w:type="dxa"/>
          </w:tcPr>
          <w:p w14:paraId="139FF4E7" w14:textId="77777777" w:rsidR="00F24A89" w:rsidRPr="00310D0E" w:rsidRDefault="00F24A89" w:rsidP="0051737A">
            <w:pPr>
              <w:rPr>
                <w:rFonts w:ascii="Times New Roman" w:hAnsi="Times New Roman" w:cs="Times New Roman"/>
                <w:b/>
                <w:bCs/>
                <w:color w:val="000000"/>
                <w:sz w:val="24"/>
                <w:szCs w:val="24"/>
              </w:rPr>
            </w:pPr>
          </w:p>
          <w:p w14:paraId="7A83092C" w14:textId="128BB6FB" w:rsidR="00F24A89" w:rsidRPr="00310D0E" w:rsidRDefault="00F24A89" w:rsidP="00F24A89">
            <w:pPr>
              <w:jc w:val="both"/>
              <w:rPr>
                <w:rFonts w:ascii="Times New Roman" w:hAnsi="Times New Roman" w:cs="Times New Roman"/>
                <w:sz w:val="24"/>
                <w:szCs w:val="24"/>
              </w:rPr>
            </w:pPr>
            <w:r w:rsidRPr="00310D0E">
              <w:rPr>
                <w:rFonts w:ascii="Times New Roman" w:hAnsi="Times New Roman" w:cs="Times New Roman"/>
                <w:b/>
                <w:bCs/>
                <w:color w:val="000000"/>
                <w:sz w:val="24"/>
                <w:szCs w:val="24"/>
              </w:rPr>
              <w:t>Ключевые слова:</w:t>
            </w:r>
            <w:r w:rsidRPr="00310D0E">
              <w:rPr>
                <w:rFonts w:ascii="Times New Roman" w:hAnsi="Times New Roman" w:cs="Times New Roman"/>
                <w:bCs/>
                <w:color w:val="000000"/>
                <w:sz w:val="24"/>
                <w:szCs w:val="24"/>
              </w:rPr>
              <w:t xml:space="preserve"> </w:t>
            </w:r>
            <w:r w:rsidR="00BC7EFA">
              <w:rPr>
                <w:rFonts w:ascii="Times New Roman" w:hAnsi="Times New Roman" w:cs="Times New Roman"/>
                <w:bCs/>
                <w:color w:val="000000"/>
                <w:sz w:val="24"/>
                <w:szCs w:val="24"/>
              </w:rPr>
              <w:t xml:space="preserve">мошенничество, система управления, </w:t>
            </w:r>
            <w:r w:rsidR="00AB420C">
              <w:rPr>
                <w:rFonts w:ascii="Times New Roman" w:hAnsi="Times New Roman" w:cs="Times New Roman"/>
                <w:bCs/>
                <w:color w:val="000000"/>
                <w:sz w:val="24"/>
                <w:szCs w:val="24"/>
              </w:rPr>
              <w:t>риск, руководство, организация</w:t>
            </w:r>
            <w:r w:rsidR="00521FA8">
              <w:rPr>
                <w:rFonts w:ascii="Times New Roman" w:hAnsi="Times New Roman" w:cs="Times New Roman"/>
                <w:bCs/>
                <w:color w:val="000000"/>
                <w:sz w:val="24"/>
                <w:szCs w:val="24"/>
              </w:rPr>
              <w:t>, оценка, планирование</w:t>
            </w:r>
            <w:r w:rsidR="0059199A">
              <w:rPr>
                <w:rFonts w:ascii="Times New Roman" w:hAnsi="Times New Roman" w:cs="Times New Roman"/>
                <w:bCs/>
                <w:color w:val="000000"/>
                <w:sz w:val="24"/>
                <w:szCs w:val="24"/>
              </w:rPr>
              <w:t>, аудит, п</w:t>
            </w:r>
            <w:r w:rsidR="0059199A" w:rsidRPr="0059199A">
              <w:rPr>
                <w:rFonts w:ascii="Times New Roman" w:hAnsi="Times New Roman" w:cs="Times New Roman"/>
                <w:bCs/>
                <w:color w:val="000000"/>
                <w:sz w:val="24"/>
                <w:szCs w:val="24"/>
              </w:rPr>
              <w:t>остоянное совершенствование</w:t>
            </w:r>
            <w:r w:rsidR="0059199A">
              <w:rPr>
                <w:rFonts w:ascii="Times New Roman" w:hAnsi="Times New Roman" w:cs="Times New Roman"/>
                <w:bCs/>
                <w:color w:val="000000"/>
                <w:sz w:val="24"/>
                <w:szCs w:val="24"/>
              </w:rPr>
              <w:t>, н</w:t>
            </w:r>
            <w:r w:rsidR="0059199A" w:rsidRPr="0059199A">
              <w:rPr>
                <w:rFonts w:ascii="Times New Roman" w:hAnsi="Times New Roman" w:cs="Times New Roman"/>
                <w:bCs/>
                <w:color w:val="000000"/>
                <w:sz w:val="24"/>
                <w:szCs w:val="24"/>
              </w:rPr>
              <w:t>есоответствие</w:t>
            </w:r>
            <w:r w:rsidR="0059199A">
              <w:rPr>
                <w:rFonts w:ascii="Times New Roman" w:hAnsi="Times New Roman" w:cs="Times New Roman"/>
                <w:bCs/>
                <w:color w:val="000000"/>
                <w:sz w:val="24"/>
                <w:szCs w:val="24"/>
              </w:rPr>
              <w:t>,</w:t>
            </w:r>
            <w:r w:rsidR="0059199A" w:rsidRPr="0059199A">
              <w:rPr>
                <w:rFonts w:ascii="Times New Roman" w:hAnsi="Times New Roman" w:cs="Times New Roman"/>
                <w:bCs/>
                <w:color w:val="000000"/>
                <w:sz w:val="24"/>
                <w:szCs w:val="24"/>
              </w:rPr>
              <w:t xml:space="preserve"> корректирующие действия</w:t>
            </w:r>
          </w:p>
          <w:p w14:paraId="1003D339" w14:textId="77777777" w:rsidR="00F24A89" w:rsidRPr="00310D0E" w:rsidRDefault="00F24A89" w:rsidP="0051737A">
            <w:pPr>
              <w:rPr>
                <w:rFonts w:ascii="Times New Roman" w:hAnsi="Times New Roman" w:cs="Times New Roman"/>
                <w:sz w:val="24"/>
                <w:szCs w:val="24"/>
              </w:rPr>
            </w:pPr>
          </w:p>
        </w:tc>
      </w:tr>
    </w:tbl>
    <w:p w14:paraId="5F853680" w14:textId="1E0CA1AA" w:rsidR="00F24A89" w:rsidRDefault="00F24A89" w:rsidP="00F24A89">
      <w:pPr>
        <w:rPr>
          <w:rFonts w:ascii="Times New Roman" w:hAnsi="Times New Roman" w:cs="Times New Roman"/>
          <w:sz w:val="24"/>
          <w:szCs w:val="24"/>
        </w:rPr>
      </w:pPr>
    </w:p>
    <w:sectPr w:rsidR="00F24A89" w:rsidSect="00553DC6">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BEC89" w14:textId="77777777" w:rsidR="00E84A2D" w:rsidRDefault="00E84A2D" w:rsidP="00BA6FFC">
      <w:pPr>
        <w:spacing w:after="0" w:line="240" w:lineRule="auto"/>
      </w:pPr>
      <w:r>
        <w:separator/>
      </w:r>
    </w:p>
  </w:endnote>
  <w:endnote w:type="continuationSeparator" w:id="0">
    <w:p w14:paraId="2527D773" w14:textId="77777777" w:rsidR="00E84A2D" w:rsidRDefault="00E84A2D" w:rsidP="00BA6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6056308"/>
      <w:docPartObj>
        <w:docPartGallery w:val="Page Numbers (Bottom of Page)"/>
        <w:docPartUnique/>
      </w:docPartObj>
    </w:sdtPr>
    <w:sdtEndPr>
      <w:rPr>
        <w:rFonts w:ascii="Times New Roman" w:hAnsi="Times New Roman" w:cs="Times New Roman"/>
        <w:sz w:val="24"/>
        <w:szCs w:val="24"/>
      </w:rPr>
    </w:sdtEndPr>
    <w:sdtContent>
      <w:p w14:paraId="333FEE52" w14:textId="3083059C" w:rsidR="00D64D2B" w:rsidRPr="006014BE" w:rsidRDefault="00D64D2B">
        <w:pPr>
          <w:pStyle w:val="ac"/>
          <w:rPr>
            <w:rFonts w:ascii="Times New Roman" w:hAnsi="Times New Roman" w:cs="Times New Roman"/>
            <w:sz w:val="24"/>
            <w:szCs w:val="24"/>
          </w:rPr>
        </w:pPr>
        <w:r w:rsidRPr="006014BE">
          <w:rPr>
            <w:rFonts w:ascii="Times New Roman" w:hAnsi="Times New Roman" w:cs="Times New Roman"/>
            <w:sz w:val="24"/>
            <w:szCs w:val="24"/>
          </w:rPr>
          <w:fldChar w:fldCharType="begin"/>
        </w:r>
        <w:r w:rsidRPr="006014BE">
          <w:rPr>
            <w:rFonts w:ascii="Times New Roman" w:hAnsi="Times New Roman" w:cs="Times New Roman"/>
            <w:sz w:val="24"/>
            <w:szCs w:val="24"/>
          </w:rPr>
          <w:instrText>PAGE   \* MERGEFORMAT</w:instrText>
        </w:r>
        <w:r w:rsidRPr="006014BE">
          <w:rPr>
            <w:rFonts w:ascii="Times New Roman" w:hAnsi="Times New Roman" w:cs="Times New Roman"/>
            <w:sz w:val="24"/>
            <w:szCs w:val="24"/>
          </w:rPr>
          <w:fldChar w:fldCharType="separate"/>
        </w:r>
        <w:r w:rsidRPr="006014BE">
          <w:rPr>
            <w:rFonts w:ascii="Times New Roman" w:hAnsi="Times New Roman" w:cs="Times New Roman"/>
            <w:sz w:val="24"/>
            <w:szCs w:val="24"/>
          </w:rPr>
          <w:t>2</w:t>
        </w:r>
        <w:r w:rsidRPr="006014BE">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7384566"/>
      <w:docPartObj>
        <w:docPartGallery w:val="Page Numbers (Bottom of Page)"/>
        <w:docPartUnique/>
      </w:docPartObj>
    </w:sdtPr>
    <w:sdtEndPr>
      <w:rPr>
        <w:rFonts w:ascii="Times New Roman" w:hAnsi="Times New Roman" w:cs="Times New Roman"/>
        <w:sz w:val="24"/>
        <w:szCs w:val="24"/>
      </w:rPr>
    </w:sdtEndPr>
    <w:sdtContent>
      <w:p w14:paraId="7EC9E166" w14:textId="1E3C3EDE" w:rsidR="00D64D2B" w:rsidRPr="006014BE" w:rsidRDefault="00D64D2B">
        <w:pPr>
          <w:pStyle w:val="ac"/>
          <w:jc w:val="right"/>
          <w:rPr>
            <w:rFonts w:ascii="Times New Roman" w:hAnsi="Times New Roman" w:cs="Times New Roman"/>
            <w:sz w:val="24"/>
            <w:szCs w:val="24"/>
          </w:rPr>
        </w:pPr>
        <w:r w:rsidRPr="006014BE">
          <w:rPr>
            <w:rFonts w:ascii="Times New Roman" w:hAnsi="Times New Roman" w:cs="Times New Roman"/>
            <w:sz w:val="24"/>
            <w:szCs w:val="24"/>
          </w:rPr>
          <w:fldChar w:fldCharType="begin"/>
        </w:r>
        <w:r w:rsidRPr="006014BE">
          <w:rPr>
            <w:rFonts w:ascii="Times New Roman" w:hAnsi="Times New Roman" w:cs="Times New Roman"/>
            <w:sz w:val="24"/>
            <w:szCs w:val="24"/>
          </w:rPr>
          <w:instrText>PAGE   \* MERGEFORMAT</w:instrText>
        </w:r>
        <w:r w:rsidRPr="006014BE">
          <w:rPr>
            <w:rFonts w:ascii="Times New Roman" w:hAnsi="Times New Roman" w:cs="Times New Roman"/>
            <w:sz w:val="24"/>
            <w:szCs w:val="24"/>
          </w:rPr>
          <w:fldChar w:fldCharType="separate"/>
        </w:r>
        <w:r w:rsidRPr="006014BE">
          <w:rPr>
            <w:rFonts w:ascii="Times New Roman" w:hAnsi="Times New Roman" w:cs="Times New Roman"/>
            <w:sz w:val="24"/>
            <w:szCs w:val="24"/>
          </w:rPr>
          <w:t>2</w:t>
        </w:r>
        <w:r w:rsidRPr="006014BE">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419448"/>
      <w:docPartObj>
        <w:docPartGallery w:val="Page Numbers (Bottom of Page)"/>
        <w:docPartUnique/>
      </w:docPartObj>
    </w:sdtPr>
    <w:sdtEndPr>
      <w:rPr>
        <w:rFonts w:ascii="Times New Roman" w:hAnsi="Times New Roman" w:cs="Times New Roman"/>
        <w:sz w:val="24"/>
        <w:szCs w:val="24"/>
      </w:rPr>
    </w:sdtEndPr>
    <w:sdtContent>
      <w:p w14:paraId="62804BFC" w14:textId="05001B75" w:rsidR="00D64D2B" w:rsidRPr="00A64B88" w:rsidRDefault="00D64D2B">
        <w:pPr>
          <w:pStyle w:val="ac"/>
          <w:jc w:val="right"/>
          <w:rPr>
            <w:rFonts w:ascii="Times New Roman" w:hAnsi="Times New Roman" w:cs="Times New Roman"/>
            <w:sz w:val="24"/>
            <w:szCs w:val="24"/>
          </w:rPr>
        </w:pPr>
        <w:r w:rsidRPr="00A64B88">
          <w:rPr>
            <w:rFonts w:ascii="Times New Roman" w:hAnsi="Times New Roman" w:cs="Times New Roman"/>
            <w:sz w:val="24"/>
            <w:szCs w:val="24"/>
          </w:rPr>
          <w:fldChar w:fldCharType="begin"/>
        </w:r>
        <w:r w:rsidRPr="00A64B88">
          <w:rPr>
            <w:rFonts w:ascii="Times New Roman" w:hAnsi="Times New Roman" w:cs="Times New Roman"/>
            <w:sz w:val="24"/>
            <w:szCs w:val="24"/>
          </w:rPr>
          <w:instrText>PAGE   \* MERGEFORMAT</w:instrText>
        </w:r>
        <w:r w:rsidRPr="00A64B88">
          <w:rPr>
            <w:rFonts w:ascii="Times New Roman" w:hAnsi="Times New Roman" w:cs="Times New Roman"/>
            <w:sz w:val="24"/>
            <w:szCs w:val="24"/>
          </w:rPr>
          <w:fldChar w:fldCharType="separate"/>
        </w:r>
        <w:r w:rsidRPr="00A64B88">
          <w:rPr>
            <w:rFonts w:ascii="Times New Roman" w:hAnsi="Times New Roman" w:cs="Times New Roman"/>
            <w:sz w:val="24"/>
            <w:szCs w:val="24"/>
          </w:rPr>
          <w:t>2</w:t>
        </w:r>
        <w:r w:rsidRPr="00A64B88">
          <w:rPr>
            <w:rFonts w:ascii="Times New Roman" w:hAnsi="Times New Roman" w:cs="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862815"/>
      <w:docPartObj>
        <w:docPartGallery w:val="Page Numbers (Bottom of Page)"/>
        <w:docPartUnique/>
      </w:docPartObj>
    </w:sdtPr>
    <w:sdtEndPr>
      <w:rPr>
        <w:rFonts w:ascii="Times New Roman" w:hAnsi="Times New Roman" w:cs="Times New Roman"/>
        <w:sz w:val="24"/>
        <w:szCs w:val="24"/>
      </w:rPr>
    </w:sdtEndPr>
    <w:sdtContent>
      <w:p w14:paraId="578A1C81" w14:textId="53D6B0E8" w:rsidR="00D64D2B" w:rsidRPr="006A07F6" w:rsidRDefault="00D64D2B">
        <w:pPr>
          <w:pStyle w:val="ac"/>
          <w:jc w:val="right"/>
          <w:rPr>
            <w:rFonts w:ascii="Times New Roman" w:hAnsi="Times New Roman" w:cs="Times New Roman"/>
            <w:sz w:val="24"/>
            <w:szCs w:val="24"/>
          </w:rPr>
        </w:pPr>
        <w:r w:rsidRPr="006A07F6">
          <w:rPr>
            <w:rFonts w:ascii="Times New Roman" w:hAnsi="Times New Roman" w:cs="Times New Roman"/>
            <w:sz w:val="24"/>
            <w:szCs w:val="24"/>
          </w:rPr>
          <w:fldChar w:fldCharType="begin"/>
        </w:r>
        <w:r w:rsidRPr="006A07F6">
          <w:rPr>
            <w:rFonts w:ascii="Times New Roman" w:hAnsi="Times New Roman" w:cs="Times New Roman"/>
            <w:sz w:val="24"/>
            <w:szCs w:val="24"/>
          </w:rPr>
          <w:instrText>PAGE   \* MERGEFORMAT</w:instrText>
        </w:r>
        <w:r w:rsidRPr="006A07F6">
          <w:rPr>
            <w:rFonts w:ascii="Times New Roman" w:hAnsi="Times New Roman" w:cs="Times New Roman"/>
            <w:sz w:val="24"/>
            <w:szCs w:val="24"/>
          </w:rPr>
          <w:fldChar w:fldCharType="separate"/>
        </w:r>
        <w:r w:rsidRPr="006A07F6">
          <w:rPr>
            <w:rFonts w:ascii="Times New Roman" w:hAnsi="Times New Roman" w:cs="Times New Roman"/>
            <w:sz w:val="24"/>
            <w:szCs w:val="24"/>
          </w:rPr>
          <w:t>2</w:t>
        </w:r>
        <w:r w:rsidRPr="006A07F6">
          <w:rPr>
            <w:rFonts w:ascii="Times New Roman" w:hAnsi="Times New Roman" w:cs="Times New Roman"/>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5874619"/>
      <w:docPartObj>
        <w:docPartGallery w:val="Page Numbers (Bottom of Page)"/>
        <w:docPartUnique/>
      </w:docPartObj>
    </w:sdtPr>
    <w:sdtEndPr>
      <w:rPr>
        <w:rFonts w:ascii="Times New Roman" w:hAnsi="Times New Roman" w:cs="Times New Roman"/>
        <w:sz w:val="24"/>
        <w:szCs w:val="24"/>
      </w:rPr>
    </w:sdtEndPr>
    <w:sdtContent>
      <w:p w14:paraId="19410486" w14:textId="23CB3AC8" w:rsidR="00D64D2B" w:rsidRPr="00C248F6" w:rsidRDefault="00D64D2B" w:rsidP="00C248F6">
        <w:pPr>
          <w:pStyle w:val="ac"/>
          <w:jc w:val="right"/>
          <w:rPr>
            <w:rFonts w:ascii="Times New Roman" w:hAnsi="Times New Roman" w:cs="Times New Roman"/>
            <w:sz w:val="24"/>
            <w:szCs w:val="24"/>
          </w:rPr>
        </w:pPr>
        <w:r w:rsidRPr="00C248F6">
          <w:rPr>
            <w:rFonts w:ascii="Times New Roman" w:hAnsi="Times New Roman" w:cs="Times New Roman"/>
            <w:sz w:val="24"/>
            <w:szCs w:val="24"/>
          </w:rPr>
          <w:fldChar w:fldCharType="begin"/>
        </w:r>
        <w:r w:rsidRPr="00C248F6">
          <w:rPr>
            <w:rFonts w:ascii="Times New Roman" w:hAnsi="Times New Roman" w:cs="Times New Roman"/>
            <w:sz w:val="24"/>
            <w:szCs w:val="24"/>
          </w:rPr>
          <w:instrText>PAGE   \* MERGEFORMAT</w:instrText>
        </w:r>
        <w:r w:rsidRPr="00C248F6">
          <w:rPr>
            <w:rFonts w:ascii="Times New Roman" w:hAnsi="Times New Roman" w:cs="Times New Roman"/>
            <w:sz w:val="24"/>
            <w:szCs w:val="24"/>
          </w:rPr>
          <w:fldChar w:fldCharType="separate"/>
        </w:r>
        <w:r w:rsidRPr="00C248F6">
          <w:rPr>
            <w:rFonts w:ascii="Times New Roman" w:hAnsi="Times New Roman" w:cs="Times New Roman"/>
            <w:sz w:val="24"/>
            <w:szCs w:val="24"/>
          </w:rPr>
          <w:t>2</w:t>
        </w:r>
        <w:r w:rsidRPr="00C248F6">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858C" w14:textId="77777777" w:rsidR="00E84A2D" w:rsidRDefault="00E84A2D" w:rsidP="00BA6FFC">
      <w:pPr>
        <w:spacing w:after="0" w:line="240" w:lineRule="auto"/>
      </w:pPr>
      <w:r>
        <w:separator/>
      </w:r>
    </w:p>
  </w:footnote>
  <w:footnote w:type="continuationSeparator" w:id="0">
    <w:p w14:paraId="08F5C4F2" w14:textId="77777777" w:rsidR="00E84A2D" w:rsidRDefault="00E84A2D" w:rsidP="00BA6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EB2F5" w14:textId="470049D3" w:rsidR="00D64D2B" w:rsidRPr="00FF76CA" w:rsidRDefault="00D64D2B" w:rsidP="0002638E">
    <w:pPr>
      <w:shd w:val="clear" w:color="auto" w:fill="FFFFFF"/>
      <w:spacing w:after="0" w:line="240" w:lineRule="auto"/>
      <w:rPr>
        <w:rFonts w:ascii="Times New Roman" w:eastAsia="SimSun" w:hAnsi="Times New Roman" w:cs="Times New Roman"/>
        <w:b/>
        <w:caps/>
      </w:rPr>
    </w:pPr>
    <w:r>
      <w:rPr>
        <w:rFonts w:ascii="Times New Roman" w:eastAsia="SimSun" w:hAnsi="Times New Roman" w:cs="Times New Roman"/>
        <w:b/>
        <w:caps/>
      </w:rPr>
      <w:t>СТ</w:t>
    </w:r>
    <w:r w:rsidRPr="0062351C">
      <w:rPr>
        <w:rFonts w:ascii="Times New Roman" w:eastAsia="SimSun" w:hAnsi="Times New Roman" w:cs="Times New Roman"/>
        <w:b/>
        <w:caps/>
      </w:rPr>
      <w:t xml:space="preserve"> </w:t>
    </w:r>
    <w:r>
      <w:rPr>
        <w:rFonts w:ascii="Times New Roman" w:eastAsia="SimSun" w:hAnsi="Times New Roman" w:cs="Times New Roman"/>
        <w:b/>
        <w:caps/>
      </w:rPr>
      <w:t>РК</w:t>
    </w:r>
    <w:r w:rsidRPr="0062351C">
      <w:rPr>
        <w:rFonts w:ascii="Times New Roman" w:eastAsia="SimSun" w:hAnsi="Times New Roman" w:cs="Times New Roman"/>
        <w:b/>
        <w:caps/>
      </w:rPr>
      <w:t xml:space="preserve"> </w:t>
    </w:r>
    <w:r w:rsidRPr="000A56F7">
      <w:rPr>
        <w:rFonts w:ascii="Times New Roman" w:eastAsia="SimSun" w:hAnsi="Times New Roman" w:cs="Times New Roman"/>
        <w:b/>
        <w:caps/>
        <w:lang w:val="en-US"/>
      </w:rPr>
      <w:t xml:space="preserve">ISO </w:t>
    </w:r>
    <w:r w:rsidR="002B3386" w:rsidRPr="002B3386">
      <w:rPr>
        <w:rFonts w:ascii="Times New Roman" w:eastAsia="SimSun" w:hAnsi="Times New Roman" w:cs="Times New Roman"/>
        <w:b/>
        <w:caps/>
        <w:lang w:val="en-US"/>
      </w:rPr>
      <w:t>37003</w:t>
    </w:r>
  </w:p>
  <w:p w14:paraId="479423FD" w14:textId="1FF38F74" w:rsidR="00D64D2B" w:rsidRPr="0002638E" w:rsidRDefault="00D64D2B" w:rsidP="0002638E">
    <w:pPr>
      <w:shd w:val="clear" w:color="auto" w:fill="FFFFFF"/>
      <w:spacing w:after="0" w:line="240" w:lineRule="auto"/>
      <w:rPr>
        <w:rFonts w:ascii="Times New Roman" w:eastAsia="SimSun" w:hAnsi="Times New Roman" w:cs="Times New Roman"/>
        <w:i/>
      </w:rPr>
    </w:pPr>
    <w:r w:rsidRPr="0002638E">
      <w:rPr>
        <w:rFonts w:ascii="Times New Roman" w:eastAsia="SimSun" w:hAnsi="Times New Roman" w:cs="Times New Roman"/>
        <w:i/>
        <w:caps/>
      </w:rPr>
      <w:t>(</w:t>
    </w:r>
    <w:r>
      <w:rPr>
        <w:rFonts w:ascii="Times New Roman" w:eastAsia="SimSun" w:hAnsi="Times New Roman" w:cs="Times New Roman"/>
        <w:i/>
      </w:rPr>
      <w:t>проект, 1 редакция</w:t>
    </w:r>
    <w:r w:rsidRPr="0002638E">
      <w:rPr>
        <w:rFonts w:ascii="Times New Roman" w:eastAsia="SimSun" w:hAnsi="Times New Roman" w:cs="Times New Roman"/>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C0FD1" w14:textId="38E531DC" w:rsidR="00D64D2B" w:rsidRPr="000E19D3" w:rsidRDefault="00D64D2B" w:rsidP="0002638E">
    <w:pPr>
      <w:shd w:val="clear" w:color="auto" w:fill="FFFFFF"/>
      <w:spacing w:after="0" w:line="240" w:lineRule="auto"/>
      <w:jc w:val="right"/>
      <w:rPr>
        <w:rFonts w:ascii="Times New Roman" w:eastAsia="SimSun" w:hAnsi="Times New Roman" w:cs="Times New Roman"/>
        <w:b/>
        <w:caps/>
      </w:rPr>
    </w:pPr>
    <w:r>
      <w:rPr>
        <w:rFonts w:ascii="Times New Roman" w:eastAsia="SimSun" w:hAnsi="Times New Roman" w:cs="Times New Roman"/>
        <w:b/>
        <w:caps/>
      </w:rPr>
      <w:t>СТ</w:t>
    </w:r>
    <w:r w:rsidRPr="0062351C">
      <w:rPr>
        <w:rFonts w:ascii="Times New Roman" w:eastAsia="SimSun" w:hAnsi="Times New Roman" w:cs="Times New Roman"/>
        <w:b/>
        <w:caps/>
      </w:rPr>
      <w:t xml:space="preserve"> </w:t>
    </w:r>
    <w:r>
      <w:rPr>
        <w:rFonts w:ascii="Times New Roman" w:eastAsia="SimSun" w:hAnsi="Times New Roman" w:cs="Times New Roman"/>
        <w:b/>
        <w:caps/>
      </w:rPr>
      <w:t>РК</w:t>
    </w:r>
    <w:r w:rsidRPr="0062351C">
      <w:rPr>
        <w:rFonts w:ascii="Times New Roman" w:eastAsia="SimSun" w:hAnsi="Times New Roman" w:cs="Times New Roman"/>
        <w:b/>
        <w:caps/>
      </w:rPr>
      <w:t xml:space="preserve"> </w:t>
    </w:r>
    <w:r w:rsidRPr="000A56F7">
      <w:rPr>
        <w:rFonts w:ascii="Times New Roman" w:eastAsia="SimSun" w:hAnsi="Times New Roman" w:cs="Times New Roman"/>
        <w:b/>
        <w:caps/>
        <w:lang w:val="en-US"/>
      </w:rPr>
      <w:t xml:space="preserve">ISO </w:t>
    </w:r>
    <w:r w:rsidR="002B3386" w:rsidRPr="002B3386">
      <w:rPr>
        <w:rFonts w:ascii="Times New Roman" w:eastAsia="SimSun" w:hAnsi="Times New Roman" w:cs="Times New Roman"/>
        <w:b/>
        <w:caps/>
        <w:lang w:val="en-US"/>
      </w:rPr>
      <w:t>37003</w:t>
    </w:r>
  </w:p>
  <w:p w14:paraId="3C2793FA" w14:textId="0A0E74D2" w:rsidR="00D64D2B" w:rsidRPr="0002638E" w:rsidRDefault="00D64D2B" w:rsidP="0002638E">
    <w:pPr>
      <w:shd w:val="clear" w:color="auto" w:fill="FFFFFF"/>
      <w:spacing w:after="0" w:line="240" w:lineRule="auto"/>
      <w:jc w:val="right"/>
      <w:rPr>
        <w:rFonts w:ascii="Times New Roman" w:eastAsia="SimSun" w:hAnsi="Times New Roman" w:cs="Times New Roman"/>
        <w:i/>
      </w:rPr>
    </w:pPr>
    <w:r w:rsidRPr="0002638E">
      <w:rPr>
        <w:rFonts w:ascii="Times New Roman" w:eastAsia="SimSun" w:hAnsi="Times New Roman" w:cs="Times New Roman"/>
        <w:i/>
        <w:caps/>
      </w:rPr>
      <w:t>(</w:t>
    </w:r>
    <w:r>
      <w:rPr>
        <w:rFonts w:ascii="Times New Roman" w:eastAsia="SimSun" w:hAnsi="Times New Roman" w:cs="Times New Roman"/>
        <w:i/>
      </w:rPr>
      <w:t>проект, 1 редакция</w:t>
    </w:r>
    <w:r w:rsidRPr="0002638E">
      <w:rPr>
        <w:rFonts w:ascii="Times New Roman" w:eastAsia="SimSun" w:hAnsi="Times New Roman" w:cs="Times New Roman"/>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19B9F" w14:textId="235FD4B3" w:rsidR="00D64D2B" w:rsidRPr="0021690A" w:rsidRDefault="00D64D2B" w:rsidP="00C248F6">
    <w:pPr>
      <w:shd w:val="clear" w:color="auto" w:fill="FFFFFF"/>
      <w:spacing w:after="0" w:line="240" w:lineRule="auto"/>
      <w:jc w:val="right"/>
      <w:rPr>
        <w:rFonts w:ascii="Times New Roman" w:eastAsia="SimSun" w:hAnsi="Times New Roman" w:cs="Times New Roman"/>
        <w:b/>
        <w:caps/>
      </w:rPr>
    </w:pPr>
    <w:r>
      <w:rPr>
        <w:rFonts w:ascii="Times New Roman" w:eastAsia="SimSun" w:hAnsi="Times New Roman" w:cs="Times New Roman"/>
        <w:b/>
        <w:caps/>
      </w:rPr>
      <w:t>СТ</w:t>
    </w:r>
    <w:r w:rsidRPr="0062351C">
      <w:rPr>
        <w:rFonts w:ascii="Times New Roman" w:eastAsia="SimSun" w:hAnsi="Times New Roman" w:cs="Times New Roman"/>
        <w:b/>
        <w:caps/>
      </w:rPr>
      <w:t xml:space="preserve"> </w:t>
    </w:r>
    <w:r>
      <w:rPr>
        <w:rFonts w:ascii="Times New Roman" w:eastAsia="SimSun" w:hAnsi="Times New Roman" w:cs="Times New Roman"/>
        <w:b/>
        <w:caps/>
      </w:rPr>
      <w:t>РК</w:t>
    </w:r>
    <w:r w:rsidRPr="0062351C">
      <w:rPr>
        <w:rFonts w:ascii="Times New Roman" w:eastAsia="SimSun" w:hAnsi="Times New Roman" w:cs="Times New Roman"/>
        <w:b/>
        <w:caps/>
      </w:rPr>
      <w:t xml:space="preserve"> </w:t>
    </w:r>
    <w:r w:rsidRPr="000A56F7">
      <w:rPr>
        <w:rFonts w:ascii="Times New Roman" w:eastAsia="SimSun" w:hAnsi="Times New Roman" w:cs="Times New Roman"/>
        <w:b/>
        <w:caps/>
        <w:lang w:val="en-US"/>
      </w:rPr>
      <w:t>ISO</w:t>
    </w:r>
    <w:r w:rsidR="0021690A">
      <w:rPr>
        <w:rFonts w:ascii="Times New Roman" w:eastAsia="SimSun" w:hAnsi="Times New Roman" w:cs="Times New Roman"/>
        <w:b/>
        <w:caps/>
      </w:rPr>
      <w:t xml:space="preserve"> 37003</w:t>
    </w:r>
  </w:p>
  <w:p w14:paraId="4EEBE3E0" w14:textId="77777777" w:rsidR="00D64D2B" w:rsidRPr="0002638E" w:rsidRDefault="00D64D2B" w:rsidP="00C248F6">
    <w:pPr>
      <w:shd w:val="clear" w:color="auto" w:fill="FFFFFF"/>
      <w:spacing w:after="0" w:line="240" w:lineRule="auto"/>
      <w:jc w:val="right"/>
      <w:rPr>
        <w:rFonts w:ascii="Times New Roman" w:eastAsia="SimSun" w:hAnsi="Times New Roman" w:cs="Times New Roman"/>
        <w:i/>
      </w:rPr>
    </w:pPr>
    <w:r w:rsidRPr="0002638E">
      <w:rPr>
        <w:rFonts w:ascii="Times New Roman" w:eastAsia="SimSun" w:hAnsi="Times New Roman" w:cs="Times New Roman"/>
        <w:i/>
        <w:caps/>
      </w:rPr>
      <w:t>(</w:t>
    </w:r>
    <w:r>
      <w:rPr>
        <w:rFonts w:ascii="Times New Roman" w:eastAsia="SimSun" w:hAnsi="Times New Roman" w:cs="Times New Roman"/>
        <w:i/>
      </w:rPr>
      <w:t>проект, 1 редакция</w:t>
    </w:r>
    <w:r w:rsidRPr="0002638E">
      <w:rPr>
        <w:rFonts w:ascii="Times New Roman" w:eastAsia="SimSun" w:hAnsi="Times New Roman" w:cs="Times New Roman"/>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0628"/>
    <w:multiLevelType w:val="multilevel"/>
    <w:tmpl w:val="C6C4E6FA"/>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72948"/>
    <w:multiLevelType w:val="multilevel"/>
    <w:tmpl w:val="C3A2A418"/>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8049B"/>
    <w:multiLevelType w:val="multilevel"/>
    <w:tmpl w:val="C93A6E36"/>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AE139B"/>
    <w:multiLevelType w:val="multilevel"/>
    <w:tmpl w:val="C1E6311A"/>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D96CED"/>
    <w:multiLevelType w:val="multilevel"/>
    <w:tmpl w:val="1E38A14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5387E"/>
    <w:multiLevelType w:val="multilevel"/>
    <w:tmpl w:val="CD0CFF70"/>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CD5A41"/>
    <w:multiLevelType w:val="multilevel"/>
    <w:tmpl w:val="5D4C80F6"/>
    <w:lvl w:ilvl="0">
      <w:start w:val="1"/>
      <w:numFmt w:val="bullet"/>
      <w:lvlText w:val="-"/>
      <w:lvlJc w:val="left"/>
      <w:rPr>
        <w:rFonts w:ascii="Arial" w:eastAsia="Arial" w:hAnsi="Arial" w:cs="Arial"/>
        <w:b w:val="0"/>
        <w:bCs w:val="0"/>
        <w:i w:val="0"/>
        <w:iCs w:val="0"/>
        <w:smallCaps w:val="0"/>
        <w:strike w:val="0"/>
        <w:color w:val="2D2D2D"/>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7D459D"/>
    <w:multiLevelType w:val="multilevel"/>
    <w:tmpl w:val="92762EC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337627"/>
    <w:multiLevelType w:val="multilevel"/>
    <w:tmpl w:val="0B5876FC"/>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A8553B"/>
    <w:multiLevelType w:val="multilevel"/>
    <w:tmpl w:val="0326379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E8360F"/>
    <w:multiLevelType w:val="multilevel"/>
    <w:tmpl w:val="37AAE426"/>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0751D3"/>
    <w:multiLevelType w:val="multilevel"/>
    <w:tmpl w:val="9A181448"/>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006F1E"/>
    <w:multiLevelType w:val="multilevel"/>
    <w:tmpl w:val="6920598E"/>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983832"/>
    <w:multiLevelType w:val="multilevel"/>
    <w:tmpl w:val="4C6E6EC2"/>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014EFA"/>
    <w:multiLevelType w:val="multilevel"/>
    <w:tmpl w:val="2BA84BFA"/>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B940A8"/>
    <w:multiLevelType w:val="multilevel"/>
    <w:tmpl w:val="7764CC9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82176D"/>
    <w:multiLevelType w:val="multilevel"/>
    <w:tmpl w:val="BD46CF82"/>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3A253B"/>
    <w:multiLevelType w:val="multilevel"/>
    <w:tmpl w:val="DE10A0A6"/>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3D7CB3"/>
    <w:multiLevelType w:val="multilevel"/>
    <w:tmpl w:val="617E761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3636C4"/>
    <w:multiLevelType w:val="multilevel"/>
    <w:tmpl w:val="5E82F3E6"/>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FB529A"/>
    <w:multiLevelType w:val="multilevel"/>
    <w:tmpl w:val="491E773A"/>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400735"/>
    <w:multiLevelType w:val="multilevel"/>
    <w:tmpl w:val="54D4AC10"/>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B94832"/>
    <w:multiLevelType w:val="multilevel"/>
    <w:tmpl w:val="C1D0CB42"/>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630F09"/>
    <w:multiLevelType w:val="multilevel"/>
    <w:tmpl w:val="138E8EA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EB700D"/>
    <w:multiLevelType w:val="multilevel"/>
    <w:tmpl w:val="F066311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4907215"/>
    <w:multiLevelType w:val="multilevel"/>
    <w:tmpl w:val="E412486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1B1D7D"/>
    <w:multiLevelType w:val="multilevel"/>
    <w:tmpl w:val="120A786C"/>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7274744"/>
    <w:multiLevelType w:val="multilevel"/>
    <w:tmpl w:val="87CE64A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247C46"/>
    <w:multiLevelType w:val="multilevel"/>
    <w:tmpl w:val="9694284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BA4C2A"/>
    <w:multiLevelType w:val="multilevel"/>
    <w:tmpl w:val="661EF380"/>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2260C2E"/>
    <w:multiLevelType w:val="multilevel"/>
    <w:tmpl w:val="C43CB022"/>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FB1F92"/>
    <w:multiLevelType w:val="multilevel"/>
    <w:tmpl w:val="C54A2E06"/>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653882"/>
    <w:multiLevelType w:val="multilevel"/>
    <w:tmpl w:val="078CD79E"/>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C160C5"/>
    <w:multiLevelType w:val="multilevel"/>
    <w:tmpl w:val="623CEFFE"/>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C3449E"/>
    <w:multiLevelType w:val="multilevel"/>
    <w:tmpl w:val="2CC84FAA"/>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CA393F"/>
    <w:multiLevelType w:val="multilevel"/>
    <w:tmpl w:val="E6609174"/>
    <w:lvl w:ilvl="0">
      <w:start w:val="1"/>
      <w:numFmt w:val="bullet"/>
      <w:lvlText w:val="-"/>
      <w:lvlJc w:val="left"/>
      <w:rPr>
        <w:rFonts w:ascii="Arial" w:eastAsia="Arial" w:hAnsi="Arial" w:cs="Arial"/>
        <w:b w:val="0"/>
        <w:bCs w:val="0"/>
        <w:i w:val="0"/>
        <w:iCs w:val="0"/>
        <w:smallCaps w:val="0"/>
        <w:strike w:val="0"/>
        <w:color w:val="14141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25862254">
    <w:abstractNumId w:val="27"/>
  </w:num>
  <w:num w:numId="2" w16cid:durableId="1497454443">
    <w:abstractNumId w:val="23"/>
  </w:num>
  <w:num w:numId="3" w16cid:durableId="1295213707">
    <w:abstractNumId w:val="24"/>
  </w:num>
  <w:num w:numId="4" w16cid:durableId="614554613">
    <w:abstractNumId w:val="9"/>
  </w:num>
  <w:num w:numId="5" w16cid:durableId="1289968955">
    <w:abstractNumId w:val="7"/>
  </w:num>
  <w:num w:numId="6" w16cid:durableId="42949676">
    <w:abstractNumId w:val="21"/>
  </w:num>
  <w:num w:numId="7" w16cid:durableId="1909457095">
    <w:abstractNumId w:val="10"/>
  </w:num>
  <w:num w:numId="8" w16cid:durableId="1277054819">
    <w:abstractNumId w:val="33"/>
  </w:num>
  <w:num w:numId="9" w16cid:durableId="1104813233">
    <w:abstractNumId w:val="32"/>
  </w:num>
  <w:num w:numId="10" w16cid:durableId="1305937312">
    <w:abstractNumId w:val="0"/>
  </w:num>
  <w:num w:numId="11" w16cid:durableId="1818180938">
    <w:abstractNumId w:val="2"/>
  </w:num>
  <w:num w:numId="12" w16cid:durableId="1024668886">
    <w:abstractNumId w:val="25"/>
  </w:num>
  <w:num w:numId="13" w16cid:durableId="2031640291">
    <w:abstractNumId w:val="3"/>
  </w:num>
  <w:num w:numId="14" w16cid:durableId="815688869">
    <w:abstractNumId w:val="4"/>
  </w:num>
  <w:num w:numId="15" w16cid:durableId="637035123">
    <w:abstractNumId w:val="12"/>
  </w:num>
  <w:num w:numId="16" w16cid:durableId="1647248273">
    <w:abstractNumId w:val="34"/>
  </w:num>
  <w:num w:numId="17" w16cid:durableId="591279044">
    <w:abstractNumId w:val="31"/>
  </w:num>
  <w:num w:numId="18" w16cid:durableId="1483352788">
    <w:abstractNumId w:val="29"/>
  </w:num>
  <w:num w:numId="19" w16cid:durableId="928925374">
    <w:abstractNumId w:val="13"/>
  </w:num>
  <w:num w:numId="20" w16cid:durableId="1551258403">
    <w:abstractNumId w:val="15"/>
  </w:num>
  <w:num w:numId="21" w16cid:durableId="1347714332">
    <w:abstractNumId w:val="19"/>
  </w:num>
  <w:num w:numId="22" w16cid:durableId="1891962755">
    <w:abstractNumId w:val="14"/>
  </w:num>
  <w:num w:numId="23" w16cid:durableId="1453668116">
    <w:abstractNumId w:val="6"/>
  </w:num>
  <w:num w:numId="24" w16cid:durableId="800273134">
    <w:abstractNumId w:val="5"/>
  </w:num>
  <w:num w:numId="25" w16cid:durableId="827090766">
    <w:abstractNumId w:val="1"/>
  </w:num>
  <w:num w:numId="26" w16cid:durableId="1520465121">
    <w:abstractNumId w:val="11"/>
  </w:num>
  <w:num w:numId="27" w16cid:durableId="1949265515">
    <w:abstractNumId w:val="17"/>
  </w:num>
  <w:num w:numId="28" w16cid:durableId="526526185">
    <w:abstractNumId w:val="18"/>
  </w:num>
  <w:num w:numId="29" w16cid:durableId="1669744239">
    <w:abstractNumId w:val="8"/>
  </w:num>
  <w:num w:numId="30" w16cid:durableId="198709760">
    <w:abstractNumId w:val="22"/>
  </w:num>
  <w:num w:numId="31" w16cid:durableId="268977264">
    <w:abstractNumId w:val="26"/>
  </w:num>
  <w:num w:numId="32" w16cid:durableId="279922220">
    <w:abstractNumId w:val="20"/>
  </w:num>
  <w:num w:numId="33" w16cid:durableId="1265068709">
    <w:abstractNumId w:val="28"/>
  </w:num>
  <w:num w:numId="34" w16cid:durableId="135297740">
    <w:abstractNumId w:val="30"/>
  </w:num>
  <w:num w:numId="35" w16cid:durableId="1043410907">
    <w:abstractNumId w:val="35"/>
  </w:num>
  <w:num w:numId="36" w16cid:durableId="15100241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7BC9"/>
    <w:rsid w:val="000019BA"/>
    <w:rsid w:val="0000287E"/>
    <w:rsid w:val="0000407A"/>
    <w:rsid w:val="00004D10"/>
    <w:rsid w:val="00005615"/>
    <w:rsid w:val="00007A2E"/>
    <w:rsid w:val="00007AC9"/>
    <w:rsid w:val="00010DC8"/>
    <w:rsid w:val="00010E62"/>
    <w:rsid w:val="0001124D"/>
    <w:rsid w:val="000125DD"/>
    <w:rsid w:val="00014C5C"/>
    <w:rsid w:val="000200A0"/>
    <w:rsid w:val="00020695"/>
    <w:rsid w:val="0002312E"/>
    <w:rsid w:val="000233C6"/>
    <w:rsid w:val="00025BA6"/>
    <w:rsid w:val="00025F3F"/>
    <w:rsid w:val="0002638E"/>
    <w:rsid w:val="00030082"/>
    <w:rsid w:val="000328CE"/>
    <w:rsid w:val="0003449E"/>
    <w:rsid w:val="00037CE5"/>
    <w:rsid w:val="00040A1E"/>
    <w:rsid w:val="00043A87"/>
    <w:rsid w:val="00044E6E"/>
    <w:rsid w:val="000479CA"/>
    <w:rsid w:val="00052F8E"/>
    <w:rsid w:val="00053925"/>
    <w:rsid w:val="00054229"/>
    <w:rsid w:val="000546F0"/>
    <w:rsid w:val="0005636F"/>
    <w:rsid w:val="00056BCD"/>
    <w:rsid w:val="00057672"/>
    <w:rsid w:val="00057977"/>
    <w:rsid w:val="00061A4A"/>
    <w:rsid w:val="00061CB0"/>
    <w:rsid w:val="00064C1E"/>
    <w:rsid w:val="000657ED"/>
    <w:rsid w:val="00067131"/>
    <w:rsid w:val="00073699"/>
    <w:rsid w:val="00073742"/>
    <w:rsid w:val="000745C1"/>
    <w:rsid w:val="000755D8"/>
    <w:rsid w:val="00077584"/>
    <w:rsid w:val="00080CF5"/>
    <w:rsid w:val="00083BE5"/>
    <w:rsid w:val="0008529A"/>
    <w:rsid w:val="00087B89"/>
    <w:rsid w:val="00090687"/>
    <w:rsid w:val="00093D0B"/>
    <w:rsid w:val="00094972"/>
    <w:rsid w:val="000A09CB"/>
    <w:rsid w:val="000A2861"/>
    <w:rsid w:val="000A358A"/>
    <w:rsid w:val="000A56F7"/>
    <w:rsid w:val="000B27CF"/>
    <w:rsid w:val="000B692E"/>
    <w:rsid w:val="000B79EF"/>
    <w:rsid w:val="000C0E3C"/>
    <w:rsid w:val="000C55C7"/>
    <w:rsid w:val="000C6BB0"/>
    <w:rsid w:val="000C7221"/>
    <w:rsid w:val="000D0266"/>
    <w:rsid w:val="000D0970"/>
    <w:rsid w:val="000D329B"/>
    <w:rsid w:val="000D3F6E"/>
    <w:rsid w:val="000D48A0"/>
    <w:rsid w:val="000D544E"/>
    <w:rsid w:val="000D6182"/>
    <w:rsid w:val="000E0597"/>
    <w:rsid w:val="000E06F6"/>
    <w:rsid w:val="000E0A76"/>
    <w:rsid w:val="000E19D3"/>
    <w:rsid w:val="000E39A0"/>
    <w:rsid w:val="000E41F2"/>
    <w:rsid w:val="000E49FE"/>
    <w:rsid w:val="000E545E"/>
    <w:rsid w:val="000F2D2F"/>
    <w:rsid w:val="000F3152"/>
    <w:rsid w:val="000F31B7"/>
    <w:rsid w:val="000F3402"/>
    <w:rsid w:val="000F4C75"/>
    <w:rsid w:val="000F6C4C"/>
    <w:rsid w:val="000F76FC"/>
    <w:rsid w:val="001026E8"/>
    <w:rsid w:val="00104C03"/>
    <w:rsid w:val="0010664F"/>
    <w:rsid w:val="00110EFE"/>
    <w:rsid w:val="001123A9"/>
    <w:rsid w:val="00113BAA"/>
    <w:rsid w:val="00113DB4"/>
    <w:rsid w:val="00120FCB"/>
    <w:rsid w:val="00121537"/>
    <w:rsid w:val="00123C8E"/>
    <w:rsid w:val="00125202"/>
    <w:rsid w:val="00125C33"/>
    <w:rsid w:val="00125E11"/>
    <w:rsid w:val="00127330"/>
    <w:rsid w:val="00132061"/>
    <w:rsid w:val="00132EE0"/>
    <w:rsid w:val="0013388F"/>
    <w:rsid w:val="001374ED"/>
    <w:rsid w:val="00143A3D"/>
    <w:rsid w:val="00143B67"/>
    <w:rsid w:val="001465F7"/>
    <w:rsid w:val="00146739"/>
    <w:rsid w:val="001514D4"/>
    <w:rsid w:val="00152CC7"/>
    <w:rsid w:val="001554E7"/>
    <w:rsid w:val="00156FF8"/>
    <w:rsid w:val="00157ECE"/>
    <w:rsid w:val="00160441"/>
    <w:rsid w:val="001613C6"/>
    <w:rsid w:val="00161EC8"/>
    <w:rsid w:val="00164400"/>
    <w:rsid w:val="00164416"/>
    <w:rsid w:val="001648DA"/>
    <w:rsid w:val="001650CE"/>
    <w:rsid w:val="0016741C"/>
    <w:rsid w:val="001674D7"/>
    <w:rsid w:val="0016780E"/>
    <w:rsid w:val="001719FF"/>
    <w:rsid w:val="00171ADD"/>
    <w:rsid w:val="00176883"/>
    <w:rsid w:val="00177E13"/>
    <w:rsid w:val="00180055"/>
    <w:rsid w:val="001807A3"/>
    <w:rsid w:val="00180BF3"/>
    <w:rsid w:val="00182C00"/>
    <w:rsid w:val="00184AA7"/>
    <w:rsid w:val="0019024D"/>
    <w:rsid w:val="001904B6"/>
    <w:rsid w:val="001914B9"/>
    <w:rsid w:val="0019361F"/>
    <w:rsid w:val="00196022"/>
    <w:rsid w:val="00196133"/>
    <w:rsid w:val="001979D2"/>
    <w:rsid w:val="00197E8E"/>
    <w:rsid w:val="001A0010"/>
    <w:rsid w:val="001A01C1"/>
    <w:rsid w:val="001A03E4"/>
    <w:rsid w:val="001A1140"/>
    <w:rsid w:val="001A3200"/>
    <w:rsid w:val="001A42CA"/>
    <w:rsid w:val="001A7901"/>
    <w:rsid w:val="001B152C"/>
    <w:rsid w:val="001B2CB6"/>
    <w:rsid w:val="001B352C"/>
    <w:rsid w:val="001B4095"/>
    <w:rsid w:val="001B6207"/>
    <w:rsid w:val="001B682A"/>
    <w:rsid w:val="001B6CA4"/>
    <w:rsid w:val="001C066D"/>
    <w:rsid w:val="001C1349"/>
    <w:rsid w:val="001C13C6"/>
    <w:rsid w:val="001C1657"/>
    <w:rsid w:val="001C22D7"/>
    <w:rsid w:val="001C32B8"/>
    <w:rsid w:val="001C39DA"/>
    <w:rsid w:val="001C4895"/>
    <w:rsid w:val="001C4A6C"/>
    <w:rsid w:val="001C51C0"/>
    <w:rsid w:val="001C6835"/>
    <w:rsid w:val="001C7044"/>
    <w:rsid w:val="001E0A55"/>
    <w:rsid w:val="001E28D1"/>
    <w:rsid w:val="001E2AF4"/>
    <w:rsid w:val="001F0B2E"/>
    <w:rsid w:val="001F2854"/>
    <w:rsid w:val="001F3258"/>
    <w:rsid w:val="001F4588"/>
    <w:rsid w:val="001F45F6"/>
    <w:rsid w:val="001F5A5A"/>
    <w:rsid w:val="001F798C"/>
    <w:rsid w:val="00201812"/>
    <w:rsid w:val="00205032"/>
    <w:rsid w:val="00211D5A"/>
    <w:rsid w:val="00215A12"/>
    <w:rsid w:val="00215A61"/>
    <w:rsid w:val="0021690A"/>
    <w:rsid w:val="00216A2C"/>
    <w:rsid w:val="002232DE"/>
    <w:rsid w:val="00226E9A"/>
    <w:rsid w:val="002303FF"/>
    <w:rsid w:val="00230F39"/>
    <w:rsid w:val="002323B5"/>
    <w:rsid w:val="0023648B"/>
    <w:rsid w:val="002428E8"/>
    <w:rsid w:val="00242EEC"/>
    <w:rsid w:val="0024314E"/>
    <w:rsid w:val="002440DB"/>
    <w:rsid w:val="00247681"/>
    <w:rsid w:val="00260D48"/>
    <w:rsid w:val="00262A16"/>
    <w:rsid w:val="00262F40"/>
    <w:rsid w:val="0026564E"/>
    <w:rsid w:val="00265B0D"/>
    <w:rsid w:val="00265F2D"/>
    <w:rsid w:val="00267DD2"/>
    <w:rsid w:val="00267FF9"/>
    <w:rsid w:val="00271443"/>
    <w:rsid w:val="00271C91"/>
    <w:rsid w:val="00272C42"/>
    <w:rsid w:val="00273B58"/>
    <w:rsid w:val="002747FD"/>
    <w:rsid w:val="00281327"/>
    <w:rsid w:val="00282E26"/>
    <w:rsid w:val="002839DA"/>
    <w:rsid w:val="00283A05"/>
    <w:rsid w:val="002841EE"/>
    <w:rsid w:val="00284F60"/>
    <w:rsid w:val="002902CE"/>
    <w:rsid w:val="00290508"/>
    <w:rsid w:val="00291B17"/>
    <w:rsid w:val="00296898"/>
    <w:rsid w:val="002A2B33"/>
    <w:rsid w:val="002A45D1"/>
    <w:rsid w:val="002B133E"/>
    <w:rsid w:val="002B1A80"/>
    <w:rsid w:val="002B21DD"/>
    <w:rsid w:val="002B3386"/>
    <w:rsid w:val="002B3F3E"/>
    <w:rsid w:val="002B6989"/>
    <w:rsid w:val="002C097E"/>
    <w:rsid w:val="002C23E4"/>
    <w:rsid w:val="002C27B4"/>
    <w:rsid w:val="002C3D26"/>
    <w:rsid w:val="002C3FE5"/>
    <w:rsid w:val="002C5A0A"/>
    <w:rsid w:val="002C6A20"/>
    <w:rsid w:val="002D70E2"/>
    <w:rsid w:val="002E251D"/>
    <w:rsid w:val="002E686D"/>
    <w:rsid w:val="002F019E"/>
    <w:rsid w:val="002F08BC"/>
    <w:rsid w:val="002F240C"/>
    <w:rsid w:val="002F37CB"/>
    <w:rsid w:val="002F45E2"/>
    <w:rsid w:val="002F49C6"/>
    <w:rsid w:val="002F6E58"/>
    <w:rsid w:val="002F7E24"/>
    <w:rsid w:val="00300813"/>
    <w:rsid w:val="00300F6D"/>
    <w:rsid w:val="00300FFC"/>
    <w:rsid w:val="00302507"/>
    <w:rsid w:val="00306914"/>
    <w:rsid w:val="00307EB4"/>
    <w:rsid w:val="00310D0E"/>
    <w:rsid w:val="0031147D"/>
    <w:rsid w:val="003160A7"/>
    <w:rsid w:val="00317B32"/>
    <w:rsid w:val="00317B51"/>
    <w:rsid w:val="00320674"/>
    <w:rsid w:val="00323686"/>
    <w:rsid w:val="00324710"/>
    <w:rsid w:val="00331670"/>
    <w:rsid w:val="0033276B"/>
    <w:rsid w:val="00332EB0"/>
    <w:rsid w:val="0033552E"/>
    <w:rsid w:val="003360AE"/>
    <w:rsid w:val="00336231"/>
    <w:rsid w:val="0033652D"/>
    <w:rsid w:val="0033792A"/>
    <w:rsid w:val="0034059B"/>
    <w:rsid w:val="00341978"/>
    <w:rsid w:val="00341BED"/>
    <w:rsid w:val="00342996"/>
    <w:rsid w:val="00343E28"/>
    <w:rsid w:val="00344C35"/>
    <w:rsid w:val="0034537B"/>
    <w:rsid w:val="0034656F"/>
    <w:rsid w:val="003479C1"/>
    <w:rsid w:val="00347C56"/>
    <w:rsid w:val="00347D81"/>
    <w:rsid w:val="00351B42"/>
    <w:rsid w:val="0035244E"/>
    <w:rsid w:val="00353AA7"/>
    <w:rsid w:val="00357808"/>
    <w:rsid w:val="00367BC9"/>
    <w:rsid w:val="00372285"/>
    <w:rsid w:val="003766A9"/>
    <w:rsid w:val="00382B6F"/>
    <w:rsid w:val="003853E5"/>
    <w:rsid w:val="0039179F"/>
    <w:rsid w:val="00391B37"/>
    <w:rsid w:val="00392102"/>
    <w:rsid w:val="0039220E"/>
    <w:rsid w:val="00393255"/>
    <w:rsid w:val="00396ACA"/>
    <w:rsid w:val="0039743F"/>
    <w:rsid w:val="003A2AEB"/>
    <w:rsid w:val="003A355A"/>
    <w:rsid w:val="003B23B4"/>
    <w:rsid w:val="003B5520"/>
    <w:rsid w:val="003B5A2F"/>
    <w:rsid w:val="003B61A9"/>
    <w:rsid w:val="003C00A5"/>
    <w:rsid w:val="003C4140"/>
    <w:rsid w:val="003C44F0"/>
    <w:rsid w:val="003C4942"/>
    <w:rsid w:val="003C6E8B"/>
    <w:rsid w:val="003D0796"/>
    <w:rsid w:val="003D2FEB"/>
    <w:rsid w:val="003D3108"/>
    <w:rsid w:val="003D3758"/>
    <w:rsid w:val="003D4587"/>
    <w:rsid w:val="003D4D05"/>
    <w:rsid w:val="003E0F5D"/>
    <w:rsid w:val="003E5D01"/>
    <w:rsid w:val="003F0DEC"/>
    <w:rsid w:val="003F1905"/>
    <w:rsid w:val="003F3133"/>
    <w:rsid w:val="0040174A"/>
    <w:rsid w:val="00401EDE"/>
    <w:rsid w:val="00401F05"/>
    <w:rsid w:val="00402ED6"/>
    <w:rsid w:val="004036CB"/>
    <w:rsid w:val="0040464B"/>
    <w:rsid w:val="0040657E"/>
    <w:rsid w:val="00410A3B"/>
    <w:rsid w:val="00411BE3"/>
    <w:rsid w:val="00411D22"/>
    <w:rsid w:val="004162F7"/>
    <w:rsid w:val="0041712A"/>
    <w:rsid w:val="00417CA1"/>
    <w:rsid w:val="0042144F"/>
    <w:rsid w:val="00422B53"/>
    <w:rsid w:val="004245CE"/>
    <w:rsid w:val="00431D67"/>
    <w:rsid w:val="00435B8F"/>
    <w:rsid w:val="00441812"/>
    <w:rsid w:val="00442157"/>
    <w:rsid w:val="00447ABE"/>
    <w:rsid w:val="00447D05"/>
    <w:rsid w:val="00452D25"/>
    <w:rsid w:val="00460962"/>
    <w:rsid w:val="00462982"/>
    <w:rsid w:val="00464830"/>
    <w:rsid w:val="00464B4D"/>
    <w:rsid w:val="004662AA"/>
    <w:rsid w:val="004717AB"/>
    <w:rsid w:val="00471E61"/>
    <w:rsid w:val="00475C9E"/>
    <w:rsid w:val="004810C3"/>
    <w:rsid w:val="00481E59"/>
    <w:rsid w:val="00484A0D"/>
    <w:rsid w:val="00491B20"/>
    <w:rsid w:val="00496832"/>
    <w:rsid w:val="004A140D"/>
    <w:rsid w:val="004A28B1"/>
    <w:rsid w:val="004A2B1A"/>
    <w:rsid w:val="004A3356"/>
    <w:rsid w:val="004A3C3D"/>
    <w:rsid w:val="004A497D"/>
    <w:rsid w:val="004A4B6B"/>
    <w:rsid w:val="004A66C4"/>
    <w:rsid w:val="004A66C9"/>
    <w:rsid w:val="004B0B99"/>
    <w:rsid w:val="004B1458"/>
    <w:rsid w:val="004B2AEF"/>
    <w:rsid w:val="004B624F"/>
    <w:rsid w:val="004C019D"/>
    <w:rsid w:val="004C1AF6"/>
    <w:rsid w:val="004C1BB0"/>
    <w:rsid w:val="004C4524"/>
    <w:rsid w:val="004C7B39"/>
    <w:rsid w:val="004D28A8"/>
    <w:rsid w:val="004D326C"/>
    <w:rsid w:val="004D5CF6"/>
    <w:rsid w:val="004D612A"/>
    <w:rsid w:val="004E0192"/>
    <w:rsid w:val="004E02AE"/>
    <w:rsid w:val="004E1E43"/>
    <w:rsid w:val="004E55B5"/>
    <w:rsid w:val="004E728C"/>
    <w:rsid w:val="004E7A3C"/>
    <w:rsid w:val="004F089F"/>
    <w:rsid w:val="004F232C"/>
    <w:rsid w:val="004F2EF6"/>
    <w:rsid w:val="004F5F23"/>
    <w:rsid w:val="004F6629"/>
    <w:rsid w:val="004F7ED1"/>
    <w:rsid w:val="005007A8"/>
    <w:rsid w:val="005050DD"/>
    <w:rsid w:val="00507AEB"/>
    <w:rsid w:val="0051036A"/>
    <w:rsid w:val="0051413E"/>
    <w:rsid w:val="0051737A"/>
    <w:rsid w:val="00520F42"/>
    <w:rsid w:val="00521FA8"/>
    <w:rsid w:val="00521FB2"/>
    <w:rsid w:val="005221C2"/>
    <w:rsid w:val="00523A4B"/>
    <w:rsid w:val="005260F8"/>
    <w:rsid w:val="0053149D"/>
    <w:rsid w:val="00533592"/>
    <w:rsid w:val="005338F2"/>
    <w:rsid w:val="00535704"/>
    <w:rsid w:val="0053608C"/>
    <w:rsid w:val="00536D0A"/>
    <w:rsid w:val="005407EA"/>
    <w:rsid w:val="00543859"/>
    <w:rsid w:val="00553DC6"/>
    <w:rsid w:val="005613E9"/>
    <w:rsid w:val="00563CF4"/>
    <w:rsid w:val="00564558"/>
    <w:rsid w:val="00566C2B"/>
    <w:rsid w:val="00566F35"/>
    <w:rsid w:val="00570F98"/>
    <w:rsid w:val="00575561"/>
    <w:rsid w:val="0057740A"/>
    <w:rsid w:val="005776D0"/>
    <w:rsid w:val="005864A0"/>
    <w:rsid w:val="00586EFF"/>
    <w:rsid w:val="0059199A"/>
    <w:rsid w:val="005926B3"/>
    <w:rsid w:val="00593672"/>
    <w:rsid w:val="005A1638"/>
    <w:rsid w:val="005A1712"/>
    <w:rsid w:val="005A1A75"/>
    <w:rsid w:val="005A2430"/>
    <w:rsid w:val="005A636B"/>
    <w:rsid w:val="005A6FDC"/>
    <w:rsid w:val="005B0162"/>
    <w:rsid w:val="005B2A15"/>
    <w:rsid w:val="005B3B04"/>
    <w:rsid w:val="005B4357"/>
    <w:rsid w:val="005B5783"/>
    <w:rsid w:val="005C01CC"/>
    <w:rsid w:val="005C1B16"/>
    <w:rsid w:val="005C464C"/>
    <w:rsid w:val="005C6FCD"/>
    <w:rsid w:val="005D01D7"/>
    <w:rsid w:val="005D1302"/>
    <w:rsid w:val="005D13CB"/>
    <w:rsid w:val="005D1497"/>
    <w:rsid w:val="005D2706"/>
    <w:rsid w:val="005D2FB3"/>
    <w:rsid w:val="005D42D0"/>
    <w:rsid w:val="005D4B76"/>
    <w:rsid w:val="005D7EA3"/>
    <w:rsid w:val="005E2F3A"/>
    <w:rsid w:val="005E4273"/>
    <w:rsid w:val="005F18D3"/>
    <w:rsid w:val="005F1E2F"/>
    <w:rsid w:val="005F2D51"/>
    <w:rsid w:val="005F4349"/>
    <w:rsid w:val="005F6355"/>
    <w:rsid w:val="00600D27"/>
    <w:rsid w:val="006014BE"/>
    <w:rsid w:val="006017E4"/>
    <w:rsid w:val="00602C84"/>
    <w:rsid w:val="00603528"/>
    <w:rsid w:val="0060454C"/>
    <w:rsid w:val="00610AC2"/>
    <w:rsid w:val="00613B17"/>
    <w:rsid w:val="00613C29"/>
    <w:rsid w:val="00614402"/>
    <w:rsid w:val="00616251"/>
    <w:rsid w:val="00617A91"/>
    <w:rsid w:val="006204D5"/>
    <w:rsid w:val="0062070D"/>
    <w:rsid w:val="006213E0"/>
    <w:rsid w:val="0062160B"/>
    <w:rsid w:val="00621991"/>
    <w:rsid w:val="00621BE9"/>
    <w:rsid w:val="00621C01"/>
    <w:rsid w:val="0062351C"/>
    <w:rsid w:val="00624761"/>
    <w:rsid w:val="006266D8"/>
    <w:rsid w:val="00630CB4"/>
    <w:rsid w:val="00634CC5"/>
    <w:rsid w:val="0063551C"/>
    <w:rsid w:val="00640571"/>
    <w:rsid w:val="00641696"/>
    <w:rsid w:val="00643E07"/>
    <w:rsid w:val="00643EAD"/>
    <w:rsid w:val="00644291"/>
    <w:rsid w:val="00646228"/>
    <w:rsid w:val="0064670D"/>
    <w:rsid w:val="0065550B"/>
    <w:rsid w:val="00656968"/>
    <w:rsid w:val="00657680"/>
    <w:rsid w:val="0066134D"/>
    <w:rsid w:val="00664A5F"/>
    <w:rsid w:val="00675A55"/>
    <w:rsid w:val="00676CDC"/>
    <w:rsid w:val="00677531"/>
    <w:rsid w:val="00682855"/>
    <w:rsid w:val="00686BDE"/>
    <w:rsid w:val="00687909"/>
    <w:rsid w:val="00687E08"/>
    <w:rsid w:val="00690BD1"/>
    <w:rsid w:val="006957BE"/>
    <w:rsid w:val="006A07F6"/>
    <w:rsid w:val="006A1387"/>
    <w:rsid w:val="006A2B3E"/>
    <w:rsid w:val="006A46E9"/>
    <w:rsid w:val="006A4729"/>
    <w:rsid w:val="006A603D"/>
    <w:rsid w:val="006B19EE"/>
    <w:rsid w:val="006B3592"/>
    <w:rsid w:val="006B471F"/>
    <w:rsid w:val="006B6102"/>
    <w:rsid w:val="006B7E31"/>
    <w:rsid w:val="006C22BB"/>
    <w:rsid w:val="006C293C"/>
    <w:rsid w:val="006C3DA1"/>
    <w:rsid w:val="006C50BE"/>
    <w:rsid w:val="006C6691"/>
    <w:rsid w:val="006C6E71"/>
    <w:rsid w:val="006D2B5F"/>
    <w:rsid w:val="006E09EE"/>
    <w:rsid w:val="006E1B6D"/>
    <w:rsid w:val="006E6975"/>
    <w:rsid w:val="006E756D"/>
    <w:rsid w:val="006F0DAD"/>
    <w:rsid w:val="006F257B"/>
    <w:rsid w:val="006F4B3B"/>
    <w:rsid w:val="006F680C"/>
    <w:rsid w:val="006F6A2C"/>
    <w:rsid w:val="006F6C27"/>
    <w:rsid w:val="00700889"/>
    <w:rsid w:val="00700C04"/>
    <w:rsid w:val="00701389"/>
    <w:rsid w:val="00703FF2"/>
    <w:rsid w:val="00706AAB"/>
    <w:rsid w:val="00707C48"/>
    <w:rsid w:val="0071257C"/>
    <w:rsid w:val="00713667"/>
    <w:rsid w:val="007136FF"/>
    <w:rsid w:val="00713DCE"/>
    <w:rsid w:val="0071495B"/>
    <w:rsid w:val="00717859"/>
    <w:rsid w:val="007217DF"/>
    <w:rsid w:val="00727008"/>
    <w:rsid w:val="007273F1"/>
    <w:rsid w:val="0072792E"/>
    <w:rsid w:val="00730DE3"/>
    <w:rsid w:val="00732E2E"/>
    <w:rsid w:val="0073416C"/>
    <w:rsid w:val="00734BFC"/>
    <w:rsid w:val="00735EFA"/>
    <w:rsid w:val="007420B8"/>
    <w:rsid w:val="00750E4D"/>
    <w:rsid w:val="00752E48"/>
    <w:rsid w:val="00760FEE"/>
    <w:rsid w:val="007613D5"/>
    <w:rsid w:val="00765514"/>
    <w:rsid w:val="0076799C"/>
    <w:rsid w:val="00770E54"/>
    <w:rsid w:val="00774BAF"/>
    <w:rsid w:val="00775DE3"/>
    <w:rsid w:val="00776672"/>
    <w:rsid w:val="00777B36"/>
    <w:rsid w:val="00777F73"/>
    <w:rsid w:val="007805BC"/>
    <w:rsid w:val="00782040"/>
    <w:rsid w:val="007843C8"/>
    <w:rsid w:val="00786592"/>
    <w:rsid w:val="00786977"/>
    <w:rsid w:val="00786C4B"/>
    <w:rsid w:val="0079037C"/>
    <w:rsid w:val="007912B6"/>
    <w:rsid w:val="00791D6C"/>
    <w:rsid w:val="00792594"/>
    <w:rsid w:val="00795E93"/>
    <w:rsid w:val="007A1175"/>
    <w:rsid w:val="007A240F"/>
    <w:rsid w:val="007A7CC1"/>
    <w:rsid w:val="007B1C77"/>
    <w:rsid w:val="007B69AA"/>
    <w:rsid w:val="007B7AFE"/>
    <w:rsid w:val="007C2D76"/>
    <w:rsid w:val="007C390B"/>
    <w:rsid w:val="007C393E"/>
    <w:rsid w:val="007C4269"/>
    <w:rsid w:val="007C611F"/>
    <w:rsid w:val="007C6966"/>
    <w:rsid w:val="007D0F33"/>
    <w:rsid w:val="007D22A4"/>
    <w:rsid w:val="007E03DF"/>
    <w:rsid w:val="007E05F2"/>
    <w:rsid w:val="007E58F4"/>
    <w:rsid w:val="007E66DE"/>
    <w:rsid w:val="007F1633"/>
    <w:rsid w:val="007F2BC5"/>
    <w:rsid w:val="007F71C3"/>
    <w:rsid w:val="007F7A5B"/>
    <w:rsid w:val="007F7F72"/>
    <w:rsid w:val="00805ECC"/>
    <w:rsid w:val="00806A95"/>
    <w:rsid w:val="00807BA2"/>
    <w:rsid w:val="0081111D"/>
    <w:rsid w:val="008135F0"/>
    <w:rsid w:val="00813E7E"/>
    <w:rsid w:val="008165E2"/>
    <w:rsid w:val="008179C1"/>
    <w:rsid w:val="00825354"/>
    <w:rsid w:val="00825FF9"/>
    <w:rsid w:val="00826CF6"/>
    <w:rsid w:val="00832BCA"/>
    <w:rsid w:val="00834496"/>
    <w:rsid w:val="0084027E"/>
    <w:rsid w:val="00847EB6"/>
    <w:rsid w:val="0085081B"/>
    <w:rsid w:val="00854E69"/>
    <w:rsid w:val="008601F4"/>
    <w:rsid w:val="008604AA"/>
    <w:rsid w:val="00860834"/>
    <w:rsid w:val="00860FE9"/>
    <w:rsid w:val="00861D43"/>
    <w:rsid w:val="00863EA8"/>
    <w:rsid w:val="00870B9B"/>
    <w:rsid w:val="008721A6"/>
    <w:rsid w:val="00873EBA"/>
    <w:rsid w:val="00882D01"/>
    <w:rsid w:val="008831F2"/>
    <w:rsid w:val="00885ED0"/>
    <w:rsid w:val="00887327"/>
    <w:rsid w:val="00892E6C"/>
    <w:rsid w:val="00893397"/>
    <w:rsid w:val="008942C5"/>
    <w:rsid w:val="00894ED2"/>
    <w:rsid w:val="008A6664"/>
    <w:rsid w:val="008B01BD"/>
    <w:rsid w:val="008B14BC"/>
    <w:rsid w:val="008B63B9"/>
    <w:rsid w:val="008C1DB9"/>
    <w:rsid w:val="008C2B4C"/>
    <w:rsid w:val="008C3D18"/>
    <w:rsid w:val="008C4D39"/>
    <w:rsid w:val="008C5B79"/>
    <w:rsid w:val="008C60F0"/>
    <w:rsid w:val="008C68E0"/>
    <w:rsid w:val="008D5D80"/>
    <w:rsid w:val="008E5B4D"/>
    <w:rsid w:val="008E6694"/>
    <w:rsid w:val="008E7920"/>
    <w:rsid w:val="008F03D3"/>
    <w:rsid w:val="008F2C2A"/>
    <w:rsid w:val="008F66E7"/>
    <w:rsid w:val="008F67FD"/>
    <w:rsid w:val="008F6A42"/>
    <w:rsid w:val="008F7B64"/>
    <w:rsid w:val="00900538"/>
    <w:rsid w:val="009013E2"/>
    <w:rsid w:val="00902643"/>
    <w:rsid w:val="00903A81"/>
    <w:rsid w:val="00906235"/>
    <w:rsid w:val="0090726B"/>
    <w:rsid w:val="00911EDC"/>
    <w:rsid w:val="009132D7"/>
    <w:rsid w:val="00914271"/>
    <w:rsid w:val="00915175"/>
    <w:rsid w:val="0091579A"/>
    <w:rsid w:val="00915AB3"/>
    <w:rsid w:val="00916237"/>
    <w:rsid w:val="00921307"/>
    <w:rsid w:val="00925A6C"/>
    <w:rsid w:val="00926222"/>
    <w:rsid w:val="00927E38"/>
    <w:rsid w:val="0093096C"/>
    <w:rsid w:val="00931E5E"/>
    <w:rsid w:val="00933B4D"/>
    <w:rsid w:val="0093448F"/>
    <w:rsid w:val="00936727"/>
    <w:rsid w:val="0093691B"/>
    <w:rsid w:val="00943020"/>
    <w:rsid w:val="009446FE"/>
    <w:rsid w:val="0094473E"/>
    <w:rsid w:val="00955424"/>
    <w:rsid w:val="0095595B"/>
    <w:rsid w:val="0096194F"/>
    <w:rsid w:val="00961B36"/>
    <w:rsid w:val="00964B2F"/>
    <w:rsid w:val="0096772F"/>
    <w:rsid w:val="0097705F"/>
    <w:rsid w:val="009812C5"/>
    <w:rsid w:val="0098426C"/>
    <w:rsid w:val="00990C05"/>
    <w:rsid w:val="00990F1D"/>
    <w:rsid w:val="009936FD"/>
    <w:rsid w:val="00993F0D"/>
    <w:rsid w:val="009961C4"/>
    <w:rsid w:val="0099683C"/>
    <w:rsid w:val="009970F6"/>
    <w:rsid w:val="00997711"/>
    <w:rsid w:val="009A0242"/>
    <w:rsid w:val="009A1232"/>
    <w:rsid w:val="009A1A71"/>
    <w:rsid w:val="009A5A48"/>
    <w:rsid w:val="009B2402"/>
    <w:rsid w:val="009B2C8F"/>
    <w:rsid w:val="009B3022"/>
    <w:rsid w:val="009B4A9B"/>
    <w:rsid w:val="009B54EF"/>
    <w:rsid w:val="009B58F5"/>
    <w:rsid w:val="009C2522"/>
    <w:rsid w:val="009C2C63"/>
    <w:rsid w:val="009C79AF"/>
    <w:rsid w:val="009D128C"/>
    <w:rsid w:val="009D681D"/>
    <w:rsid w:val="009D6961"/>
    <w:rsid w:val="009E1BCD"/>
    <w:rsid w:val="009E2886"/>
    <w:rsid w:val="009E3109"/>
    <w:rsid w:val="009E31AC"/>
    <w:rsid w:val="009E3B75"/>
    <w:rsid w:val="009E42D0"/>
    <w:rsid w:val="009E599D"/>
    <w:rsid w:val="009E6A52"/>
    <w:rsid w:val="009E6CED"/>
    <w:rsid w:val="009F2278"/>
    <w:rsid w:val="009F500A"/>
    <w:rsid w:val="009F56C7"/>
    <w:rsid w:val="00A030B0"/>
    <w:rsid w:val="00A04752"/>
    <w:rsid w:val="00A066BB"/>
    <w:rsid w:val="00A07614"/>
    <w:rsid w:val="00A077AF"/>
    <w:rsid w:val="00A134E6"/>
    <w:rsid w:val="00A13ABE"/>
    <w:rsid w:val="00A15863"/>
    <w:rsid w:val="00A15B34"/>
    <w:rsid w:val="00A2043A"/>
    <w:rsid w:val="00A210FC"/>
    <w:rsid w:val="00A242C8"/>
    <w:rsid w:val="00A25066"/>
    <w:rsid w:val="00A264BA"/>
    <w:rsid w:val="00A26B79"/>
    <w:rsid w:val="00A31761"/>
    <w:rsid w:val="00A44730"/>
    <w:rsid w:val="00A44D2D"/>
    <w:rsid w:val="00A459E9"/>
    <w:rsid w:val="00A479F1"/>
    <w:rsid w:val="00A50EFD"/>
    <w:rsid w:val="00A52632"/>
    <w:rsid w:val="00A52C95"/>
    <w:rsid w:val="00A52FD4"/>
    <w:rsid w:val="00A54333"/>
    <w:rsid w:val="00A56845"/>
    <w:rsid w:val="00A56A24"/>
    <w:rsid w:val="00A56B66"/>
    <w:rsid w:val="00A6106C"/>
    <w:rsid w:val="00A62479"/>
    <w:rsid w:val="00A633E6"/>
    <w:rsid w:val="00A6414A"/>
    <w:rsid w:val="00A64B88"/>
    <w:rsid w:val="00A6750E"/>
    <w:rsid w:val="00A6789E"/>
    <w:rsid w:val="00A70190"/>
    <w:rsid w:val="00A71FD1"/>
    <w:rsid w:val="00A72405"/>
    <w:rsid w:val="00A761EE"/>
    <w:rsid w:val="00A8051D"/>
    <w:rsid w:val="00A81841"/>
    <w:rsid w:val="00A8654C"/>
    <w:rsid w:val="00A867A8"/>
    <w:rsid w:val="00A87FD5"/>
    <w:rsid w:val="00A91242"/>
    <w:rsid w:val="00A9271C"/>
    <w:rsid w:val="00A92E97"/>
    <w:rsid w:val="00A94434"/>
    <w:rsid w:val="00A95659"/>
    <w:rsid w:val="00A96F13"/>
    <w:rsid w:val="00A96F1E"/>
    <w:rsid w:val="00AA0258"/>
    <w:rsid w:val="00AA292F"/>
    <w:rsid w:val="00AA2CE8"/>
    <w:rsid w:val="00AA3170"/>
    <w:rsid w:val="00AA3503"/>
    <w:rsid w:val="00AA384C"/>
    <w:rsid w:val="00AA392B"/>
    <w:rsid w:val="00AA46C0"/>
    <w:rsid w:val="00AA5833"/>
    <w:rsid w:val="00AB271A"/>
    <w:rsid w:val="00AB36C2"/>
    <w:rsid w:val="00AB3BEE"/>
    <w:rsid w:val="00AB420C"/>
    <w:rsid w:val="00AB5134"/>
    <w:rsid w:val="00AB641C"/>
    <w:rsid w:val="00AC0426"/>
    <w:rsid w:val="00AC073D"/>
    <w:rsid w:val="00AC4639"/>
    <w:rsid w:val="00AC609F"/>
    <w:rsid w:val="00AC656F"/>
    <w:rsid w:val="00AC6ABF"/>
    <w:rsid w:val="00AC7510"/>
    <w:rsid w:val="00AD0150"/>
    <w:rsid w:val="00AD52C8"/>
    <w:rsid w:val="00AE035C"/>
    <w:rsid w:val="00AE14DD"/>
    <w:rsid w:val="00AE2517"/>
    <w:rsid w:val="00AE28BB"/>
    <w:rsid w:val="00AE33E8"/>
    <w:rsid w:val="00AE50A4"/>
    <w:rsid w:val="00AE5B67"/>
    <w:rsid w:val="00AF3DA1"/>
    <w:rsid w:val="00AF6178"/>
    <w:rsid w:val="00AF629B"/>
    <w:rsid w:val="00AF7385"/>
    <w:rsid w:val="00AF74D7"/>
    <w:rsid w:val="00AF7DD4"/>
    <w:rsid w:val="00B01E63"/>
    <w:rsid w:val="00B03E1A"/>
    <w:rsid w:val="00B0678B"/>
    <w:rsid w:val="00B072F6"/>
    <w:rsid w:val="00B13796"/>
    <w:rsid w:val="00B159A0"/>
    <w:rsid w:val="00B15EDA"/>
    <w:rsid w:val="00B16CF4"/>
    <w:rsid w:val="00B20306"/>
    <w:rsid w:val="00B21DB4"/>
    <w:rsid w:val="00B22C20"/>
    <w:rsid w:val="00B2595A"/>
    <w:rsid w:val="00B27304"/>
    <w:rsid w:val="00B30F67"/>
    <w:rsid w:val="00B35B76"/>
    <w:rsid w:val="00B37467"/>
    <w:rsid w:val="00B44376"/>
    <w:rsid w:val="00B45EBE"/>
    <w:rsid w:val="00B46AB4"/>
    <w:rsid w:val="00B51D9D"/>
    <w:rsid w:val="00B52B94"/>
    <w:rsid w:val="00B533B6"/>
    <w:rsid w:val="00B54559"/>
    <w:rsid w:val="00B555E7"/>
    <w:rsid w:val="00B557E2"/>
    <w:rsid w:val="00B55D0C"/>
    <w:rsid w:val="00B56914"/>
    <w:rsid w:val="00B61878"/>
    <w:rsid w:val="00B64870"/>
    <w:rsid w:val="00B66E46"/>
    <w:rsid w:val="00B72F14"/>
    <w:rsid w:val="00B74485"/>
    <w:rsid w:val="00B74CD4"/>
    <w:rsid w:val="00B766D1"/>
    <w:rsid w:val="00B822E0"/>
    <w:rsid w:val="00B82673"/>
    <w:rsid w:val="00B829CE"/>
    <w:rsid w:val="00B83D49"/>
    <w:rsid w:val="00B86A17"/>
    <w:rsid w:val="00B86E26"/>
    <w:rsid w:val="00B92CB4"/>
    <w:rsid w:val="00B93099"/>
    <w:rsid w:val="00B94847"/>
    <w:rsid w:val="00BA4613"/>
    <w:rsid w:val="00BA4C02"/>
    <w:rsid w:val="00BA6BDF"/>
    <w:rsid w:val="00BA6FFC"/>
    <w:rsid w:val="00BB1901"/>
    <w:rsid w:val="00BB23F4"/>
    <w:rsid w:val="00BB2507"/>
    <w:rsid w:val="00BB3237"/>
    <w:rsid w:val="00BC1EDA"/>
    <w:rsid w:val="00BC249F"/>
    <w:rsid w:val="00BC5926"/>
    <w:rsid w:val="00BC7C39"/>
    <w:rsid w:val="00BC7EFA"/>
    <w:rsid w:val="00BD124B"/>
    <w:rsid w:val="00BD3044"/>
    <w:rsid w:val="00BD4109"/>
    <w:rsid w:val="00BD5E29"/>
    <w:rsid w:val="00BD762C"/>
    <w:rsid w:val="00BE05B6"/>
    <w:rsid w:val="00BE3A42"/>
    <w:rsid w:val="00BE470E"/>
    <w:rsid w:val="00BF15B1"/>
    <w:rsid w:val="00BF2350"/>
    <w:rsid w:val="00BF6053"/>
    <w:rsid w:val="00BF6B97"/>
    <w:rsid w:val="00BF78C9"/>
    <w:rsid w:val="00C10643"/>
    <w:rsid w:val="00C11243"/>
    <w:rsid w:val="00C22CDA"/>
    <w:rsid w:val="00C248F6"/>
    <w:rsid w:val="00C26477"/>
    <w:rsid w:val="00C30564"/>
    <w:rsid w:val="00C308C4"/>
    <w:rsid w:val="00C34615"/>
    <w:rsid w:val="00C36418"/>
    <w:rsid w:val="00C410BD"/>
    <w:rsid w:val="00C41607"/>
    <w:rsid w:val="00C44188"/>
    <w:rsid w:val="00C457D1"/>
    <w:rsid w:val="00C46BA3"/>
    <w:rsid w:val="00C47873"/>
    <w:rsid w:val="00C54D01"/>
    <w:rsid w:val="00C6269D"/>
    <w:rsid w:val="00C62C1D"/>
    <w:rsid w:val="00C6492E"/>
    <w:rsid w:val="00C65A35"/>
    <w:rsid w:val="00C76157"/>
    <w:rsid w:val="00C81390"/>
    <w:rsid w:val="00C83185"/>
    <w:rsid w:val="00C83BD1"/>
    <w:rsid w:val="00C85B68"/>
    <w:rsid w:val="00C85BF3"/>
    <w:rsid w:val="00C91999"/>
    <w:rsid w:val="00C932C7"/>
    <w:rsid w:val="00C93C8A"/>
    <w:rsid w:val="00C96A79"/>
    <w:rsid w:val="00C978ED"/>
    <w:rsid w:val="00CA1FB2"/>
    <w:rsid w:val="00CA2D05"/>
    <w:rsid w:val="00CA5E1F"/>
    <w:rsid w:val="00CB3AFB"/>
    <w:rsid w:val="00CB5581"/>
    <w:rsid w:val="00CB56E3"/>
    <w:rsid w:val="00CB69EA"/>
    <w:rsid w:val="00CB736C"/>
    <w:rsid w:val="00CB79D7"/>
    <w:rsid w:val="00CC1DE4"/>
    <w:rsid w:val="00CC22D5"/>
    <w:rsid w:val="00CC7B37"/>
    <w:rsid w:val="00CD0BF6"/>
    <w:rsid w:val="00CD1D76"/>
    <w:rsid w:val="00CD2442"/>
    <w:rsid w:val="00CD475A"/>
    <w:rsid w:val="00CD4C89"/>
    <w:rsid w:val="00CD59E5"/>
    <w:rsid w:val="00CD5F17"/>
    <w:rsid w:val="00CD69E5"/>
    <w:rsid w:val="00CD7154"/>
    <w:rsid w:val="00CD773A"/>
    <w:rsid w:val="00CE0000"/>
    <w:rsid w:val="00CE5389"/>
    <w:rsid w:val="00CE7153"/>
    <w:rsid w:val="00CF04AD"/>
    <w:rsid w:val="00CF35E9"/>
    <w:rsid w:val="00CF4755"/>
    <w:rsid w:val="00CF516B"/>
    <w:rsid w:val="00CF59A3"/>
    <w:rsid w:val="00CF6689"/>
    <w:rsid w:val="00CF6BA3"/>
    <w:rsid w:val="00CF72FD"/>
    <w:rsid w:val="00D00F0C"/>
    <w:rsid w:val="00D02B4E"/>
    <w:rsid w:val="00D1170B"/>
    <w:rsid w:val="00D11825"/>
    <w:rsid w:val="00D131C6"/>
    <w:rsid w:val="00D1455E"/>
    <w:rsid w:val="00D15477"/>
    <w:rsid w:val="00D20344"/>
    <w:rsid w:val="00D24023"/>
    <w:rsid w:val="00D25F64"/>
    <w:rsid w:val="00D2630A"/>
    <w:rsid w:val="00D31451"/>
    <w:rsid w:val="00D35F3A"/>
    <w:rsid w:val="00D51F2B"/>
    <w:rsid w:val="00D564A2"/>
    <w:rsid w:val="00D57616"/>
    <w:rsid w:val="00D61FE8"/>
    <w:rsid w:val="00D64D2B"/>
    <w:rsid w:val="00D6548C"/>
    <w:rsid w:val="00D65547"/>
    <w:rsid w:val="00D67F73"/>
    <w:rsid w:val="00D719A8"/>
    <w:rsid w:val="00D75EBF"/>
    <w:rsid w:val="00D76180"/>
    <w:rsid w:val="00D76571"/>
    <w:rsid w:val="00D802CD"/>
    <w:rsid w:val="00D80A21"/>
    <w:rsid w:val="00D83DBC"/>
    <w:rsid w:val="00D83EC9"/>
    <w:rsid w:val="00D867DD"/>
    <w:rsid w:val="00D92033"/>
    <w:rsid w:val="00D9233E"/>
    <w:rsid w:val="00D95C74"/>
    <w:rsid w:val="00DA1418"/>
    <w:rsid w:val="00DA1DA5"/>
    <w:rsid w:val="00DA61B7"/>
    <w:rsid w:val="00DA6325"/>
    <w:rsid w:val="00DB0620"/>
    <w:rsid w:val="00DB27CE"/>
    <w:rsid w:val="00DB6E05"/>
    <w:rsid w:val="00DB7F4C"/>
    <w:rsid w:val="00DC3F15"/>
    <w:rsid w:val="00DD0449"/>
    <w:rsid w:val="00DD049F"/>
    <w:rsid w:val="00DD0E81"/>
    <w:rsid w:val="00DD27BF"/>
    <w:rsid w:val="00DD2C3D"/>
    <w:rsid w:val="00DD4429"/>
    <w:rsid w:val="00DD49F2"/>
    <w:rsid w:val="00DD6B97"/>
    <w:rsid w:val="00DE1446"/>
    <w:rsid w:val="00DE392A"/>
    <w:rsid w:val="00DE72C1"/>
    <w:rsid w:val="00DE787F"/>
    <w:rsid w:val="00DF1ED1"/>
    <w:rsid w:val="00DF2751"/>
    <w:rsid w:val="00DF38FE"/>
    <w:rsid w:val="00DF4D0B"/>
    <w:rsid w:val="00E00233"/>
    <w:rsid w:val="00E035BF"/>
    <w:rsid w:val="00E05237"/>
    <w:rsid w:val="00E0544D"/>
    <w:rsid w:val="00E05E07"/>
    <w:rsid w:val="00E079EC"/>
    <w:rsid w:val="00E10F85"/>
    <w:rsid w:val="00E11E63"/>
    <w:rsid w:val="00E12B6C"/>
    <w:rsid w:val="00E13152"/>
    <w:rsid w:val="00E143DB"/>
    <w:rsid w:val="00E15FAC"/>
    <w:rsid w:val="00E16E43"/>
    <w:rsid w:val="00E205A7"/>
    <w:rsid w:val="00E25E00"/>
    <w:rsid w:val="00E265F2"/>
    <w:rsid w:val="00E3044C"/>
    <w:rsid w:val="00E32134"/>
    <w:rsid w:val="00E34E3C"/>
    <w:rsid w:val="00E4318F"/>
    <w:rsid w:val="00E437E7"/>
    <w:rsid w:val="00E450CE"/>
    <w:rsid w:val="00E46D09"/>
    <w:rsid w:val="00E479B4"/>
    <w:rsid w:val="00E47D89"/>
    <w:rsid w:val="00E5091E"/>
    <w:rsid w:val="00E5121D"/>
    <w:rsid w:val="00E54D4E"/>
    <w:rsid w:val="00E55FC4"/>
    <w:rsid w:val="00E6547B"/>
    <w:rsid w:val="00E66EED"/>
    <w:rsid w:val="00E70C48"/>
    <w:rsid w:val="00E75655"/>
    <w:rsid w:val="00E77F92"/>
    <w:rsid w:val="00E80339"/>
    <w:rsid w:val="00E8326A"/>
    <w:rsid w:val="00E84563"/>
    <w:rsid w:val="00E84A2D"/>
    <w:rsid w:val="00E91DA6"/>
    <w:rsid w:val="00E92CDA"/>
    <w:rsid w:val="00E92F93"/>
    <w:rsid w:val="00E930A1"/>
    <w:rsid w:val="00E95C8F"/>
    <w:rsid w:val="00EA0505"/>
    <w:rsid w:val="00EA0F6B"/>
    <w:rsid w:val="00EA1972"/>
    <w:rsid w:val="00EA2893"/>
    <w:rsid w:val="00EA33A3"/>
    <w:rsid w:val="00EA5339"/>
    <w:rsid w:val="00EA6215"/>
    <w:rsid w:val="00EA7EF0"/>
    <w:rsid w:val="00EB2400"/>
    <w:rsid w:val="00EB7834"/>
    <w:rsid w:val="00EC1F40"/>
    <w:rsid w:val="00EC3448"/>
    <w:rsid w:val="00EC5629"/>
    <w:rsid w:val="00ED350A"/>
    <w:rsid w:val="00ED381A"/>
    <w:rsid w:val="00ED50CF"/>
    <w:rsid w:val="00ED6F99"/>
    <w:rsid w:val="00ED7461"/>
    <w:rsid w:val="00EE0D5E"/>
    <w:rsid w:val="00EE1A70"/>
    <w:rsid w:val="00EE2F87"/>
    <w:rsid w:val="00EE5693"/>
    <w:rsid w:val="00EE6B9A"/>
    <w:rsid w:val="00EF06C1"/>
    <w:rsid w:val="00EF35E6"/>
    <w:rsid w:val="00EF3C66"/>
    <w:rsid w:val="00EF3C7D"/>
    <w:rsid w:val="00EF4551"/>
    <w:rsid w:val="00EF5D78"/>
    <w:rsid w:val="00EF7EDC"/>
    <w:rsid w:val="00F004C5"/>
    <w:rsid w:val="00F02050"/>
    <w:rsid w:val="00F02C68"/>
    <w:rsid w:val="00F04479"/>
    <w:rsid w:val="00F04611"/>
    <w:rsid w:val="00F06097"/>
    <w:rsid w:val="00F115A0"/>
    <w:rsid w:val="00F17E81"/>
    <w:rsid w:val="00F20FA5"/>
    <w:rsid w:val="00F22A95"/>
    <w:rsid w:val="00F24A89"/>
    <w:rsid w:val="00F2722B"/>
    <w:rsid w:val="00F34179"/>
    <w:rsid w:val="00F34D95"/>
    <w:rsid w:val="00F351A2"/>
    <w:rsid w:val="00F35455"/>
    <w:rsid w:val="00F35B7E"/>
    <w:rsid w:val="00F37915"/>
    <w:rsid w:val="00F417BA"/>
    <w:rsid w:val="00F429BD"/>
    <w:rsid w:val="00F4705A"/>
    <w:rsid w:val="00F50E4B"/>
    <w:rsid w:val="00F568F5"/>
    <w:rsid w:val="00F572E4"/>
    <w:rsid w:val="00F63B2A"/>
    <w:rsid w:val="00F645A4"/>
    <w:rsid w:val="00F64E27"/>
    <w:rsid w:val="00F65E8C"/>
    <w:rsid w:val="00F66482"/>
    <w:rsid w:val="00F7301E"/>
    <w:rsid w:val="00F81A41"/>
    <w:rsid w:val="00F8210C"/>
    <w:rsid w:val="00F82220"/>
    <w:rsid w:val="00F82D20"/>
    <w:rsid w:val="00F83DF7"/>
    <w:rsid w:val="00F866EA"/>
    <w:rsid w:val="00F87E75"/>
    <w:rsid w:val="00F90534"/>
    <w:rsid w:val="00F96139"/>
    <w:rsid w:val="00F9736F"/>
    <w:rsid w:val="00FA0B9D"/>
    <w:rsid w:val="00FA291C"/>
    <w:rsid w:val="00FA361E"/>
    <w:rsid w:val="00FA4FBD"/>
    <w:rsid w:val="00FA6F30"/>
    <w:rsid w:val="00FB22CA"/>
    <w:rsid w:val="00FB5985"/>
    <w:rsid w:val="00FB5CDE"/>
    <w:rsid w:val="00FB6736"/>
    <w:rsid w:val="00FC278C"/>
    <w:rsid w:val="00FC2B09"/>
    <w:rsid w:val="00FC3695"/>
    <w:rsid w:val="00FC72D7"/>
    <w:rsid w:val="00FC75B3"/>
    <w:rsid w:val="00FC770F"/>
    <w:rsid w:val="00FC77AD"/>
    <w:rsid w:val="00FD228B"/>
    <w:rsid w:val="00FD281C"/>
    <w:rsid w:val="00FD4DBB"/>
    <w:rsid w:val="00FD6A08"/>
    <w:rsid w:val="00FE549D"/>
    <w:rsid w:val="00FE7AB7"/>
    <w:rsid w:val="00FF2BAD"/>
    <w:rsid w:val="00FF3C91"/>
    <w:rsid w:val="00FF42C9"/>
    <w:rsid w:val="00FF5411"/>
    <w:rsid w:val="00FF627B"/>
    <w:rsid w:val="00FF76CA"/>
    <w:rsid w:val="00FF7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D6A8F"/>
  <w15:docId w15:val="{D0AD1ECB-A78E-4551-BC25-F1379051B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73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7304"/>
    <w:rPr>
      <w:rFonts w:ascii="Tahoma" w:hAnsi="Tahoma" w:cs="Tahoma"/>
      <w:sz w:val="16"/>
      <w:szCs w:val="16"/>
    </w:rPr>
  </w:style>
  <w:style w:type="character" w:styleId="a5">
    <w:name w:val="Placeholder Text"/>
    <w:basedOn w:val="a0"/>
    <w:uiPriority w:val="99"/>
    <w:semiHidden/>
    <w:rsid w:val="00B27304"/>
    <w:rPr>
      <w:color w:val="808080"/>
    </w:rPr>
  </w:style>
  <w:style w:type="table" w:styleId="a6">
    <w:name w:val="Table Grid"/>
    <w:basedOn w:val="a1"/>
    <w:uiPriority w:val="39"/>
    <w:rsid w:val="00B27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a8"/>
    <w:uiPriority w:val="99"/>
    <w:semiHidden/>
    <w:unhideWhenUsed/>
    <w:rsid w:val="00BA6FFC"/>
    <w:pPr>
      <w:spacing w:after="0" w:line="240" w:lineRule="auto"/>
    </w:pPr>
    <w:rPr>
      <w:sz w:val="20"/>
      <w:szCs w:val="20"/>
    </w:rPr>
  </w:style>
  <w:style w:type="character" w:customStyle="1" w:styleId="a8">
    <w:name w:val="Текст сноски Знак"/>
    <w:basedOn w:val="a0"/>
    <w:link w:val="a7"/>
    <w:uiPriority w:val="99"/>
    <w:semiHidden/>
    <w:rsid w:val="00BA6FFC"/>
    <w:rPr>
      <w:sz w:val="20"/>
      <w:szCs w:val="20"/>
    </w:rPr>
  </w:style>
  <w:style w:type="character" w:styleId="a9">
    <w:name w:val="footnote reference"/>
    <w:basedOn w:val="a0"/>
    <w:uiPriority w:val="99"/>
    <w:semiHidden/>
    <w:unhideWhenUsed/>
    <w:rsid w:val="00BA6FFC"/>
    <w:rPr>
      <w:vertAlign w:val="superscript"/>
    </w:rPr>
  </w:style>
  <w:style w:type="character" w:customStyle="1" w:styleId="FontStyle95">
    <w:name w:val="Font Style95"/>
    <w:uiPriority w:val="99"/>
    <w:rsid w:val="0062351C"/>
    <w:rPr>
      <w:rFonts w:ascii="Arial" w:hAnsi="Arial" w:cs="Arial" w:hint="default"/>
      <w:b/>
      <w:bCs/>
      <w:color w:val="000000"/>
      <w:sz w:val="26"/>
      <w:szCs w:val="26"/>
    </w:rPr>
  </w:style>
  <w:style w:type="paragraph" w:styleId="aa">
    <w:name w:val="header"/>
    <w:basedOn w:val="a"/>
    <w:link w:val="ab"/>
    <w:uiPriority w:val="99"/>
    <w:unhideWhenUsed/>
    <w:rsid w:val="0002638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38E"/>
  </w:style>
  <w:style w:type="paragraph" w:styleId="ac">
    <w:name w:val="footer"/>
    <w:basedOn w:val="a"/>
    <w:link w:val="ad"/>
    <w:uiPriority w:val="99"/>
    <w:unhideWhenUsed/>
    <w:rsid w:val="0002638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38E"/>
  </w:style>
  <w:style w:type="paragraph" w:customStyle="1" w:styleId="Style18">
    <w:name w:val="Style18"/>
    <w:basedOn w:val="a"/>
    <w:uiPriority w:val="99"/>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0">
    <w:name w:val="Style20"/>
    <w:basedOn w:val="a"/>
    <w:uiPriority w:val="99"/>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5">
    <w:name w:val="Style25"/>
    <w:basedOn w:val="a"/>
    <w:uiPriority w:val="99"/>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8">
    <w:name w:val="Style28"/>
    <w:basedOn w:val="a"/>
    <w:uiPriority w:val="99"/>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37">
    <w:name w:val="Font Style37"/>
    <w:basedOn w:val="a0"/>
    <w:uiPriority w:val="99"/>
    <w:rsid w:val="002C23E4"/>
    <w:rPr>
      <w:rFonts w:ascii="Arial" w:hAnsi="Arial" w:cs="Arial" w:hint="default"/>
      <w:b/>
      <w:bCs/>
      <w:color w:val="000000"/>
      <w:sz w:val="16"/>
      <w:szCs w:val="16"/>
    </w:rPr>
  </w:style>
  <w:style w:type="character" w:customStyle="1" w:styleId="FontStyle38">
    <w:name w:val="Font Style38"/>
    <w:basedOn w:val="a0"/>
    <w:uiPriority w:val="99"/>
    <w:rsid w:val="002C23E4"/>
    <w:rPr>
      <w:rFonts w:ascii="Arial" w:hAnsi="Arial" w:cs="Arial" w:hint="default"/>
      <w:color w:val="000000"/>
      <w:sz w:val="16"/>
      <w:szCs w:val="16"/>
    </w:rPr>
  </w:style>
  <w:style w:type="character" w:customStyle="1" w:styleId="FontStyle42">
    <w:name w:val="Font Style42"/>
    <w:basedOn w:val="a0"/>
    <w:uiPriority w:val="99"/>
    <w:rsid w:val="002C23E4"/>
    <w:rPr>
      <w:rFonts w:ascii="Arial" w:hAnsi="Arial" w:cs="Arial" w:hint="default"/>
      <w:b/>
      <w:bCs/>
      <w:color w:val="000000"/>
      <w:sz w:val="18"/>
      <w:szCs w:val="18"/>
    </w:rPr>
  </w:style>
  <w:style w:type="paragraph" w:customStyle="1" w:styleId="Style3">
    <w:name w:val="Style3"/>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
    <w:name w:val="Style5"/>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6">
    <w:name w:val="Style6"/>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8">
    <w:name w:val="Style8"/>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0">
    <w:name w:val="Style10"/>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2">
    <w:name w:val="Style12"/>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3">
    <w:name w:val="Style13"/>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4">
    <w:name w:val="Style14"/>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5">
    <w:name w:val="Style15"/>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6">
    <w:name w:val="Style16"/>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7">
    <w:name w:val="Style17"/>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9">
    <w:name w:val="Style19"/>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1">
    <w:name w:val="Style21"/>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2">
    <w:name w:val="Style22"/>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3">
    <w:name w:val="Style23"/>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4">
    <w:name w:val="Style24"/>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6">
    <w:name w:val="Style26"/>
    <w:basedOn w:val="a"/>
    <w:uiPriority w:val="99"/>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31">
    <w:name w:val="Font Style31"/>
    <w:basedOn w:val="a0"/>
    <w:uiPriority w:val="99"/>
    <w:rsid w:val="00C6492E"/>
    <w:rPr>
      <w:rFonts w:ascii="Bookman Old Style" w:hAnsi="Bookman Old Style" w:cs="Bookman Old Style" w:hint="default"/>
      <w:i/>
      <w:iCs/>
      <w:color w:val="000000"/>
      <w:spacing w:val="-20"/>
      <w:sz w:val="18"/>
      <w:szCs w:val="18"/>
    </w:rPr>
  </w:style>
  <w:style w:type="character" w:customStyle="1" w:styleId="FontStyle32">
    <w:name w:val="Font Style32"/>
    <w:basedOn w:val="a0"/>
    <w:uiPriority w:val="99"/>
    <w:rsid w:val="00C6492E"/>
    <w:rPr>
      <w:rFonts w:ascii="Bookman Old Style" w:hAnsi="Bookman Old Style" w:cs="Bookman Old Style" w:hint="default"/>
      <w:i/>
      <w:iCs/>
      <w:color w:val="000000"/>
      <w:sz w:val="22"/>
      <w:szCs w:val="22"/>
    </w:rPr>
  </w:style>
  <w:style w:type="character" w:customStyle="1" w:styleId="FontStyle33">
    <w:name w:val="Font Style33"/>
    <w:basedOn w:val="a0"/>
    <w:uiPriority w:val="99"/>
    <w:rsid w:val="00C6492E"/>
    <w:rPr>
      <w:rFonts w:ascii="Arial" w:hAnsi="Arial" w:cs="Arial" w:hint="default"/>
      <w:b/>
      <w:bCs/>
      <w:color w:val="000000"/>
      <w:sz w:val="18"/>
      <w:szCs w:val="18"/>
    </w:rPr>
  </w:style>
  <w:style w:type="character" w:customStyle="1" w:styleId="FontStyle34">
    <w:name w:val="Font Style34"/>
    <w:basedOn w:val="a0"/>
    <w:uiPriority w:val="99"/>
    <w:rsid w:val="00C6492E"/>
    <w:rPr>
      <w:rFonts w:ascii="Arial" w:hAnsi="Arial" w:cs="Arial" w:hint="default"/>
      <w:b/>
      <w:bCs/>
      <w:color w:val="000000"/>
      <w:sz w:val="16"/>
      <w:szCs w:val="16"/>
    </w:rPr>
  </w:style>
  <w:style w:type="character" w:customStyle="1" w:styleId="FontStyle35">
    <w:name w:val="Font Style35"/>
    <w:basedOn w:val="a0"/>
    <w:uiPriority w:val="99"/>
    <w:rsid w:val="00C6492E"/>
    <w:rPr>
      <w:rFonts w:ascii="SimSun" w:eastAsia="SimSun" w:hAnsi="SimSun" w:cs="SimSun" w:hint="eastAsia"/>
      <w:color w:val="000000"/>
      <w:sz w:val="20"/>
      <w:szCs w:val="20"/>
    </w:rPr>
  </w:style>
  <w:style w:type="character" w:customStyle="1" w:styleId="FontStyle36">
    <w:name w:val="Font Style36"/>
    <w:basedOn w:val="a0"/>
    <w:uiPriority w:val="99"/>
    <w:rsid w:val="00C6492E"/>
    <w:rPr>
      <w:rFonts w:ascii="Arial" w:hAnsi="Arial" w:cs="Arial" w:hint="default"/>
      <w:b/>
      <w:bCs/>
      <w:color w:val="000000"/>
      <w:sz w:val="22"/>
      <w:szCs w:val="22"/>
    </w:rPr>
  </w:style>
  <w:style w:type="character" w:customStyle="1" w:styleId="FontStyle39">
    <w:name w:val="Font Style39"/>
    <w:basedOn w:val="a0"/>
    <w:uiPriority w:val="99"/>
    <w:rsid w:val="00C6492E"/>
    <w:rPr>
      <w:rFonts w:ascii="Arial" w:hAnsi="Arial" w:cs="Arial" w:hint="default"/>
      <w:smallCaps/>
      <w:color w:val="000000"/>
      <w:sz w:val="18"/>
      <w:szCs w:val="18"/>
    </w:rPr>
  </w:style>
  <w:style w:type="character" w:customStyle="1" w:styleId="FontStyle40">
    <w:name w:val="Font Style40"/>
    <w:basedOn w:val="a0"/>
    <w:uiPriority w:val="99"/>
    <w:rsid w:val="00C6492E"/>
    <w:rPr>
      <w:rFonts w:ascii="Arial" w:hAnsi="Arial" w:cs="Arial" w:hint="default"/>
      <w:color w:val="000000"/>
      <w:sz w:val="18"/>
      <w:szCs w:val="18"/>
    </w:rPr>
  </w:style>
  <w:style w:type="character" w:customStyle="1" w:styleId="FontStyle41">
    <w:name w:val="Font Style41"/>
    <w:basedOn w:val="a0"/>
    <w:uiPriority w:val="99"/>
    <w:rsid w:val="00C6492E"/>
    <w:rPr>
      <w:rFonts w:ascii="Arial" w:hAnsi="Arial" w:cs="Arial" w:hint="default"/>
      <w:color w:val="000000"/>
      <w:sz w:val="16"/>
      <w:szCs w:val="16"/>
    </w:rPr>
  </w:style>
  <w:style w:type="character" w:styleId="ae">
    <w:name w:val="Hyperlink"/>
    <w:basedOn w:val="a0"/>
    <w:uiPriority w:val="99"/>
    <w:unhideWhenUsed/>
    <w:rsid w:val="001C066D"/>
    <w:rPr>
      <w:color w:val="0000FF" w:themeColor="hyperlink"/>
      <w:u w:val="single"/>
    </w:rPr>
  </w:style>
  <w:style w:type="paragraph" w:styleId="af">
    <w:name w:val="List Paragraph"/>
    <w:basedOn w:val="a"/>
    <w:uiPriority w:val="34"/>
    <w:qFormat/>
    <w:rsid w:val="00520F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8553">
      <w:bodyDiv w:val="1"/>
      <w:marLeft w:val="0"/>
      <w:marRight w:val="0"/>
      <w:marTop w:val="0"/>
      <w:marBottom w:val="0"/>
      <w:divBdr>
        <w:top w:val="none" w:sz="0" w:space="0" w:color="auto"/>
        <w:left w:val="none" w:sz="0" w:space="0" w:color="auto"/>
        <w:bottom w:val="none" w:sz="0" w:space="0" w:color="auto"/>
        <w:right w:val="none" w:sz="0" w:space="0" w:color="auto"/>
      </w:divBdr>
    </w:div>
    <w:div w:id="264000041">
      <w:bodyDiv w:val="1"/>
      <w:marLeft w:val="0"/>
      <w:marRight w:val="0"/>
      <w:marTop w:val="0"/>
      <w:marBottom w:val="0"/>
      <w:divBdr>
        <w:top w:val="none" w:sz="0" w:space="0" w:color="auto"/>
        <w:left w:val="none" w:sz="0" w:space="0" w:color="auto"/>
        <w:bottom w:val="none" w:sz="0" w:space="0" w:color="auto"/>
        <w:right w:val="none" w:sz="0" w:space="0" w:color="auto"/>
      </w:divBdr>
    </w:div>
    <w:div w:id="842940132">
      <w:bodyDiv w:val="1"/>
      <w:marLeft w:val="0"/>
      <w:marRight w:val="0"/>
      <w:marTop w:val="0"/>
      <w:marBottom w:val="0"/>
      <w:divBdr>
        <w:top w:val="none" w:sz="0" w:space="0" w:color="auto"/>
        <w:left w:val="none" w:sz="0" w:space="0" w:color="auto"/>
        <w:bottom w:val="none" w:sz="0" w:space="0" w:color="auto"/>
        <w:right w:val="none" w:sz="0" w:space="0" w:color="auto"/>
      </w:divBdr>
    </w:div>
    <w:div w:id="947734570">
      <w:bodyDiv w:val="1"/>
      <w:marLeft w:val="0"/>
      <w:marRight w:val="0"/>
      <w:marTop w:val="0"/>
      <w:marBottom w:val="0"/>
      <w:divBdr>
        <w:top w:val="none" w:sz="0" w:space="0" w:color="auto"/>
        <w:left w:val="none" w:sz="0" w:space="0" w:color="auto"/>
        <w:bottom w:val="none" w:sz="0" w:space="0" w:color="auto"/>
        <w:right w:val="none" w:sz="0" w:space="0" w:color="auto"/>
      </w:divBdr>
    </w:div>
    <w:div w:id="1174421514">
      <w:bodyDiv w:val="1"/>
      <w:marLeft w:val="0"/>
      <w:marRight w:val="0"/>
      <w:marTop w:val="0"/>
      <w:marBottom w:val="0"/>
      <w:divBdr>
        <w:top w:val="none" w:sz="0" w:space="0" w:color="auto"/>
        <w:left w:val="none" w:sz="0" w:space="0" w:color="auto"/>
        <w:bottom w:val="none" w:sz="0" w:space="0" w:color="auto"/>
        <w:right w:val="none" w:sz="0" w:space="0" w:color="auto"/>
      </w:divBdr>
    </w:div>
    <w:div w:id="1203403137">
      <w:bodyDiv w:val="1"/>
      <w:marLeft w:val="0"/>
      <w:marRight w:val="0"/>
      <w:marTop w:val="0"/>
      <w:marBottom w:val="0"/>
      <w:divBdr>
        <w:top w:val="none" w:sz="0" w:space="0" w:color="auto"/>
        <w:left w:val="none" w:sz="0" w:space="0" w:color="auto"/>
        <w:bottom w:val="none" w:sz="0" w:space="0" w:color="auto"/>
        <w:right w:val="none" w:sz="0" w:space="0" w:color="auto"/>
      </w:divBdr>
    </w:div>
    <w:div w:id="156285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lectropedia.org/"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ob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88A85-4BFC-426B-8DE7-A0487FDC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5746</TotalTime>
  <Pages>53</Pages>
  <Words>19368</Words>
  <Characters>110401</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Anel Ziyatayeva</dc:creator>
  <cp:lastModifiedBy>User</cp:lastModifiedBy>
  <cp:revision>622</cp:revision>
  <dcterms:created xsi:type="dcterms:W3CDTF">2022-05-23T06:15:00Z</dcterms:created>
  <dcterms:modified xsi:type="dcterms:W3CDTF">2026-02-19T11:45:00Z</dcterms:modified>
</cp:coreProperties>
</file>